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87D39" w14:textId="6DA6F571" w:rsidR="00C85502" w:rsidRDefault="00C85502" w:rsidP="00752EED">
      <w:pPr>
        <w:pStyle w:val="Body"/>
        <w:spacing w:after="0" w:line="240" w:lineRule="auto"/>
        <w:rPr>
          <w:rFonts w:asciiTheme="minorHAnsi" w:hAnsiTheme="minorHAnsi" w:cstheme="minorHAnsi"/>
          <w:b/>
          <w:color w:val="222222"/>
          <w:sz w:val="24"/>
          <w:szCs w:val="24"/>
          <w:u w:color="222222"/>
          <w:shd w:val="clear" w:color="auto" w:fill="FFFFFF"/>
        </w:rPr>
      </w:pPr>
      <w:r>
        <w:rPr>
          <w:rFonts w:asciiTheme="minorHAnsi" w:hAnsiTheme="minorHAnsi" w:cstheme="minorHAnsi"/>
          <w:b/>
          <w:color w:val="222222"/>
          <w:sz w:val="24"/>
          <w:szCs w:val="24"/>
          <w:u w:color="222222"/>
          <w:shd w:val="clear" w:color="auto" w:fill="FFFFFF"/>
        </w:rPr>
        <w:t>Supplemental Material</w:t>
      </w:r>
    </w:p>
    <w:p w14:paraId="3922E371" w14:textId="77777777" w:rsidR="0089248D" w:rsidRDefault="0089248D" w:rsidP="00752EED">
      <w:pPr>
        <w:pStyle w:val="Body"/>
        <w:spacing w:after="0" w:line="240" w:lineRule="auto"/>
        <w:rPr>
          <w:rFonts w:asciiTheme="minorHAnsi" w:hAnsiTheme="minorHAnsi" w:cstheme="minorHAnsi"/>
          <w:b/>
          <w:color w:val="222222"/>
          <w:sz w:val="24"/>
          <w:szCs w:val="24"/>
          <w:u w:color="222222"/>
          <w:shd w:val="clear" w:color="auto" w:fill="FFFFFF"/>
        </w:rPr>
      </w:pPr>
    </w:p>
    <w:p w14:paraId="42A640E5" w14:textId="44AE59C9" w:rsidR="00CD4E96" w:rsidRDefault="00CD4E96" w:rsidP="005B2BE9">
      <w:pPr>
        <w:pStyle w:val="Body"/>
        <w:spacing w:after="0" w:line="240" w:lineRule="auto"/>
        <w:rPr>
          <w:rFonts w:asciiTheme="minorHAnsi" w:hAnsiTheme="minorHAnsi" w:cstheme="minorHAnsi"/>
          <w:b/>
          <w:color w:val="222222"/>
          <w:sz w:val="24"/>
          <w:szCs w:val="24"/>
          <w:u w:color="222222"/>
          <w:shd w:val="clear" w:color="auto" w:fill="FFFFFF"/>
        </w:rPr>
      </w:pPr>
      <w:r w:rsidRPr="009067FD">
        <w:rPr>
          <w:rFonts w:asciiTheme="minorHAnsi" w:hAnsiTheme="minorHAnsi" w:cstheme="minorHAnsi"/>
          <w:b/>
          <w:color w:val="222222"/>
          <w:sz w:val="24"/>
          <w:szCs w:val="24"/>
          <w:u w:color="222222"/>
          <w:shd w:val="clear" w:color="auto" w:fill="FFFFFF"/>
        </w:rPr>
        <w:t>Respiratory Hospitalizations and Wi</w:t>
      </w:r>
      <w:r>
        <w:rPr>
          <w:rFonts w:asciiTheme="minorHAnsi" w:hAnsiTheme="minorHAnsi" w:cstheme="minorHAnsi"/>
          <w:b/>
          <w:color w:val="222222"/>
          <w:sz w:val="24"/>
          <w:szCs w:val="24"/>
          <w:u w:color="222222"/>
          <w:shd w:val="clear" w:color="auto" w:fill="FFFFFF"/>
        </w:rPr>
        <w:t xml:space="preserve">ldfire Smoke: A </w:t>
      </w:r>
      <w:proofErr w:type="spellStart"/>
      <w:r>
        <w:rPr>
          <w:rFonts w:asciiTheme="minorHAnsi" w:hAnsiTheme="minorHAnsi" w:cstheme="minorHAnsi"/>
          <w:b/>
          <w:color w:val="222222"/>
          <w:sz w:val="24"/>
          <w:szCs w:val="24"/>
          <w:u w:color="222222"/>
          <w:shd w:val="clear" w:color="auto" w:fill="FFFFFF"/>
        </w:rPr>
        <w:t>spatio</w:t>
      </w:r>
      <w:proofErr w:type="spellEnd"/>
      <w:r>
        <w:rPr>
          <w:rFonts w:asciiTheme="minorHAnsi" w:hAnsiTheme="minorHAnsi" w:cstheme="minorHAnsi"/>
          <w:b/>
          <w:color w:val="222222"/>
          <w:sz w:val="24"/>
          <w:szCs w:val="24"/>
          <w:u w:color="222222"/>
          <w:shd w:val="clear" w:color="auto" w:fill="FFFFFF"/>
        </w:rPr>
        <w:t xml:space="preserve">-temporal </w:t>
      </w:r>
      <w:r w:rsidRPr="009067FD">
        <w:rPr>
          <w:rFonts w:asciiTheme="minorHAnsi" w:hAnsiTheme="minorHAnsi" w:cstheme="minorHAnsi"/>
          <w:b/>
          <w:color w:val="222222"/>
          <w:sz w:val="24"/>
          <w:szCs w:val="24"/>
          <w:u w:color="222222"/>
          <w:shd w:val="clear" w:color="auto" w:fill="FFFFFF"/>
        </w:rPr>
        <w:t xml:space="preserve">analysis of </w:t>
      </w:r>
      <w:r w:rsidR="005B2BE9">
        <w:rPr>
          <w:rFonts w:asciiTheme="minorHAnsi" w:hAnsiTheme="minorHAnsi" w:cstheme="minorHAnsi"/>
          <w:b/>
          <w:color w:val="222222"/>
          <w:sz w:val="24"/>
          <w:szCs w:val="24"/>
          <w:u w:color="222222"/>
          <w:shd w:val="clear" w:color="auto" w:fill="FFFFFF"/>
        </w:rPr>
        <w:t>an extreme</w:t>
      </w:r>
      <w:r w:rsidRPr="009067FD">
        <w:rPr>
          <w:rFonts w:asciiTheme="minorHAnsi" w:hAnsiTheme="minorHAnsi" w:cstheme="minorHAnsi"/>
          <w:b/>
          <w:color w:val="222222"/>
          <w:sz w:val="24"/>
          <w:szCs w:val="24"/>
          <w:u w:color="222222"/>
          <w:shd w:val="clear" w:color="auto" w:fill="FFFFFF"/>
        </w:rPr>
        <w:t xml:space="preserve"> firestorm in San Diego County</w:t>
      </w:r>
      <w:r w:rsidR="005B2BE9">
        <w:rPr>
          <w:rFonts w:asciiTheme="minorHAnsi" w:hAnsiTheme="minorHAnsi" w:cstheme="minorHAnsi"/>
          <w:b/>
          <w:color w:val="222222"/>
          <w:sz w:val="24"/>
          <w:szCs w:val="24"/>
          <w:u w:color="222222"/>
          <w:shd w:val="clear" w:color="auto" w:fill="FFFFFF"/>
        </w:rPr>
        <w:t>, California</w:t>
      </w:r>
    </w:p>
    <w:p w14:paraId="723E8D5F" w14:textId="04C312F0" w:rsidR="0089248D" w:rsidRDefault="0089248D" w:rsidP="00CD4E96">
      <w:pPr>
        <w:pStyle w:val="Body"/>
        <w:spacing w:after="0" w:line="240" w:lineRule="auto"/>
        <w:jc w:val="center"/>
        <w:rPr>
          <w:rFonts w:asciiTheme="minorHAnsi" w:hAnsiTheme="minorHAnsi" w:cstheme="minorHAnsi"/>
          <w:b/>
          <w:color w:val="222222"/>
          <w:sz w:val="24"/>
          <w:szCs w:val="24"/>
          <w:u w:color="222222"/>
          <w:shd w:val="clear" w:color="auto" w:fill="FFFFFF"/>
        </w:rPr>
      </w:pPr>
    </w:p>
    <w:p w14:paraId="4ABA2B72" w14:textId="791170EF" w:rsidR="0089248D" w:rsidRDefault="0089248D" w:rsidP="00CD4E96">
      <w:pPr>
        <w:pStyle w:val="Body"/>
        <w:spacing w:after="0" w:line="240" w:lineRule="auto"/>
        <w:jc w:val="center"/>
        <w:rPr>
          <w:rFonts w:asciiTheme="minorHAnsi" w:hAnsiTheme="minorHAnsi" w:cstheme="minorHAnsi"/>
          <w:b/>
          <w:color w:val="222222"/>
          <w:sz w:val="24"/>
          <w:szCs w:val="24"/>
          <w:u w:color="222222"/>
          <w:shd w:val="clear" w:color="auto" w:fill="FFFFFF"/>
        </w:rPr>
      </w:pPr>
    </w:p>
    <w:p w14:paraId="2D2668FA" w14:textId="337F3449" w:rsidR="0089248D" w:rsidRDefault="0089248D" w:rsidP="00CD4E96">
      <w:pPr>
        <w:pStyle w:val="Body"/>
        <w:spacing w:after="0" w:line="240" w:lineRule="auto"/>
        <w:jc w:val="center"/>
        <w:rPr>
          <w:rFonts w:asciiTheme="minorHAnsi" w:hAnsiTheme="minorHAnsi" w:cstheme="minorHAnsi"/>
          <w:b/>
          <w:color w:val="222222"/>
          <w:sz w:val="24"/>
          <w:szCs w:val="24"/>
          <w:u w:color="222222"/>
          <w:shd w:val="clear" w:color="auto" w:fill="FFFFFF"/>
        </w:rPr>
      </w:pPr>
    </w:p>
    <w:p w14:paraId="4447D8B6" w14:textId="77777777" w:rsidR="0089248D" w:rsidRPr="009067FD" w:rsidRDefault="0089248D" w:rsidP="0089248D">
      <w:pPr>
        <w:pStyle w:val="Body"/>
        <w:spacing w:after="0" w:line="480" w:lineRule="auto"/>
        <w:rPr>
          <w:rFonts w:asciiTheme="minorHAnsi" w:hAnsiTheme="minorHAnsi" w:cstheme="minorHAnsi"/>
          <w:color w:val="222222"/>
          <w:sz w:val="24"/>
          <w:szCs w:val="24"/>
          <w:u w:color="222222"/>
          <w:shd w:val="clear" w:color="auto" w:fill="FFFFFF"/>
          <w:vertAlign w:val="superscript"/>
        </w:rPr>
      </w:pPr>
      <w:r w:rsidRPr="009067FD">
        <w:rPr>
          <w:rFonts w:asciiTheme="minorHAnsi" w:hAnsiTheme="minorHAnsi" w:cstheme="minorHAnsi"/>
          <w:color w:val="222222"/>
          <w:sz w:val="24"/>
          <w:szCs w:val="24"/>
          <w:u w:color="222222"/>
          <w:shd w:val="clear" w:color="auto" w:fill="FFFFFF"/>
        </w:rPr>
        <w:t>Rosana Aguilera</w:t>
      </w:r>
      <w:r w:rsidRPr="009067FD">
        <w:rPr>
          <w:rFonts w:asciiTheme="minorHAnsi" w:hAnsiTheme="minorHAnsi" w:cstheme="minorHAnsi"/>
          <w:color w:val="222222"/>
          <w:sz w:val="24"/>
          <w:szCs w:val="24"/>
          <w:u w:color="222222"/>
          <w:shd w:val="clear" w:color="auto" w:fill="FFFFFF"/>
          <w:vertAlign w:val="superscript"/>
        </w:rPr>
        <w:t>1</w:t>
      </w:r>
      <w:r>
        <w:rPr>
          <w:rFonts w:asciiTheme="minorHAnsi" w:hAnsiTheme="minorHAnsi" w:cstheme="minorHAnsi"/>
          <w:color w:val="222222"/>
          <w:sz w:val="24"/>
          <w:szCs w:val="24"/>
          <w:u w:color="222222"/>
          <w:shd w:val="clear" w:color="auto" w:fill="FFFFFF"/>
          <w:vertAlign w:val="superscript"/>
        </w:rPr>
        <w:t>§</w:t>
      </w:r>
      <w:r w:rsidRPr="009067FD">
        <w:rPr>
          <w:rFonts w:asciiTheme="minorHAnsi" w:hAnsiTheme="minorHAnsi" w:cstheme="minorHAnsi"/>
          <w:color w:val="222222"/>
          <w:sz w:val="24"/>
          <w:szCs w:val="24"/>
          <w:u w:color="222222"/>
          <w:shd w:val="clear" w:color="auto" w:fill="FFFFFF"/>
        </w:rPr>
        <w:t>, Kristen Hansen</w:t>
      </w:r>
      <w:r w:rsidRPr="009067FD">
        <w:rPr>
          <w:rFonts w:asciiTheme="minorHAnsi" w:hAnsiTheme="minorHAnsi" w:cstheme="minorHAnsi"/>
          <w:color w:val="222222"/>
          <w:sz w:val="24"/>
          <w:szCs w:val="24"/>
          <w:u w:color="222222"/>
          <w:shd w:val="clear" w:color="auto" w:fill="FFFFFF"/>
          <w:vertAlign w:val="superscript"/>
        </w:rPr>
        <w:t>2</w:t>
      </w:r>
      <w:r>
        <w:rPr>
          <w:rFonts w:asciiTheme="minorHAnsi" w:hAnsiTheme="minorHAnsi" w:cstheme="minorHAnsi"/>
          <w:color w:val="222222"/>
          <w:sz w:val="24"/>
          <w:szCs w:val="24"/>
          <w:u w:color="222222"/>
          <w:shd w:val="clear" w:color="auto" w:fill="FFFFFF"/>
          <w:vertAlign w:val="superscript"/>
        </w:rPr>
        <w:t>§</w:t>
      </w:r>
      <w:r w:rsidRPr="009067FD">
        <w:rPr>
          <w:rFonts w:asciiTheme="minorHAnsi" w:hAnsiTheme="minorHAnsi" w:cstheme="minorHAnsi"/>
          <w:color w:val="222222"/>
          <w:sz w:val="24"/>
          <w:szCs w:val="24"/>
          <w:u w:color="222222"/>
          <w:shd w:val="clear" w:color="auto" w:fill="FFFFFF"/>
        </w:rPr>
        <w:t>, Alexander Gershunov</w:t>
      </w:r>
      <w:r w:rsidRPr="009067FD">
        <w:rPr>
          <w:rFonts w:asciiTheme="minorHAnsi" w:hAnsiTheme="minorHAnsi" w:cstheme="minorHAnsi"/>
          <w:color w:val="222222"/>
          <w:sz w:val="24"/>
          <w:szCs w:val="24"/>
          <w:u w:color="222222"/>
          <w:shd w:val="clear" w:color="auto" w:fill="FFFFFF"/>
          <w:vertAlign w:val="superscript"/>
        </w:rPr>
        <w:t>1</w:t>
      </w:r>
      <w:r w:rsidRPr="009067FD">
        <w:rPr>
          <w:rFonts w:asciiTheme="minorHAnsi" w:hAnsiTheme="minorHAnsi" w:cstheme="minorHAnsi"/>
          <w:color w:val="222222"/>
          <w:sz w:val="24"/>
          <w:szCs w:val="24"/>
          <w:u w:color="222222"/>
          <w:shd w:val="clear" w:color="auto" w:fill="FFFFFF"/>
        </w:rPr>
        <w:t xml:space="preserve">, </w:t>
      </w:r>
      <w:proofErr w:type="spellStart"/>
      <w:r w:rsidRPr="009067FD">
        <w:rPr>
          <w:rFonts w:asciiTheme="minorHAnsi" w:hAnsiTheme="minorHAnsi" w:cstheme="minorHAnsi"/>
          <w:color w:val="222222"/>
          <w:sz w:val="24"/>
          <w:szCs w:val="24"/>
          <w:u w:color="222222"/>
          <w:shd w:val="clear" w:color="auto" w:fill="FFFFFF"/>
        </w:rPr>
        <w:t>Sindana</w:t>
      </w:r>
      <w:proofErr w:type="spellEnd"/>
      <w:r w:rsidRPr="009067FD">
        <w:rPr>
          <w:rFonts w:asciiTheme="minorHAnsi" w:hAnsiTheme="minorHAnsi" w:cstheme="minorHAnsi"/>
          <w:color w:val="222222"/>
          <w:sz w:val="24"/>
          <w:szCs w:val="24"/>
          <w:u w:color="222222"/>
          <w:shd w:val="clear" w:color="auto" w:fill="FFFFFF"/>
        </w:rPr>
        <w:t xml:space="preserve"> D. Ilango</w:t>
      </w:r>
      <w:r w:rsidRPr="009067FD">
        <w:rPr>
          <w:rFonts w:asciiTheme="minorHAnsi" w:hAnsiTheme="minorHAnsi" w:cstheme="minorHAnsi"/>
          <w:color w:val="222222"/>
          <w:sz w:val="24"/>
          <w:szCs w:val="24"/>
          <w:u w:color="222222"/>
          <w:shd w:val="clear" w:color="auto" w:fill="FFFFFF"/>
          <w:vertAlign w:val="superscript"/>
        </w:rPr>
        <w:t>2,3</w:t>
      </w:r>
      <w:r w:rsidRPr="009067FD">
        <w:rPr>
          <w:rFonts w:asciiTheme="minorHAnsi" w:hAnsiTheme="minorHAnsi" w:cstheme="minorHAnsi"/>
          <w:color w:val="222222"/>
          <w:sz w:val="24"/>
          <w:szCs w:val="24"/>
          <w:u w:color="222222"/>
          <w:shd w:val="clear" w:color="auto" w:fill="FFFFFF"/>
        </w:rPr>
        <w:t>, Paige Sheridan</w:t>
      </w:r>
      <w:r w:rsidRPr="009067FD">
        <w:rPr>
          <w:rFonts w:asciiTheme="minorHAnsi" w:hAnsiTheme="minorHAnsi" w:cstheme="minorHAnsi"/>
          <w:color w:val="222222"/>
          <w:sz w:val="24"/>
          <w:szCs w:val="24"/>
          <w:u w:color="222222"/>
          <w:shd w:val="clear" w:color="auto" w:fill="FFFFFF"/>
          <w:vertAlign w:val="superscript"/>
        </w:rPr>
        <w:t>2,3</w:t>
      </w:r>
      <w:r w:rsidRPr="009067FD">
        <w:rPr>
          <w:rFonts w:asciiTheme="minorHAnsi" w:hAnsiTheme="minorHAnsi" w:cstheme="minorHAnsi"/>
          <w:color w:val="222222"/>
          <w:sz w:val="24"/>
          <w:szCs w:val="24"/>
          <w:u w:color="222222"/>
          <w:shd w:val="clear" w:color="auto" w:fill="FFFFFF"/>
        </w:rPr>
        <w:t>, Tarik Benmarhnia</w:t>
      </w:r>
      <w:r w:rsidRPr="009067FD">
        <w:rPr>
          <w:rFonts w:asciiTheme="minorHAnsi" w:hAnsiTheme="minorHAnsi" w:cstheme="minorHAnsi"/>
          <w:color w:val="222222"/>
          <w:sz w:val="24"/>
          <w:szCs w:val="24"/>
          <w:u w:color="222222"/>
          <w:shd w:val="clear" w:color="auto" w:fill="FFFFFF"/>
          <w:vertAlign w:val="superscript"/>
        </w:rPr>
        <w:t>1,2</w:t>
      </w:r>
    </w:p>
    <w:p w14:paraId="1351A6CC" w14:textId="77777777" w:rsidR="0089248D" w:rsidRPr="009067FD" w:rsidRDefault="0089248D" w:rsidP="0089248D">
      <w:pPr>
        <w:pStyle w:val="Body"/>
        <w:spacing w:after="0" w:line="480" w:lineRule="auto"/>
        <w:rPr>
          <w:rFonts w:asciiTheme="minorHAnsi" w:hAnsiTheme="minorHAnsi" w:cstheme="minorHAnsi"/>
          <w:color w:val="222222"/>
          <w:sz w:val="24"/>
          <w:szCs w:val="24"/>
          <w:u w:color="222222"/>
          <w:shd w:val="clear" w:color="auto" w:fill="FFFFFF"/>
        </w:rPr>
      </w:pPr>
    </w:p>
    <w:p w14:paraId="3E788A12" w14:textId="77777777" w:rsidR="0089248D" w:rsidRPr="009067FD" w:rsidRDefault="0089248D" w:rsidP="0089248D">
      <w:pPr>
        <w:pStyle w:val="BodyA"/>
        <w:spacing w:after="0" w:line="480" w:lineRule="auto"/>
        <w:rPr>
          <w:rFonts w:asciiTheme="minorHAnsi" w:hAnsiTheme="minorHAnsi" w:cstheme="minorHAnsi"/>
          <w:sz w:val="24"/>
          <w:szCs w:val="24"/>
        </w:rPr>
      </w:pPr>
      <w:r w:rsidRPr="009067FD">
        <w:rPr>
          <w:rFonts w:asciiTheme="minorHAnsi" w:hAnsiTheme="minorHAnsi" w:cstheme="minorHAnsi"/>
          <w:sz w:val="24"/>
          <w:szCs w:val="24"/>
          <w:vertAlign w:val="superscript"/>
        </w:rPr>
        <w:t>(1)</w:t>
      </w:r>
      <w:r w:rsidRPr="009067FD">
        <w:rPr>
          <w:rFonts w:asciiTheme="minorHAnsi" w:hAnsiTheme="minorHAnsi" w:cstheme="minorHAnsi"/>
          <w:sz w:val="24"/>
          <w:szCs w:val="24"/>
        </w:rPr>
        <w:t xml:space="preserve"> Scripps Institution of Oceanography, University of California San Diego, La Jolla, CA, USA</w:t>
      </w:r>
    </w:p>
    <w:p w14:paraId="3155A397" w14:textId="77777777" w:rsidR="0089248D" w:rsidRPr="009067FD" w:rsidRDefault="0089248D" w:rsidP="0089248D">
      <w:pPr>
        <w:pStyle w:val="Body"/>
        <w:spacing w:after="0" w:line="480" w:lineRule="auto"/>
        <w:rPr>
          <w:rFonts w:asciiTheme="minorHAnsi" w:hAnsiTheme="minorHAnsi" w:cstheme="minorHAnsi"/>
          <w:sz w:val="24"/>
          <w:szCs w:val="24"/>
        </w:rPr>
      </w:pPr>
      <w:r w:rsidRPr="009067FD">
        <w:rPr>
          <w:rFonts w:asciiTheme="minorHAnsi" w:hAnsiTheme="minorHAnsi" w:cstheme="minorHAnsi"/>
          <w:sz w:val="24"/>
          <w:szCs w:val="24"/>
          <w:vertAlign w:val="superscript"/>
        </w:rPr>
        <w:t xml:space="preserve">(2) </w:t>
      </w:r>
      <w:r w:rsidRPr="009067FD">
        <w:rPr>
          <w:rFonts w:asciiTheme="minorHAnsi" w:hAnsiTheme="minorHAnsi" w:cstheme="minorHAnsi"/>
          <w:sz w:val="24"/>
          <w:szCs w:val="24"/>
        </w:rPr>
        <w:t>Department of Family Medicine and Public Health, University of California San Diego, La Jolla, CA, USA</w:t>
      </w:r>
    </w:p>
    <w:p w14:paraId="3D71A389" w14:textId="77777777" w:rsidR="0089248D" w:rsidRDefault="0089248D" w:rsidP="0089248D">
      <w:pPr>
        <w:pStyle w:val="Body"/>
        <w:spacing w:after="0" w:line="480" w:lineRule="auto"/>
        <w:rPr>
          <w:rFonts w:asciiTheme="minorHAnsi" w:hAnsiTheme="minorHAnsi" w:cstheme="minorHAnsi"/>
          <w:sz w:val="24"/>
          <w:szCs w:val="24"/>
        </w:rPr>
      </w:pPr>
      <w:r w:rsidRPr="009067FD">
        <w:rPr>
          <w:rFonts w:asciiTheme="minorHAnsi" w:hAnsiTheme="minorHAnsi" w:cstheme="minorHAnsi"/>
          <w:sz w:val="24"/>
          <w:szCs w:val="24"/>
          <w:vertAlign w:val="superscript"/>
        </w:rPr>
        <w:t>(3)</w:t>
      </w:r>
      <w:r w:rsidRPr="009067FD">
        <w:rPr>
          <w:rFonts w:asciiTheme="minorHAnsi" w:hAnsiTheme="minorHAnsi" w:cstheme="minorHAnsi"/>
          <w:sz w:val="24"/>
          <w:szCs w:val="24"/>
        </w:rPr>
        <w:t xml:space="preserve"> School of Public Health, San Diego State University, San Diego, CA</w:t>
      </w:r>
    </w:p>
    <w:p w14:paraId="4B9B83C7" w14:textId="77777777" w:rsidR="0089248D" w:rsidRPr="009067FD" w:rsidRDefault="0089248D" w:rsidP="0089248D">
      <w:pPr>
        <w:pStyle w:val="Body"/>
        <w:spacing w:after="0" w:line="480" w:lineRule="auto"/>
        <w:rPr>
          <w:rFonts w:asciiTheme="minorHAnsi" w:hAnsiTheme="minorHAnsi" w:cstheme="minorHAnsi"/>
          <w:sz w:val="24"/>
          <w:szCs w:val="24"/>
        </w:rPr>
      </w:pPr>
      <w:r w:rsidRPr="00F42FA2">
        <w:rPr>
          <w:rFonts w:asciiTheme="minorHAnsi" w:hAnsiTheme="minorHAnsi" w:cstheme="minorHAnsi"/>
          <w:sz w:val="24"/>
          <w:szCs w:val="24"/>
          <w:vertAlign w:val="superscript"/>
        </w:rPr>
        <w:t>§</w:t>
      </w:r>
      <w:r>
        <w:rPr>
          <w:rFonts w:asciiTheme="minorHAnsi" w:hAnsiTheme="minorHAnsi" w:cstheme="minorHAnsi"/>
          <w:sz w:val="24"/>
          <w:szCs w:val="24"/>
        </w:rPr>
        <w:t xml:space="preserve"> Equal contribution</w:t>
      </w:r>
    </w:p>
    <w:p w14:paraId="281B4E4C" w14:textId="77777777" w:rsidR="0089248D" w:rsidRPr="009067FD" w:rsidRDefault="0089248D" w:rsidP="0089248D">
      <w:pPr>
        <w:pStyle w:val="BodyA"/>
        <w:spacing w:after="0" w:line="480" w:lineRule="auto"/>
        <w:rPr>
          <w:rFonts w:asciiTheme="minorHAnsi" w:hAnsiTheme="minorHAnsi" w:cstheme="minorHAnsi"/>
          <w:sz w:val="24"/>
          <w:szCs w:val="24"/>
        </w:rPr>
      </w:pPr>
    </w:p>
    <w:p w14:paraId="3A978DC1" w14:textId="77777777" w:rsidR="0089248D" w:rsidRPr="009067FD" w:rsidRDefault="0089248D" w:rsidP="0089248D">
      <w:pPr>
        <w:pStyle w:val="BodyA"/>
        <w:spacing w:after="0" w:line="480" w:lineRule="auto"/>
        <w:rPr>
          <w:rFonts w:asciiTheme="minorHAnsi" w:hAnsiTheme="minorHAnsi" w:cstheme="minorHAnsi"/>
          <w:sz w:val="24"/>
          <w:szCs w:val="24"/>
        </w:rPr>
      </w:pPr>
      <w:r w:rsidRPr="009067FD">
        <w:rPr>
          <w:rFonts w:asciiTheme="minorHAnsi" w:hAnsiTheme="minorHAnsi" w:cstheme="minorHAnsi"/>
          <w:sz w:val="24"/>
          <w:szCs w:val="24"/>
        </w:rPr>
        <w:t xml:space="preserve">Address correspondence to R. Aguilera, Scripps Institution of Oceanography, 9500 Gilman Drive #0230, La Jolla, CA, 92093, USA. Telephone: (805) 280-6219 </w:t>
      </w:r>
    </w:p>
    <w:p w14:paraId="6325FE47" w14:textId="77777777" w:rsidR="0089248D" w:rsidRDefault="0089248D" w:rsidP="0089248D">
      <w:pPr>
        <w:pStyle w:val="Body"/>
        <w:spacing w:after="0" w:line="480" w:lineRule="auto"/>
        <w:rPr>
          <w:rStyle w:val="Hyperlink0"/>
          <w:rFonts w:asciiTheme="minorHAnsi" w:hAnsiTheme="minorHAnsi" w:cstheme="minorHAnsi"/>
          <w:sz w:val="24"/>
          <w:szCs w:val="24"/>
        </w:rPr>
      </w:pPr>
      <w:r w:rsidRPr="009067FD">
        <w:rPr>
          <w:rFonts w:asciiTheme="minorHAnsi" w:hAnsiTheme="minorHAnsi" w:cstheme="minorHAnsi"/>
          <w:sz w:val="24"/>
          <w:szCs w:val="24"/>
        </w:rPr>
        <w:t xml:space="preserve">E-mail: </w:t>
      </w:r>
      <w:hyperlink r:id="rId8" w:history="1">
        <w:r w:rsidRPr="009067FD">
          <w:rPr>
            <w:rStyle w:val="Hyperlink0"/>
            <w:rFonts w:asciiTheme="minorHAnsi" w:hAnsiTheme="minorHAnsi" w:cstheme="minorHAnsi"/>
            <w:sz w:val="24"/>
            <w:szCs w:val="24"/>
          </w:rPr>
          <w:t>r1aguilerabecker@ucsd.edu</w:t>
        </w:r>
      </w:hyperlink>
    </w:p>
    <w:p w14:paraId="3205B10F" w14:textId="77777777" w:rsidR="0089248D" w:rsidRDefault="0089248D" w:rsidP="00CD4E96">
      <w:pPr>
        <w:pStyle w:val="Body"/>
        <w:spacing w:after="0" w:line="240" w:lineRule="auto"/>
        <w:jc w:val="center"/>
        <w:rPr>
          <w:rFonts w:asciiTheme="minorHAnsi" w:hAnsiTheme="minorHAnsi" w:cstheme="minorHAnsi"/>
          <w:b/>
          <w:color w:val="222222"/>
          <w:sz w:val="24"/>
          <w:szCs w:val="24"/>
          <w:u w:color="222222"/>
          <w:shd w:val="clear" w:color="auto" w:fill="FFFFFF"/>
        </w:rPr>
      </w:pPr>
    </w:p>
    <w:p w14:paraId="7F145BF7" w14:textId="77777777" w:rsidR="00CD4E96" w:rsidRPr="009067FD" w:rsidRDefault="00CD4E96" w:rsidP="00CD4E96">
      <w:pPr>
        <w:pStyle w:val="Body"/>
        <w:spacing w:after="0" w:line="240" w:lineRule="auto"/>
        <w:jc w:val="center"/>
        <w:rPr>
          <w:rFonts w:asciiTheme="minorHAnsi" w:hAnsiTheme="minorHAnsi" w:cstheme="minorHAnsi"/>
          <w:b/>
          <w:color w:val="222222"/>
          <w:sz w:val="24"/>
          <w:szCs w:val="24"/>
          <w:u w:color="222222"/>
          <w:shd w:val="clear" w:color="auto" w:fill="FFFFFF"/>
        </w:rPr>
      </w:pPr>
    </w:p>
    <w:p w14:paraId="01358077"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715DE900"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098924EB"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337B1B02"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571BC239"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441440DF"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7EB94231"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7BE328C2"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0AA76F68"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7ED68281"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4D22E4E3"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4832A9F4" w14:textId="77777777" w:rsidR="005045DC" w:rsidRDefault="005045DC" w:rsidP="00BD18E8">
      <w:pPr>
        <w:pStyle w:val="Body"/>
        <w:tabs>
          <w:tab w:val="left" w:pos="1956"/>
        </w:tabs>
        <w:spacing w:after="0" w:line="240" w:lineRule="auto"/>
        <w:rPr>
          <w:rStyle w:val="None"/>
          <w:color w:val="222222"/>
          <w:u w:color="222222"/>
          <w:shd w:val="clear" w:color="auto" w:fill="FFFFFF"/>
        </w:rPr>
      </w:pPr>
    </w:p>
    <w:p w14:paraId="0A45F481" w14:textId="2395CFA4" w:rsidR="00BD18E8" w:rsidRPr="009B0634" w:rsidRDefault="00BD18E8" w:rsidP="00BD18E8">
      <w:pPr>
        <w:pStyle w:val="Body"/>
        <w:tabs>
          <w:tab w:val="left" w:pos="1956"/>
        </w:tabs>
        <w:spacing w:after="0" w:line="240" w:lineRule="auto"/>
        <w:rPr>
          <w:rStyle w:val="None"/>
          <w:color w:val="222222"/>
          <w:u w:color="222222"/>
          <w:shd w:val="clear" w:color="auto" w:fill="FFFFFF"/>
        </w:rPr>
      </w:pPr>
      <w:r w:rsidRPr="009B0634">
        <w:rPr>
          <w:rStyle w:val="None"/>
          <w:color w:val="222222"/>
          <w:u w:color="222222"/>
          <w:shd w:val="clear" w:color="auto" w:fill="FFFFFF"/>
        </w:rPr>
        <w:lastRenderedPageBreak/>
        <w:t>Figure S</w:t>
      </w:r>
      <w:r w:rsidR="00116DA8">
        <w:rPr>
          <w:rStyle w:val="None"/>
          <w:color w:val="222222"/>
          <w:u w:color="222222"/>
          <w:shd w:val="clear" w:color="auto" w:fill="FFFFFF"/>
        </w:rPr>
        <w:t>1</w:t>
      </w:r>
      <w:r w:rsidRPr="009B0634">
        <w:rPr>
          <w:rStyle w:val="None"/>
          <w:color w:val="222222"/>
          <w:u w:color="222222"/>
          <w:shd w:val="clear" w:color="auto" w:fill="FFFFFF"/>
        </w:rPr>
        <w:t xml:space="preserve">: Additional MODIS satellite images for 2007 showing (a) the onset of </w:t>
      </w:r>
      <w:r w:rsidR="00025CD7">
        <w:rPr>
          <w:rStyle w:val="None"/>
          <w:color w:val="222222"/>
          <w:u w:color="222222"/>
          <w:shd w:val="clear" w:color="auto" w:fill="FFFFFF"/>
        </w:rPr>
        <w:t>Santa Ana winds (</w:t>
      </w:r>
      <w:r w:rsidRPr="009B0634">
        <w:rPr>
          <w:rStyle w:val="None"/>
          <w:color w:val="222222"/>
          <w:u w:color="222222"/>
          <w:shd w:val="clear" w:color="auto" w:fill="FFFFFF"/>
        </w:rPr>
        <w:t>SAWs</w:t>
      </w:r>
      <w:r w:rsidR="00025CD7">
        <w:rPr>
          <w:rStyle w:val="None"/>
          <w:color w:val="222222"/>
          <w:u w:color="222222"/>
          <w:shd w:val="clear" w:color="auto" w:fill="FFFFFF"/>
        </w:rPr>
        <w:t>)</w:t>
      </w:r>
      <w:r w:rsidRPr="009B0634">
        <w:rPr>
          <w:rStyle w:val="None"/>
          <w:color w:val="222222"/>
          <w:u w:color="222222"/>
          <w:shd w:val="clear" w:color="auto" w:fill="FFFFFF"/>
        </w:rPr>
        <w:t xml:space="preserve"> and the start of the Harris Fires on October 21, (b) the smoke plumes reaching coastal areas by October 23, (c) the weakening of SAWs and the associated further dispersion of smoke towards inland areas, and (d) the widespread of smoke cause by </w:t>
      </w:r>
      <w:r w:rsidR="00025CD7">
        <w:rPr>
          <w:rStyle w:val="None"/>
          <w:color w:val="222222"/>
          <w:u w:color="222222"/>
          <w:shd w:val="clear" w:color="auto" w:fill="FFFFFF"/>
        </w:rPr>
        <w:t xml:space="preserve">the absence of </w:t>
      </w:r>
      <w:r w:rsidRPr="009B0634">
        <w:rPr>
          <w:rStyle w:val="None"/>
          <w:color w:val="222222"/>
          <w:u w:color="222222"/>
          <w:shd w:val="clear" w:color="auto" w:fill="FFFFFF"/>
        </w:rPr>
        <w:t xml:space="preserve">SAWs and the onset of the typical onshore winds. </w:t>
      </w:r>
    </w:p>
    <w:p w14:paraId="38C1AA3E" w14:textId="77777777" w:rsidR="00BD18E8" w:rsidRPr="009B0634" w:rsidRDefault="00BD18E8" w:rsidP="00BD18E8">
      <w:pPr>
        <w:pStyle w:val="Body"/>
        <w:spacing w:after="0" w:line="360" w:lineRule="auto"/>
        <w:rPr>
          <w:rStyle w:val="None"/>
          <w:rFonts w:ascii="AdvOT863180fb" w:hAnsi="AdvOT863180fb"/>
          <w:sz w:val="16"/>
        </w:rPr>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80"/>
        <w:gridCol w:w="4680"/>
      </w:tblGrid>
      <w:tr w:rsidR="00BD18E8" w14:paraId="03F5CBB3" w14:textId="77777777" w:rsidTr="00124F96">
        <w:trPr>
          <w:trHeight w:val="260"/>
        </w:trPr>
        <w:tc>
          <w:tcPr>
            <w:tcW w:w="4680" w:type="dxa"/>
            <w:tcBorders>
              <w:top w:val="nil"/>
              <w:left w:val="nil"/>
              <w:bottom w:val="nil"/>
              <w:right w:val="nil"/>
            </w:tcBorders>
            <w:shd w:val="clear" w:color="auto" w:fill="auto"/>
            <w:tcMar>
              <w:top w:w="80" w:type="dxa"/>
              <w:left w:w="80" w:type="dxa"/>
              <w:bottom w:w="80" w:type="dxa"/>
              <w:right w:w="80" w:type="dxa"/>
            </w:tcMar>
          </w:tcPr>
          <w:p w14:paraId="78ACDAE5" w14:textId="77777777" w:rsidR="00BD18E8" w:rsidRPr="009B0634" w:rsidRDefault="00BD18E8" w:rsidP="00BD18E8">
            <w:pPr>
              <w:pStyle w:val="ListParagraph"/>
              <w:numPr>
                <w:ilvl w:val="0"/>
                <w:numId w:val="1"/>
              </w:numPr>
              <w:spacing w:after="0" w:line="240" w:lineRule="auto"/>
              <w:jc w:val="center"/>
              <w:rPr>
                <w:color w:val="222222"/>
                <w:u w:color="222222"/>
                <w:shd w:val="clear" w:color="auto" w:fill="FFFFFF"/>
              </w:rPr>
            </w:pPr>
            <w:r w:rsidRPr="009B0634">
              <w:rPr>
                <w:rStyle w:val="None"/>
                <w:color w:val="222222"/>
                <w:u w:color="222222"/>
                <w:shd w:val="clear" w:color="auto" w:fill="FFFFFF"/>
              </w:rPr>
              <w:t>October 21</w:t>
            </w:r>
          </w:p>
        </w:tc>
        <w:tc>
          <w:tcPr>
            <w:tcW w:w="4680" w:type="dxa"/>
            <w:tcBorders>
              <w:top w:val="nil"/>
              <w:left w:val="nil"/>
              <w:bottom w:val="nil"/>
              <w:right w:val="nil"/>
            </w:tcBorders>
            <w:shd w:val="clear" w:color="auto" w:fill="auto"/>
            <w:tcMar>
              <w:top w:w="80" w:type="dxa"/>
              <w:left w:w="80" w:type="dxa"/>
              <w:bottom w:w="80" w:type="dxa"/>
              <w:right w:w="80" w:type="dxa"/>
            </w:tcMar>
          </w:tcPr>
          <w:p w14:paraId="1A56833F" w14:textId="77777777" w:rsidR="00BD18E8" w:rsidRPr="009B0634" w:rsidRDefault="00BD18E8" w:rsidP="00BD18E8">
            <w:pPr>
              <w:pStyle w:val="ListParagraph"/>
              <w:numPr>
                <w:ilvl w:val="0"/>
                <w:numId w:val="2"/>
              </w:numPr>
              <w:spacing w:after="0" w:line="240" w:lineRule="auto"/>
              <w:jc w:val="center"/>
              <w:rPr>
                <w:color w:val="222222"/>
                <w:u w:color="222222"/>
                <w:shd w:val="clear" w:color="auto" w:fill="FFFFFF"/>
              </w:rPr>
            </w:pPr>
            <w:r w:rsidRPr="009B0634">
              <w:rPr>
                <w:rStyle w:val="None"/>
                <w:color w:val="222222"/>
                <w:u w:color="222222"/>
                <w:shd w:val="clear" w:color="auto" w:fill="FFFFFF"/>
              </w:rPr>
              <w:t>October 23</w:t>
            </w:r>
          </w:p>
        </w:tc>
      </w:tr>
      <w:tr w:rsidR="00BD18E8" w14:paraId="7CFDD89E" w14:textId="77777777" w:rsidTr="00124F96">
        <w:trPr>
          <w:trHeight w:val="4604"/>
        </w:trPr>
        <w:tc>
          <w:tcPr>
            <w:tcW w:w="4680" w:type="dxa"/>
            <w:tcBorders>
              <w:top w:val="nil"/>
              <w:left w:val="nil"/>
              <w:bottom w:val="nil"/>
              <w:right w:val="nil"/>
            </w:tcBorders>
            <w:shd w:val="clear" w:color="auto" w:fill="auto"/>
            <w:tcMar>
              <w:top w:w="80" w:type="dxa"/>
              <w:left w:w="80" w:type="dxa"/>
              <w:bottom w:w="80" w:type="dxa"/>
              <w:right w:w="80" w:type="dxa"/>
            </w:tcMar>
          </w:tcPr>
          <w:p w14:paraId="07945445" w14:textId="77777777" w:rsidR="00BD18E8" w:rsidRPr="009B0634" w:rsidRDefault="00BD18E8" w:rsidP="00124F96">
            <w:pPr>
              <w:pStyle w:val="Body"/>
              <w:spacing w:after="0" w:line="240" w:lineRule="auto"/>
              <w:jc w:val="center"/>
            </w:pPr>
            <w:r>
              <w:rPr>
                <w:rStyle w:val="None"/>
                <w:noProof/>
                <w:color w:val="222222"/>
                <w:u w:color="222222"/>
                <w:shd w:val="clear" w:color="auto" w:fill="FFFFFF"/>
              </w:rPr>
              <w:drawing>
                <wp:inline distT="0" distB="0" distL="0" distR="0" wp14:anchorId="43627510" wp14:editId="3331C18D">
                  <wp:extent cx="2851037" cy="2879929"/>
                  <wp:effectExtent l="0" t="0" r="0" b="0"/>
                  <wp:docPr id="1073741841" name="officeArt object" descr="Smoke - 21Oct.tif"/>
                  <wp:cNvGraphicFramePr/>
                  <a:graphic xmlns:a="http://schemas.openxmlformats.org/drawingml/2006/main">
                    <a:graphicData uri="http://schemas.openxmlformats.org/drawingml/2006/picture">
                      <pic:pic xmlns:pic="http://schemas.openxmlformats.org/drawingml/2006/picture">
                        <pic:nvPicPr>
                          <pic:cNvPr id="1073741841" name="Smoke - 21Oct.tif" descr="Smoke - 21Oct.tif"/>
                          <pic:cNvPicPr>
                            <a:picLocks noChangeAspect="1"/>
                          </pic:cNvPicPr>
                        </pic:nvPicPr>
                        <pic:blipFill>
                          <a:blip r:embed="rId9"/>
                          <a:stretch>
                            <a:fillRect/>
                          </a:stretch>
                        </pic:blipFill>
                        <pic:spPr>
                          <a:xfrm>
                            <a:off x="0" y="0"/>
                            <a:ext cx="2851037" cy="2879929"/>
                          </a:xfrm>
                          <a:prstGeom prst="rect">
                            <a:avLst/>
                          </a:prstGeom>
                          <a:ln w="12700" cap="flat">
                            <a:noFill/>
                            <a:miter lim="400000"/>
                          </a:ln>
                          <a:effectLst/>
                        </pic:spPr>
                      </pic:pic>
                    </a:graphicData>
                  </a:graphic>
                </wp:inline>
              </w:drawing>
            </w:r>
          </w:p>
        </w:tc>
        <w:tc>
          <w:tcPr>
            <w:tcW w:w="4680" w:type="dxa"/>
            <w:tcBorders>
              <w:top w:val="nil"/>
              <w:left w:val="nil"/>
              <w:bottom w:val="nil"/>
              <w:right w:val="nil"/>
            </w:tcBorders>
            <w:shd w:val="clear" w:color="auto" w:fill="auto"/>
            <w:tcMar>
              <w:top w:w="80" w:type="dxa"/>
              <w:left w:w="80" w:type="dxa"/>
              <w:bottom w:w="80" w:type="dxa"/>
              <w:right w:w="80" w:type="dxa"/>
            </w:tcMar>
          </w:tcPr>
          <w:p w14:paraId="60717E0E" w14:textId="77777777" w:rsidR="00BD18E8" w:rsidRPr="009B0634" w:rsidRDefault="00BD18E8" w:rsidP="00124F96">
            <w:pPr>
              <w:pStyle w:val="Body"/>
              <w:spacing w:after="0" w:line="240" w:lineRule="auto"/>
              <w:jc w:val="center"/>
            </w:pPr>
            <w:r>
              <w:rPr>
                <w:rStyle w:val="None"/>
                <w:noProof/>
                <w:color w:val="222222"/>
                <w:u w:color="222222"/>
                <w:shd w:val="clear" w:color="auto" w:fill="FFFFFF"/>
              </w:rPr>
              <w:drawing>
                <wp:inline distT="0" distB="0" distL="0" distR="0" wp14:anchorId="16DB16CA" wp14:editId="6E0611AE">
                  <wp:extent cx="2851037" cy="2879928"/>
                  <wp:effectExtent l="0" t="0" r="0" b="0"/>
                  <wp:docPr id="1073741842" name="officeArt object" descr="Smoke - 23Oct_zip.tif"/>
                  <wp:cNvGraphicFramePr/>
                  <a:graphic xmlns:a="http://schemas.openxmlformats.org/drawingml/2006/main">
                    <a:graphicData uri="http://schemas.openxmlformats.org/drawingml/2006/picture">
                      <pic:pic xmlns:pic="http://schemas.openxmlformats.org/drawingml/2006/picture">
                        <pic:nvPicPr>
                          <pic:cNvPr id="1073741842" name="Smoke - 23Oct_zip.tif" descr="Smoke - 23Oct_zip.tif"/>
                          <pic:cNvPicPr>
                            <a:picLocks noChangeAspect="1"/>
                          </pic:cNvPicPr>
                        </pic:nvPicPr>
                        <pic:blipFill>
                          <a:blip r:embed="rId10"/>
                          <a:stretch>
                            <a:fillRect/>
                          </a:stretch>
                        </pic:blipFill>
                        <pic:spPr>
                          <a:xfrm>
                            <a:off x="0" y="0"/>
                            <a:ext cx="2851037" cy="2879928"/>
                          </a:xfrm>
                          <a:prstGeom prst="rect">
                            <a:avLst/>
                          </a:prstGeom>
                          <a:ln w="12700" cap="flat">
                            <a:noFill/>
                            <a:miter lim="400000"/>
                          </a:ln>
                          <a:effectLst/>
                        </pic:spPr>
                      </pic:pic>
                    </a:graphicData>
                  </a:graphic>
                </wp:inline>
              </w:drawing>
            </w:r>
          </w:p>
        </w:tc>
      </w:tr>
      <w:tr w:rsidR="00BD18E8" w14:paraId="7A0D65DE" w14:textId="77777777" w:rsidTr="00124F96">
        <w:trPr>
          <w:trHeight w:val="260"/>
        </w:trPr>
        <w:tc>
          <w:tcPr>
            <w:tcW w:w="4680" w:type="dxa"/>
            <w:tcBorders>
              <w:top w:val="nil"/>
              <w:left w:val="nil"/>
              <w:bottom w:val="nil"/>
              <w:right w:val="nil"/>
            </w:tcBorders>
            <w:shd w:val="clear" w:color="auto" w:fill="auto"/>
            <w:tcMar>
              <w:top w:w="80" w:type="dxa"/>
              <w:left w:w="80" w:type="dxa"/>
              <w:bottom w:w="80" w:type="dxa"/>
              <w:right w:w="80" w:type="dxa"/>
            </w:tcMar>
          </w:tcPr>
          <w:p w14:paraId="316C1711" w14:textId="77777777" w:rsidR="00BD18E8" w:rsidRPr="009B0634" w:rsidRDefault="00BD18E8" w:rsidP="00BD18E8">
            <w:pPr>
              <w:pStyle w:val="ListParagraph"/>
              <w:numPr>
                <w:ilvl w:val="0"/>
                <w:numId w:val="3"/>
              </w:numPr>
              <w:spacing w:after="0" w:line="240" w:lineRule="auto"/>
              <w:jc w:val="center"/>
              <w:rPr>
                <w:color w:val="222222"/>
                <w:u w:color="222222"/>
                <w:shd w:val="clear" w:color="auto" w:fill="FFFFFF"/>
              </w:rPr>
            </w:pPr>
            <w:r w:rsidRPr="009B0634">
              <w:rPr>
                <w:rStyle w:val="None"/>
                <w:color w:val="222222"/>
                <w:u w:color="222222"/>
                <w:shd w:val="clear" w:color="auto" w:fill="FFFFFF"/>
              </w:rPr>
              <w:t>October 24</w:t>
            </w:r>
          </w:p>
        </w:tc>
        <w:tc>
          <w:tcPr>
            <w:tcW w:w="4680" w:type="dxa"/>
            <w:tcBorders>
              <w:top w:val="nil"/>
              <w:left w:val="nil"/>
              <w:bottom w:val="nil"/>
              <w:right w:val="nil"/>
            </w:tcBorders>
            <w:shd w:val="clear" w:color="auto" w:fill="auto"/>
            <w:tcMar>
              <w:top w:w="80" w:type="dxa"/>
              <w:left w:w="80" w:type="dxa"/>
              <w:bottom w:w="80" w:type="dxa"/>
              <w:right w:w="80" w:type="dxa"/>
            </w:tcMar>
          </w:tcPr>
          <w:p w14:paraId="1ABDAFC9" w14:textId="77777777" w:rsidR="00BD18E8" w:rsidRPr="009B0634" w:rsidRDefault="00BD18E8" w:rsidP="00BD18E8">
            <w:pPr>
              <w:pStyle w:val="ListParagraph"/>
              <w:numPr>
                <w:ilvl w:val="0"/>
                <w:numId w:val="4"/>
              </w:numPr>
              <w:spacing w:after="0" w:line="240" w:lineRule="auto"/>
              <w:jc w:val="center"/>
              <w:rPr>
                <w:color w:val="222222"/>
                <w:u w:color="222222"/>
                <w:shd w:val="clear" w:color="auto" w:fill="FFFFFF"/>
              </w:rPr>
            </w:pPr>
            <w:r w:rsidRPr="009B0634">
              <w:rPr>
                <w:rStyle w:val="None"/>
                <w:color w:val="222222"/>
                <w:u w:color="222222"/>
                <w:shd w:val="clear" w:color="auto" w:fill="FFFFFF"/>
              </w:rPr>
              <w:t>October 25</w:t>
            </w:r>
          </w:p>
        </w:tc>
      </w:tr>
      <w:tr w:rsidR="00BD18E8" w14:paraId="5BE8E00A" w14:textId="77777777" w:rsidTr="00124F96">
        <w:trPr>
          <w:trHeight w:val="4604"/>
        </w:trPr>
        <w:tc>
          <w:tcPr>
            <w:tcW w:w="4680" w:type="dxa"/>
            <w:tcBorders>
              <w:top w:val="nil"/>
              <w:left w:val="nil"/>
              <w:bottom w:val="nil"/>
              <w:right w:val="nil"/>
            </w:tcBorders>
            <w:shd w:val="clear" w:color="auto" w:fill="auto"/>
            <w:tcMar>
              <w:top w:w="80" w:type="dxa"/>
              <w:left w:w="80" w:type="dxa"/>
              <w:bottom w:w="80" w:type="dxa"/>
              <w:right w:w="80" w:type="dxa"/>
            </w:tcMar>
          </w:tcPr>
          <w:p w14:paraId="6F09EA29" w14:textId="77777777" w:rsidR="00BD18E8" w:rsidRPr="009B0634" w:rsidRDefault="00BD18E8" w:rsidP="00124F96">
            <w:pPr>
              <w:pStyle w:val="Body"/>
              <w:spacing w:after="0" w:line="240" w:lineRule="auto"/>
            </w:pPr>
            <w:r>
              <w:rPr>
                <w:rStyle w:val="None"/>
                <w:noProof/>
                <w:color w:val="222222"/>
                <w:u w:color="222222"/>
                <w:shd w:val="clear" w:color="auto" w:fill="FFFFFF"/>
              </w:rPr>
              <w:drawing>
                <wp:inline distT="0" distB="0" distL="0" distR="0" wp14:anchorId="79E1394B" wp14:editId="505FE077">
                  <wp:extent cx="2851037" cy="2879926"/>
                  <wp:effectExtent l="0" t="0" r="0" b="0"/>
                  <wp:docPr id="1073741843" name="officeArt object" descr="Smoke - 24Oct_zip.tif"/>
                  <wp:cNvGraphicFramePr/>
                  <a:graphic xmlns:a="http://schemas.openxmlformats.org/drawingml/2006/main">
                    <a:graphicData uri="http://schemas.openxmlformats.org/drawingml/2006/picture">
                      <pic:pic xmlns:pic="http://schemas.openxmlformats.org/drawingml/2006/picture">
                        <pic:nvPicPr>
                          <pic:cNvPr id="1073741843" name="Smoke - 24Oct_zip.tif" descr="Smoke - 24Oct_zip.tif"/>
                          <pic:cNvPicPr>
                            <a:picLocks noChangeAspect="1"/>
                          </pic:cNvPicPr>
                        </pic:nvPicPr>
                        <pic:blipFill>
                          <a:blip r:embed="rId11"/>
                          <a:stretch>
                            <a:fillRect/>
                          </a:stretch>
                        </pic:blipFill>
                        <pic:spPr>
                          <a:xfrm>
                            <a:off x="0" y="0"/>
                            <a:ext cx="2851037" cy="2879926"/>
                          </a:xfrm>
                          <a:prstGeom prst="rect">
                            <a:avLst/>
                          </a:prstGeom>
                          <a:ln w="12700" cap="flat">
                            <a:noFill/>
                            <a:miter lim="400000"/>
                          </a:ln>
                          <a:effectLst/>
                        </pic:spPr>
                      </pic:pic>
                    </a:graphicData>
                  </a:graphic>
                </wp:inline>
              </w:drawing>
            </w:r>
          </w:p>
        </w:tc>
        <w:tc>
          <w:tcPr>
            <w:tcW w:w="4680" w:type="dxa"/>
            <w:tcBorders>
              <w:top w:val="nil"/>
              <w:left w:val="nil"/>
              <w:bottom w:val="nil"/>
              <w:right w:val="nil"/>
            </w:tcBorders>
            <w:shd w:val="clear" w:color="auto" w:fill="auto"/>
            <w:tcMar>
              <w:top w:w="80" w:type="dxa"/>
              <w:left w:w="80" w:type="dxa"/>
              <w:bottom w:w="80" w:type="dxa"/>
              <w:right w:w="80" w:type="dxa"/>
            </w:tcMar>
          </w:tcPr>
          <w:p w14:paraId="6A69121D" w14:textId="77777777" w:rsidR="00BD18E8" w:rsidRPr="009B0634" w:rsidRDefault="00BD18E8" w:rsidP="00124F96">
            <w:pPr>
              <w:pStyle w:val="Body"/>
              <w:spacing w:after="0" w:line="240" w:lineRule="auto"/>
            </w:pPr>
            <w:r>
              <w:rPr>
                <w:rStyle w:val="None"/>
                <w:noProof/>
                <w:color w:val="222222"/>
                <w:u w:color="222222"/>
                <w:shd w:val="clear" w:color="auto" w:fill="FFFFFF"/>
              </w:rPr>
              <w:drawing>
                <wp:inline distT="0" distB="0" distL="0" distR="0" wp14:anchorId="09331691" wp14:editId="07F56A48">
                  <wp:extent cx="2851037" cy="2879926"/>
                  <wp:effectExtent l="0" t="0" r="0" b="0"/>
                  <wp:docPr id="1073741844" name="officeArt object" descr="Smoke - 25Oct_zip.tif"/>
                  <wp:cNvGraphicFramePr/>
                  <a:graphic xmlns:a="http://schemas.openxmlformats.org/drawingml/2006/main">
                    <a:graphicData uri="http://schemas.openxmlformats.org/drawingml/2006/picture">
                      <pic:pic xmlns:pic="http://schemas.openxmlformats.org/drawingml/2006/picture">
                        <pic:nvPicPr>
                          <pic:cNvPr id="1073741844" name="Smoke - 25Oct_zip.tif" descr="Smoke - 25Oct_zip.tif"/>
                          <pic:cNvPicPr>
                            <a:picLocks noChangeAspect="1"/>
                          </pic:cNvPicPr>
                        </pic:nvPicPr>
                        <pic:blipFill>
                          <a:blip r:embed="rId12"/>
                          <a:stretch>
                            <a:fillRect/>
                          </a:stretch>
                        </pic:blipFill>
                        <pic:spPr>
                          <a:xfrm>
                            <a:off x="0" y="0"/>
                            <a:ext cx="2851037" cy="2879926"/>
                          </a:xfrm>
                          <a:prstGeom prst="rect">
                            <a:avLst/>
                          </a:prstGeom>
                          <a:ln w="12700" cap="flat">
                            <a:noFill/>
                            <a:miter lim="400000"/>
                          </a:ln>
                          <a:effectLst/>
                        </pic:spPr>
                      </pic:pic>
                    </a:graphicData>
                  </a:graphic>
                </wp:inline>
              </w:drawing>
            </w:r>
          </w:p>
        </w:tc>
      </w:tr>
    </w:tbl>
    <w:p w14:paraId="0FE7C2FE" w14:textId="77777777" w:rsidR="00BD18E8" w:rsidRPr="009B0634" w:rsidRDefault="00BD18E8" w:rsidP="00BD18E8">
      <w:pPr>
        <w:pStyle w:val="Body"/>
        <w:widowControl w:val="0"/>
        <w:spacing w:after="0" w:line="240" w:lineRule="auto"/>
        <w:rPr>
          <w:rStyle w:val="None"/>
          <w:rFonts w:ascii="AdvOT863180fb" w:hAnsi="AdvOT863180fb"/>
          <w:sz w:val="16"/>
        </w:rPr>
      </w:pPr>
    </w:p>
    <w:p w14:paraId="49303834" w14:textId="77777777" w:rsidR="00BD18E8" w:rsidRDefault="00BD18E8" w:rsidP="00BD18E8">
      <w:pPr>
        <w:pStyle w:val="Body"/>
        <w:spacing w:after="0" w:line="240" w:lineRule="auto"/>
        <w:rPr>
          <w:rStyle w:val="None"/>
          <w:color w:val="222222"/>
          <w:u w:val="single" w:color="222222"/>
          <w:shd w:val="clear" w:color="auto" w:fill="FFFFFF"/>
        </w:rPr>
      </w:pPr>
    </w:p>
    <w:p w14:paraId="59E909FE" w14:textId="77777777" w:rsidR="00BD18E8" w:rsidRDefault="00BD18E8" w:rsidP="00BD18E8">
      <w:pPr>
        <w:pStyle w:val="Body"/>
      </w:pPr>
      <w:r>
        <w:rPr>
          <w:rStyle w:val="None"/>
          <w:color w:val="222222"/>
          <w:u w:val="single" w:color="222222"/>
          <w:shd w:val="clear" w:color="auto" w:fill="FFFFFF"/>
        </w:rPr>
        <w:br w:type="page"/>
      </w:r>
    </w:p>
    <w:p w14:paraId="5FCA1B5B" w14:textId="6FB74AC9" w:rsidR="00C5780D" w:rsidRDefault="005045DC" w:rsidP="005045DC">
      <w:pPr>
        <w:pStyle w:val="Body"/>
        <w:tabs>
          <w:tab w:val="left" w:pos="1956"/>
        </w:tabs>
        <w:spacing w:after="0" w:line="240" w:lineRule="auto"/>
        <w:rPr>
          <w:rStyle w:val="Hyperlink0"/>
        </w:rPr>
      </w:pPr>
      <w:r w:rsidRPr="009B0634">
        <w:rPr>
          <w:rStyle w:val="None"/>
          <w:color w:val="222222"/>
          <w:u w:color="222222"/>
          <w:shd w:val="clear" w:color="auto" w:fill="FFFFFF"/>
        </w:rPr>
        <w:lastRenderedPageBreak/>
        <w:t>Figure S</w:t>
      </w:r>
      <w:r>
        <w:rPr>
          <w:rStyle w:val="None"/>
          <w:color w:val="222222"/>
          <w:u w:color="222222"/>
          <w:shd w:val="clear" w:color="auto" w:fill="FFFFFF"/>
        </w:rPr>
        <w:t xml:space="preserve">2: </w:t>
      </w:r>
      <w:r w:rsidR="00FF25E6">
        <w:rPr>
          <w:rStyle w:val="None"/>
          <w:color w:val="222222"/>
          <w:u w:color="222222"/>
          <w:shd w:val="clear" w:color="auto" w:fill="FFFFFF"/>
        </w:rPr>
        <w:t xml:space="preserve">Top:  </w:t>
      </w:r>
      <w:r w:rsidR="0089248D">
        <w:rPr>
          <w:rStyle w:val="None"/>
          <w:color w:val="222222"/>
          <w:u w:color="222222"/>
          <w:shd w:val="clear" w:color="auto" w:fill="FFFFFF"/>
        </w:rPr>
        <w:t xml:space="preserve">Smoke plume extent for October 22 (left) and October 26, 2007 (right). NOAA Hazard Mapping System (HMS) </w:t>
      </w:r>
      <w:r w:rsidR="00D16E21" w:rsidRPr="00D16E21">
        <w:rPr>
          <w:rStyle w:val="None"/>
          <w:color w:val="222222"/>
          <w:u w:color="222222"/>
          <w:shd w:val="clear" w:color="auto" w:fill="FFFFFF"/>
        </w:rPr>
        <w:t xml:space="preserve">smoke products </w:t>
      </w:r>
      <w:r w:rsidR="00752EED">
        <w:rPr>
          <w:rStyle w:val="None"/>
          <w:color w:val="222222"/>
          <w:u w:color="222222"/>
          <w:shd w:val="clear" w:color="auto" w:fill="FFFFFF"/>
        </w:rPr>
        <w:t xml:space="preserve">represent </w:t>
      </w:r>
      <w:r w:rsidR="00D16E21" w:rsidRPr="00D16E21">
        <w:rPr>
          <w:rStyle w:val="None"/>
          <w:color w:val="222222"/>
          <w:u w:color="222222"/>
          <w:shd w:val="clear" w:color="auto" w:fill="FFFFFF"/>
        </w:rPr>
        <w:t>the spatial extent of daily smoke plumes</w:t>
      </w:r>
      <w:r w:rsidR="00D16E21">
        <w:rPr>
          <w:rStyle w:val="None"/>
          <w:color w:val="222222"/>
          <w:u w:color="222222"/>
          <w:shd w:val="clear" w:color="auto" w:fill="FFFFFF"/>
        </w:rPr>
        <w:t>.</w:t>
      </w:r>
      <w:r w:rsidR="00FF25E6">
        <w:rPr>
          <w:rStyle w:val="None"/>
          <w:color w:val="222222"/>
          <w:u w:color="222222"/>
          <w:shd w:val="clear" w:color="auto" w:fill="FFFFFF"/>
        </w:rPr>
        <w:t xml:space="preserve"> Bottom: </w:t>
      </w:r>
      <w:r w:rsidRPr="009B0634">
        <w:rPr>
          <w:rStyle w:val="Hyperlink0"/>
        </w:rPr>
        <w:t xml:space="preserve">Progression of the wildfire perimeters during the 5-day </w:t>
      </w:r>
      <w:r w:rsidR="00724769">
        <w:rPr>
          <w:rStyle w:val="Hyperlink0"/>
        </w:rPr>
        <w:t xml:space="preserve">exposed </w:t>
      </w:r>
      <w:r w:rsidRPr="009B0634">
        <w:rPr>
          <w:rStyle w:val="Hyperlink0"/>
        </w:rPr>
        <w:t>period in October 2007</w:t>
      </w:r>
      <w:r w:rsidR="00D70A76">
        <w:rPr>
          <w:rStyle w:val="Hyperlink0"/>
        </w:rPr>
        <w:t>, starting October 22</w:t>
      </w:r>
      <w:r w:rsidR="00D70A76" w:rsidRPr="00D70A76">
        <w:rPr>
          <w:rStyle w:val="Hyperlink0"/>
          <w:vertAlign w:val="superscript"/>
        </w:rPr>
        <w:t>nd</w:t>
      </w:r>
      <w:r w:rsidRPr="009B0634">
        <w:rPr>
          <w:rStyle w:val="Hyperlink0"/>
        </w:rPr>
        <w:t>. By the end of such period</w:t>
      </w:r>
      <w:r>
        <w:rPr>
          <w:rStyle w:val="Hyperlink0"/>
        </w:rPr>
        <w:t xml:space="preserve"> (October 26)</w:t>
      </w:r>
      <w:r w:rsidRPr="009B0634">
        <w:rPr>
          <w:rStyle w:val="Hyperlink0"/>
        </w:rPr>
        <w:t>, most wildfires ha</w:t>
      </w:r>
      <w:r>
        <w:rPr>
          <w:rStyle w:val="Hyperlink0"/>
        </w:rPr>
        <w:t>d</w:t>
      </w:r>
      <w:r w:rsidRPr="009B0634">
        <w:rPr>
          <w:rStyle w:val="Hyperlink0"/>
        </w:rPr>
        <w:t xml:space="preserve"> reached their final fire perimeters. </w:t>
      </w:r>
      <w:r w:rsidR="00D70A76">
        <w:rPr>
          <w:rStyle w:val="Hyperlink0"/>
        </w:rPr>
        <w:t xml:space="preserve">(*) Ammo Fire evolving perimeters were only available for October 22-26, 2007. </w:t>
      </w:r>
    </w:p>
    <w:p w14:paraId="6E3D23B6" w14:textId="596A88E8" w:rsidR="00595BC9" w:rsidRDefault="00595BC9" w:rsidP="005045DC">
      <w:pPr>
        <w:pStyle w:val="Body"/>
        <w:tabs>
          <w:tab w:val="left" w:pos="1956"/>
        </w:tabs>
        <w:spacing w:after="0" w:line="240" w:lineRule="auto"/>
        <w:rPr>
          <w:rStyle w:val="Hyperlink0"/>
        </w:rPr>
      </w:pPr>
    </w:p>
    <w:p w14:paraId="671321C4" w14:textId="76E12D06" w:rsidR="00595BC9" w:rsidRDefault="00595BC9" w:rsidP="005045DC">
      <w:pPr>
        <w:pStyle w:val="Body"/>
        <w:tabs>
          <w:tab w:val="left" w:pos="1956"/>
        </w:tabs>
        <w:spacing w:after="0" w:line="240" w:lineRule="auto"/>
        <w:rPr>
          <w:rStyle w:val="Hyperlink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95BC9" w14:paraId="36C13355" w14:textId="77777777" w:rsidTr="001C082A">
        <w:tc>
          <w:tcPr>
            <w:tcW w:w="4675" w:type="dxa"/>
          </w:tcPr>
          <w:p w14:paraId="3A22F0D9" w14:textId="4CF1A2E8" w:rsidR="00595BC9" w:rsidRDefault="00595BC9" w:rsidP="005045D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956"/>
              </w:tabs>
              <w:rPr>
                <w:rStyle w:val="Hyperlink0"/>
              </w:rPr>
            </w:pPr>
            <w:r>
              <w:rPr>
                <w:noProof/>
                <w:color w:val="222222"/>
                <w:u w:color="222222"/>
                <w:shd w:val="clear" w:color="auto" w:fill="FFFFFF"/>
                <w14:textOutline w14:w="0" w14:cap="rnd" w14:cmpd="sng" w14:algn="ctr">
                  <w14:noFill/>
                  <w14:prstDash w14:val="solid"/>
                  <w14:bevel/>
                </w14:textOutline>
              </w:rPr>
              <w:drawing>
                <wp:inline distT="0" distB="0" distL="0" distR="0" wp14:anchorId="6D038814" wp14:editId="2E81684F">
                  <wp:extent cx="2834640" cy="2398865"/>
                  <wp:effectExtent l="19050" t="19050" r="2286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_22_2007_smk.tif"/>
                          <pic:cNvPicPr/>
                        </pic:nvPicPr>
                        <pic:blipFill rotWithShape="1">
                          <a:blip r:embed="rId13" cstate="print">
                            <a:extLst>
                              <a:ext uri="{28A0092B-C50C-407E-A947-70E740481C1C}">
                                <a14:useLocalDpi xmlns:a14="http://schemas.microsoft.com/office/drawing/2010/main" val="0"/>
                              </a:ext>
                            </a:extLst>
                          </a:blip>
                          <a:srcRect l="4505" t="4702" r="2124" b="17074"/>
                          <a:stretch/>
                        </pic:blipFill>
                        <pic:spPr bwMode="auto">
                          <a:xfrm>
                            <a:off x="0" y="0"/>
                            <a:ext cx="2834640" cy="23988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675" w:type="dxa"/>
          </w:tcPr>
          <w:p w14:paraId="72EEF167" w14:textId="77777777" w:rsidR="00595BC9" w:rsidRDefault="00595BC9" w:rsidP="005045D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956"/>
              </w:tabs>
              <w:rPr>
                <w:rStyle w:val="Hyperlink0"/>
              </w:rPr>
            </w:pPr>
            <w:r>
              <w:rPr>
                <w:noProof/>
                <w:color w:val="222222"/>
                <w:u w:color="222222"/>
                <w:shd w:val="clear" w:color="auto" w:fill="FFFFFF"/>
                <w14:textOutline w14:w="0" w14:cap="rnd" w14:cmpd="sng" w14:algn="ctr">
                  <w14:noFill/>
                  <w14:prstDash w14:val="solid"/>
                  <w14:bevel/>
                </w14:textOutline>
              </w:rPr>
              <w:drawing>
                <wp:inline distT="0" distB="0" distL="0" distR="0" wp14:anchorId="34CAFBFF" wp14:editId="3EDCC139">
                  <wp:extent cx="2829054" cy="2377440"/>
                  <wp:effectExtent l="19050" t="19050" r="2857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_26_2007_smk.tif"/>
                          <pic:cNvPicPr/>
                        </pic:nvPicPr>
                        <pic:blipFill rotWithShape="1">
                          <a:blip r:embed="rId14" cstate="print">
                            <a:extLst>
                              <a:ext uri="{28A0092B-C50C-407E-A947-70E740481C1C}">
                                <a14:useLocalDpi xmlns:a14="http://schemas.microsoft.com/office/drawing/2010/main" val="0"/>
                              </a:ext>
                            </a:extLst>
                          </a:blip>
                          <a:srcRect l="1268" t="12884" r="4350" b="8597"/>
                          <a:stretch/>
                        </pic:blipFill>
                        <pic:spPr bwMode="auto">
                          <a:xfrm>
                            <a:off x="0" y="0"/>
                            <a:ext cx="2829054" cy="23774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7E8BAC" w14:textId="156C330B" w:rsidR="00595BC9" w:rsidRDefault="00595BC9" w:rsidP="005045D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956"/>
              </w:tabs>
              <w:rPr>
                <w:rStyle w:val="Hyperlink0"/>
              </w:rPr>
            </w:pPr>
          </w:p>
        </w:tc>
      </w:tr>
      <w:tr w:rsidR="00595BC9" w14:paraId="6E6C565B" w14:textId="77777777" w:rsidTr="001C082A">
        <w:tc>
          <w:tcPr>
            <w:tcW w:w="4675" w:type="dxa"/>
          </w:tcPr>
          <w:p w14:paraId="2CDB024C" w14:textId="7C517B89" w:rsidR="00595BC9" w:rsidRDefault="00595BC9" w:rsidP="005045D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956"/>
              </w:tabs>
              <w:rPr>
                <w:rStyle w:val="Hyperlink0"/>
              </w:rPr>
            </w:pPr>
            <w:r>
              <w:rPr>
                <w:rFonts w:ascii="AdvOT863180fb" w:hAnsi="AdvOT863180fb"/>
                <w:noProof/>
                <w:sz w:val="16"/>
                <w14:textOutline w14:w="0" w14:cap="rnd" w14:cmpd="sng" w14:algn="ctr">
                  <w14:noFill/>
                  <w14:prstDash w14:val="solid"/>
                  <w14:bevel/>
                </w14:textOutline>
              </w:rPr>
              <w:drawing>
                <wp:inline distT="0" distB="0" distL="0" distR="0" wp14:anchorId="5CFD4009" wp14:editId="43DE0ED3">
                  <wp:extent cx="2834640" cy="2325866"/>
                  <wp:effectExtent l="19050" t="19050" r="2286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_respiratory5.tif"/>
                          <pic:cNvPicPr/>
                        </pic:nvPicPr>
                        <pic:blipFill rotWithShape="1">
                          <a:blip r:embed="rId15" cstate="print">
                            <a:extLst>
                              <a:ext uri="{28A0092B-C50C-407E-A947-70E740481C1C}">
                                <a14:useLocalDpi xmlns:a14="http://schemas.microsoft.com/office/drawing/2010/main" val="0"/>
                              </a:ext>
                            </a:extLst>
                          </a:blip>
                          <a:srcRect l="1303" t="7416" r="1177" b="13370"/>
                          <a:stretch/>
                        </pic:blipFill>
                        <pic:spPr bwMode="auto">
                          <a:xfrm>
                            <a:off x="0" y="0"/>
                            <a:ext cx="2834640" cy="23258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675" w:type="dxa"/>
          </w:tcPr>
          <w:p w14:paraId="68F3DCD9" w14:textId="3228D49C" w:rsidR="00595BC9" w:rsidRDefault="00595BC9" w:rsidP="005045D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956"/>
              </w:tabs>
              <w:rPr>
                <w:rStyle w:val="Hyperlink0"/>
              </w:rPr>
            </w:pPr>
            <w:r>
              <w:rPr>
                <w:rFonts w:ascii="AdvOT863180fb" w:hAnsi="AdvOT863180fb"/>
                <w:noProof/>
                <w:sz w:val="16"/>
                <w14:textOutline w14:w="0" w14:cap="rnd" w14:cmpd="sng" w14:algn="ctr">
                  <w14:noFill/>
                  <w14:prstDash w14:val="solid"/>
                  <w14:bevel/>
                </w14:textOutline>
              </w:rPr>
              <w:drawing>
                <wp:inline distT="0" distB="0" distL="0" distR="0" wp14:anchorId="6371423E" wp14:editId="08D040FA">
                  <wp:extent cx="2834640" cy="2343814"/>
                  <wp:effectExtent l="19050" t="19050" r="2286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_respiratory5b.tif"/>
                          <pic:cNvPicPr/>
                        </pic:nvPicPr>
                        <pic:blipFill rotWithShape="1">
                          <a:blip r:embed="rId16" cstate="print">
                            <a:extLst>
                              <a:ext uri="{28A0092B-C50C-407E-A947-70E740481C1C}">
                                <a14:useLocalDpi xmlns:a14="http://schemas.microsoft.com/office/drawing/2010/main" val="0"/>
                              </a:ext>
                            </a:extLst>
                          </a:blip>
                          <a:srcRect l="1195" t="8383" r="837" b="11424"/>
                          <a:stretch/>
                        </pic:blipFill>
                        <pic:spPr bwMode="auto">
                          <a:xfrm>
                            <a:off x="0" y="0"/>
                            <a:ext cx="2834640" cy="23438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3789363E" w14:textId="77777777" w:rsidR="00595BC9" w:rsidRDefault="00595BC9" w:rsidP="005045DC">
      <w:pPr>
        <w:pStyle w:val="Body"/>
        <w:tabs>
          <w:tab w:val="left" w:pos="1956"/>
        </w:tabs>
        <w:spacing w:after="0" w:line="240" w:lineRule="auto"/>
        <w:rPr>
          <w:rStyle w:val="Hyperlink0"/>
        </w:rPr>
      </w:pPr>
    </w:p>
    <w:p w14:paraId="60F819BC" w14:textId="6AE77C03" w:rsidR="00444D42" w:rsidRDefault="00444D42" w:rsidP="005045DC">
      <w:pPr>
        <w:pStyle w:val="Body"/>
        <w:tabs>
          <w:tab w:val="left" w:pos="1956"/>
        </w:tabs>
        <w:spacing w:after="0" w:line="240" w:lineRule="auto"/>
        <w:rPr>
          <w:rStyle w:val="Hyperlink0"/>
        </w:rPr>
      </w:pPr>
    </w:p>
    <w:p w14:paraId="4D8D77F3" w14:textId="77777777" w:rsidR="00444D42" w:rsidRDefault="00444D42" w:rsidP="005045DC">
      <w:pPr>
        <w:pStyle w:val="Body"/>
        <w:tabs>
          <w:tab w:val="left" w:pos="1956"/>
        </w:tabs>
        <w:spacing w:after="0" w:line="240" w:lineRule="auto"/>
        <w:rPr>
          <w:rStyle w:val="Hyperlink0"/>
        </w:rPr>
      </w:pPr>
    </w:p>
    <w:p w14:paraId="2B0268FD" w14:textId="77777777" w:rsidR="00C5780D" w:rsidRDefault="00C5780D" w:rsidP="005045DC">
      <w:pPr>
        <w:pStyle w:val="Body"/>
        <w:tabs>
          <w:tab w:val="left" w:pos="1956"/>
        </w:tabs>
        <w:spacing w:after="0" w:line="240" w:lineRule="auto"/>
        <w:rPr>
          <w:rStyle w:val="Hyperlink0"/>
        </w:rPr>
      </w:pPr>
    </w:p>
    <w:p w14:paraId="3C521E3C" w14:textId="77777777" w:rsidR="00C5780D" w:rsidRDefault="00C5780D" w:rsidP="005045DC">
      <w:pPr>
        <w:pStyle w:val="Body"/>
        <w:tabs>
          <w:tab w:val="left" w:pos="1956"/>
        </w:tabs>
        <w:spacing w:after="0" w:line="240" w:lineRule="auto"/>
        <w:rPr>
          <w:rStyle w:val="None"/>
          <w:color w:val="222222"/>
          <w:u w:color="222222"/>
          <w:shd w:val="clear" w:color="auto" w:fill="FFFFFF"/>
        </w:rPr>
        <w:sectPr w:rsidR="00C5780D" w:rsidSect="009B0634">
          <w:footerReference w:type="default" r:id="rId17"/>
          <w:pgSz w:w="12240" w:h="15840"/>
          <w:pgMar w:top="1440" w:right="1440" w:bottom="1440" w:left="1440" w:header="720" w:footer="720" w:gutter="0"/>
          <w:cols w:space="720"/>
          <w:titlePg/>
        </w:sectPr>
      </w:pPr>
    </w:p>
    <w:p w14:paraId="1900F003" w14:textId="1DEE6A41" w:rsidR="00C5780D" w:rsidRDefault="00C5780D" w:rsidP="005045DC">
      <w:pPr>
        <w:pStyle w:val="Body"/>
        <w:tabs>
          <w:tab w:val="left" w:pos="1956"/>
        </w:tabs>
        <w:spacing w:after="0" w:line="240" w:lineRule="auto"/>
        <w:rPr>
          <w:rStyle w:val="None"/>
          <w:color w:val="222222"/>
          <w:u w:color="222222"/>
          <w:shd w:val="clear" w:color="auto" w:fill="FFFFFF"/>
        </w:rPr>
      </w:pPr>
    </w:p>
    <w:p w14:paraId="54F2CA30" w14:textId="70C6547F" w:rsidR="005045DC" w:rsidRPr="009B0634" w:rsidRDefault="005045DC" w:rsidP="005045DC">
      <w:pPr>
        <w:pStyle w:val="Body"/>
        <w:tabs>
          <w:tab w:val="left" w:pos="1956"/>
        </w:tabs>
        <w:spacing w:after="0" w:line="240" w:lineRule="auto"/>
        <w:rPr>
          <w:rStyle w:val="None"/>
          <w:color w:val="222222"/>
          <w:u w:color="222222"/>
          <w:shd w:val="clear" w:color="auto" w:fill="FFFFFF"/>
        </w:rPr>
      </w:pPr>
    </w:p>
    <w:p w14:paraId="7E82C862" w14:textId="77777777" w:rsidR="003E546E" w:rsidRDefault="003E546E" w:rsidP="005045DC">
      <w:pPr>
        <w:pStyle w:val="Body"/>
        <w:spacing w:after="0" w:line="360" w:lineRule="auto"/>
        <w:rPr>
          <w:rStyle w:val="None"/>
          <w:rFonts w:ascii="AdvOT863180fb" w:hAnsi="AdvOT863180fb"/>
          <w:sz w:val="16"/>
        </w:rPr>
        <w:sectPr w:rsidR="003E546E" w:rsidSect="00C5780D">
          <w:type w:val="continuous"/>
          <w:pgSz w:w="12240" w:h="15840"/>
          <w:pgMar w:top="1440" w:right="1440" w:bottom="1440" w:left="1440" w:header="720" w:footer="720" w:gutter="0"/>
          <w:cols w:num="2" w:space="720"/>
          <w:titlePg/>
        </w:sectPr>
      </w:pPr>
    </w:p>
    <w:p w14:paraId="07509AF5" w14:textId="4383ADA9" w:rsidR="003E546E" w:rsidRPr="009B0634" w:rsidRDefault="003E546E" w:rsidP="005045DC">
      <w:pPr>
        <w:pStyle w:val="Body"/>
        <w:spacing w:after="0" w:line="360" w:lineRule="auto"/>
        <w:rPr>
          <w:rStyle w:val="None"/>
          <w:rFonts w:ascii="AdvOT863180fb" w:hAnsi="AdvOT863180fb"/>
          <w:sz w:val="16"/>
        </w:rPr>
      </w:pPr>
    </w:p>
    <w:p w14:paraId="14733B12" w14:textId="77777777" w:rsidR="005045DC" w:rsidRDefault="005045DC" w:rsidP="005045DC">
      <w:pPr>
        <w:pStyle w:val="Body"/>
        <w:spacing w:after="0" w:line="360" w:lineRule="auto"/>
        <w:jc w:val="center"/>
        <w:rPr>
          <w:rStyle w:val="None"/>
          <w:rFonts w:ascii="AdvOT863180fb" w:eastAsia="AdvOT863180fb" w:hAnsi="AdvOT863180fb" w:cs="AdvOT863180fb"/>
        </w:rPr>
      </w:pPr>
      <w:bookmarkStart w:id="0" w:name="_GoBack"/>
      <w:bookmarkEnd w:id="0"/>
    </w:p>
    <w:p w14:paraId="23ADD039" w14:textId="1B19252B" w:rsidR="005045DC" w:rsidRDefault="005045DC" w:rsidP="005045DC">
      <w:pPr>
        <w:pStyle w:val="Body"/>
        <w:tabs>
          <w:tab w:val="left" w:pos="1956"/>
        </w:tabs>
        <w:spacing w:after="0" w:line="240" w:lineRule="auto"/>
        <w:jc w:val="center"/>
        <w:rPr>
          <w:rStyle w:val="None"/>
          <w:color w:val="222222"/>
          <w:u w:color="222222"/>
          <w:shd w:val="clear" w:color="auto" w:fill="FFFFFF"/>
        </w:rPr>
      </w:pPr>
    </w:p>
    <w:p w14:paraId="097D897C" w14:textId="573E4A79" w:rsidR="00ED6A3C" w:rsidRDefault="00ED6A3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None"/>
          <w:rFonts w:ascii="Calibri" w:eastAsia="Calibri" w:hAnsi="Calibri" w:cs="Calibri"/>
          <w:color w:val="222222"/>
          <w:sz w:val="22"/>
          <w:szCs w:val="22"/>
          <w:u w:color="222222"/>
          <w:shd w:val="clear" w:color="auto" w:fill="FFFFFF"/>
          <w14:textOutline w14:w="0" w14:cap="flat" w14:cmpd="sng" w14:algn="ctr">
            <w14:noFill/>
            <w14:prstDash w14:val="solid"/>
            <w14:bevel/>
          </w14:textOutline>
        </w:rPr>
      </w:pPr>
      <w:r>
        <w:rPr>
          <w:rStyle w:val="None"/>
          <w:color w:val="222222"/>
          <w:u w:color="222222"/>
          <w:shd w:val="clear" w:color="auto" w:fill="FFFFFF"/>
        </w:rPr>
        <w:br w:type="page"/>
      </w:r>
    </w:p>
    <w:p w14:paraId="658D4158" w14:textId="670D6F8E" w:rsidR="00BD18E8" w:rsidRPr="009B0634" w:rsidRDefault="00BD18E8" w:rsidP="00BD18E8">
      <w:pPr>
        <w:pStyle w:val="Body"/>
        <w:rPr>
          <w:rStyle w:val="None"/>
          <w:color w:val="222222"/>
          <w:u w:val="single" w:color="222222"/>
          <w:shd w:val="clear" w:color="auto" w:fill="FFFFFF"/>
        </w:rPr>
      </w:pPr>
      <w:r w:rsidRPr="009B0634">
        <w:rPr>
          <w:rStyle w:val="None"/>
          <w:color w:val="222222"/>
          <w:u w:color="222222"/>
          <w:shd w:val="clear" w:color="auto" w:fill="FFFFFF"/>
        </w:rPr>
        <w:lastRenderedPageBreak/>
        <w:t>Figure S</w:t>
      </w:r>
      <w:r w:rsidR="005045DC">
        <w:rPr>
          <w:rStyle w:val="None"/>
          <w:color w:val="222222"/>
          <w:u w:color="222222"/>
          <w:shd w:val="clear" w:color="auto" w:fill="FFFFFF"/>
        </w:rPr>
        <w:t>3</w:t>
      </w:r>
      <w:r w:rsidRPr="009B0634">
        <w:rPr>
          <w:rStyle w:val="None"/>
          <w:color w:val="222222"/>
          <w:u w:color="222222"/>
          <w:shd w:val="clear" w:color="auto" w:fill="FFFFFF"/>
        </w:rPr>
        <w:t>: Counts of hospitalizations for individual zip codes on October 22 during the years 2004 (</w:t>
      </w:r>
      <w:r w:rsidR="00025CD7">
        <w:rPr>
          <w:rStyle w:val="None"/>
          <w:color w:val="222222"/>
          <w:u w:color="222222"/>
          <w:shd w:val="clear" w:color="auto" w:fill="FFFFFF"/>
        </w:rPr>
        <w:t xml:space="preserve">without wildfires; </w:t>
      </w:r>
      <w:r w:rsidRPr="009B0634">
        <w:rPr>
          <w:rStyle w:val="None"/>
          <w:color w:val="222222"/>
          <w:u w:color="222222"/>
          <w:shd w:val="clear" w:color="auto" w:fill="FFFFFF"/>
        </w:rPr>
        <w:t>top) and 2007 (</w:t>
      </w:r>
      <w:r w:rsidR="00025CD7">
        <w:rPr>
          <w:rStyle w:val="None"/>
          <w:color w:val="222222"/>
          <w:u w:color="222222"/>
          <w:shd w:val="clear" w:color="auto" w:fill="FFFFFF"/>
        </w:rPr>
        <w:t xml:space="preserve">exposed to wildfire smoke; </w:t>
      </w:r>
      <w:r w:rsidRPr="009B0634">
        <w:rPr>
          <w:rStyle w:val="None"/>
          <w:color w:val="222222"/>
          <w:u w:color="222222"/>
          <w:shd w:val="clear" w:color="auto" w:fill="FFFFFF"/>
        </w:rPr>
        <w:t xml:space="preserve">bottom). The latter recorded the highest number of hospitalizations in a single zip code (shown in dark red). </w:t>
      </w:r>
    </w:p>
    <w:p w14:paraId="7710B724" w14:textId="77777777" w:rsidR="00BD18E8" w:rsidRPr="009B0634" w:rsidRDefault="00BD18E8" w:rsidP="00BD18E8">
      <w:pPr>
        <w:pStyle w:val="Body"/>
        <w:tabs>
          <w:tab w:val="left" w:pos="1956"/>
        </w:tabs>
        <w:spacing w:after="0" w:line="360" w:lineRule="auto"/>
        <w:rPr>
          <w:rStyle w:val="None"/>
          <w:color w:val="222222"/>
          <w:u w:val="single" w:color="222222"/>
          <w:shd w:val="clear" w:color="auto" w:fill="FFFFFF"/>
        </w:rPr>
      </w:pPr>
    </w:p>
    <w:p w14:paraId="574EC8AD" w14:textId="77777777" w:rsidR="00BD18E8" w:rsidRDefault="00BD18E8" w:rsidP="00BD18E8">
      <w:pPr>
        <w:pStyle w:val="Body"/>
        <w:tabs>
          <w:tab w:val="left" w:pos="1956"/>
        </w:tabs>
        <w:spacing w:after="0" w:line="360" w:lineRule="auto"/>
        <w:jc w:val="center"/>
        <w:rPr>
          <w:rStyle w:val="None"/>
          <w:color w:val="222222"/>
          <w:u w:val="single" w:color="222222"/>
          <w:shd w:val="clear" w:color="auto" w:fill="FFFFFF"/>
        </w:rPr>
      </w:pPr>
      <w:r>
        <w:rPr>
          <w:rStyle w:val="Hyperlink0"/>
          <w:noProof/>
        </w:rPr>
        <w:drawing>
          <wp:inline distT="0" distB="0" distL="0" distR="0" wp14:anchorId="6CFB0912" wp14:editId="7597EB3A">
            <wp:extent cx="4583894" cy="32004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7.png"/>
                    <pic:cNvPicPr>
                      <a:picLocks noChangeAspect="1"/>
                    </pic:cNvPicPr>
                  </pic:nvPicPr>
                  <pic:blipFill>
                    <a:blip r:embed="rId18"/>
                    <a:stretch>
                      <a:fillRect/>
                    </a:stretch>
                  </pic:blipFill>
                  <pic:spPr>
                    <a:xfrm>
                      <a:off x="0" y="0"/>
                      <a:ext cx="4583894" cy="3200400"/>
                    </a:xfrm>
                    <a:prstGeom prst="rect">
                      <a:avLst/>
                    </a:prstGeom>
                    <a:ln w="12700" cap="flat">
                      <a:noFill/>
                      <a:miter lim="400000"/>
                    </a:ln>
                    <a:effectLst/>
                  </pic:spPr>
                </pic:pic>
              </a:graphicData>
            </a:graphic>
          </wp:inline>
        </w:drawing>
      </w:r>
    </w:p>
    <w:p w14:paraId="04758492" w14:textId="77777777" w:rsidR="00BD18E8" w:rsidRDefault="00BD18E8" w:rsidP="00BD18E8">
      <w:pPr>
        <w:pStyle w:val="Body"/>
        <w:tabs>
          <w:tab w:val="left" w:pos="1956"/>
        </w:tabs>
        <w:spacing w:after="0" w:line="360" w:lineRule="auto"/>
        <w:jc w:val="center"/>
        <w:rPr>
          <w:rStyle w:val="None"/>
          <w:color w:val="222222"/>
          <w:u w:val="single" w:color="222222"/>
          <w:shd w:val="clear" w:color="auto" w:fill="FFFFFF"/>
        </w:rPr>
      </w:pPr>
      <w:r>
        <w:rPr>
          <w:rStyle w:val="Hyperlink0"/>
          <w:noProof/>
        </w:rPr>
        <w:drawing>
          <wp:inline distT="0" distB="0" distL="0" distR="0" wp14:anchorId="6027FB4B" wp14:editId="78E04362">
            <wp:extent cx="4583894" cy="320040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8.png"/>
                    <pic:cNvPicPr>
                      <a:picLocks noChangeAspect="1"/>
                    </pic:cNvPicPr>
                  </pic:nvPicPr>
                  <pic:blipFill>
                    <a:blip r:embed="rId19"/>
                    <a:stretch>
                      <a:fillRect/>
                    </a:stretch>
                  </pic:blipFill>
                  <pic:spPr>
                    <a:xfrm>
                      <a:off x="0" y="0"/>
                      <a:ext cx="4583894" cy="3200400"/>
                    </a:xfrm>
                    <a:prstGeom prst="rect">
                      <a:avLst/>
                    </a:prstGeom>
                    <a:ln w="12700" cap="flat">
                      <a:noFill/>
                      <a:miter lim="400000"/>
                    </a:ln>
                    <a:effectLst/>
                  </pic:spPr>
                </pic:pic>
              </a:graphicData>
            </a:graphic>
          </wp:inline>
        </w:drawing>
      </w:r>
    </w:p>
    <w:p w14:paraId="2B6B81D9" w14:textId="77777777" w:rsidR="00C15515" w:rsidRDefault="00C15515" w:rsidP="00BD18E8">
      <w:pPr>
        <w:pStyle w:val="Body"/>
        <w:tabs>
          <w:tab w:val="left" w:pos="1956"/>
        </w:tabs>
        <w:spacing w:after="0" w:line="360" w:lineRule="auto"/>
        <w:jc w:val="center"/>
        <w:rPr>
          <w:rStyle w:val="None"/>
          <w:color w:val="222222"/>
          <w:u w:val="single" w:color="222222"/>
          <w:shd w:val="clear" w:color="auto" w:fill="FFFFFF"/>
        </w:rPr>
      </w:pPr>
    </w:p>
    <w:p w14:paraId="56612D22" w14:textId="77777777" w:rsidR="00C15515" w:rsidRDefault="00C15515" w:rsidP="00BD18E8">
      <w:pPr>
        <w:pStyle w:val="Body"/>
        <w:tabs>
          <w:tab w:val="left" w:pos="1956"/>
        </w:tabs>
        <w:spacing w:after="0" w:line="360" w:lineRule="auto"/>
        <w:jc w:val="center"/>
        <w:rPr>
          <w:rStyle w:val="None"/>
          <w:color w:val="222222"/>
          <w:u w:val="single" w:color="222222"/>
          <w:shd w:val="clear" w:color="auto" w:fill="FFFFFF"/>
        </w:rPr>
      </w:pPr>
    </w:p>
    <w:p w14:paraId="690D603E" w14:textId="01E40584" w:rsidR="00C15515" w:rsidRDefault="00C15515" w:rsidP="0089248D">
      <w:pPr>
        <w:pStyle w:val="Body"/>
        <w:tabs>
          <w:tab w:val="left" w:pos="1956"/>
        </w:tabs>
        <w:spacing w:after="0" w:line="276" w:lineRule="auto"/>
        <w:rPr>
          <w:rStyle w:val="None"/>
          <w:color w:val="222222"/>
          <w:u w:val="single" w:color="222222"/>
          <w:shd w:val="clear" w:color="auto" w:fill="FFFFFF"/>
        </w:rPr>
      </w:pPr>
      <w:r w:rsidRPr="00806607">
        <w:rPr>
          <w:rStyle w:val="None"/>
          <w:color w:val="222222"/>
          <w:shd w:val="clear" w:color="auto" w:fill="FFFFFF"/>
        </w:rPr>
        <w:lastRenderedPageBreak/>
        <w:t>Figure S</w:t>
      </w:r>
      <w:r w:rsidR="005045DC" w:rsidRPr="00806607">
        <w:rPr>
          <w:rStyle w:val="None"/>
          <w:color w:val="222222"/>
          <w:shd w:val="clear" w:color="auto" w:fill="FFFFFF"/>
        </w:rPr>
        <w:t>4</w:t>
      </w:r>
      <w:r w:rsidRPr="00806607">
        <w:rPr>
          <w:rStyle w:val="None"/>
          <w:color w:val="222222"/>
          <w:shd w:val="clear" w:color="auto" w:fill="FFFFFF"/>
        </w:rPr>
        <w:t>:</w:t>
      </w:r>
      <w:r w:rsidR="006E7228" w:rsidRPr="00806607">
        <w:rPr>
          <w:rStyle w:val="None"/>
          <w:color w:val="222222"/>
          <w:shd w:val="clear" w:color="auto" w:fill="FFFFFF"/>
        </w:rPr>
        <w:t xml:space="preserve"> </w:t>
      </w:r>
      <w:r w:rsidR="006E7228" w:rsidRPr="00806607">
        <w:t>Interpolated</w:t>
      </w:r>
      <w:r w:rsidR="006E7228">
        <w:t xml:space="preserve"> surface of the posterior random spatial effects (mean</w:t>
      </w:r>
      <w:r w:rsidR="00D7530B">
        <w:t xml:space="preserve"> values</w:t>
      </w:r>
      <w:r w:rsidR="00CD2D2A">
        <w:t>)</w:t>
      </w:r>
      <w:r w:rsidR="005045DC">
        <w:t xml:space="preserve"> resulting from the Bayesian Hierarchical Model (BHM)</w:t>
      </w:r>
      <w:r w:rsidR="00F11B5A">
        <w:t>. The mapped values represent</w:t>
      </w:r>
      <w:r w:rsidR="00CD2D2A">
        <w:t xml:space="preserve"> mean excess hospitalizations for the </w:t>
      </w:r>
      <w:r w:rsidR="003E546E">
        <w:t xml:space="preserve">main exposed </w:t>
      </w:r>
      <w:r w:rsidR="00CD2D2A">
        <w:t>period of October 22-26, 2007</w:t>
      </w:r>
      <w:r w:rsidR="00F11B5A">
        <w:t xml:space="preserve">, with the highest values surrounding the Witch wildfire. </w:t>
      </w:r>
    </w:p>
    <w:p w14:paraId="41322422" w14:textId="77777777" w:rsidR="00C15515" w:rsidRDefault="00C15515" w:rsidP="00BD18E8">
      <w:pPr>
        <w:pStyle w:val="Body"/>
        <w:tabs>
          <w:tab w:val="left" w:pos="1956"/>
        </w:tabs>
        <w:spacing w:after="0" w:line="360" w:lineRule="auto"/>
        <w:jc w:val="center"/>
        <w:rPr>
          <w:rStyle w:val="None"/>
          <w:color w:val="222222"/>
          <w:u w:val="single" w:color="222222"/>
          <w:shd w:val="clear" w:color="auto" w:fill="FFFFFF"/>
        </w:rPr>
      </w:pPr>
    </w:p>
    <w:p w14:paraId="3BA0FEA0" w14:textId="17F87AD8" w:rsidR="00C15515" w:rsidRDefault="006B4CC2" w:rsidP="00BD18E8">
      <w:pPr>
        <w:pStyle w:val="Body"/>
        <w:tabs>
          <w:tab w:val="left" w:pos="1956"/>
        </w:tabs>
        <w:spacing w:after="0" w:line="360" w:lineRule="auto"/>
        <w:jc w:val="center"/>
        <w:rPr>
          <w:rStyle w:val="None"/>
          <w:color w:val="222222"/>
          <w:u w:val="single" w:color="222222"/>
          <w:shd w:val="clear" w:color="auto" w:fill="FFFFFF"/>
        </w:rPr>
      </w:pPr>
      <w:r w:rsidRPr="00194405">
        <w:rPr>
          <w:noProof/>
          <w:color w:val="222222"/>
          <w:shd w:val="clear" w:color="auto" w:fill="FFFFFF"/>
          <w14:textOutline w14:w="0" w14:cap="rnd" w14:cmpd="sng" w14:algn="ctr">
            <w14:noFill/>
            <w14:prstDash w14:val="solid"/>
            <w14:bevel/>
          </w14:textOutline>
        </w:rPr>
        <w:drawing>
          <wp:inline distT="0" distB="0" distL="0" distR="0" wp14:anchorId="724126B5" wp14:editId="1DC7B5E9">
            <wp:extent cx="5057775" cy="35814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HMplot_edit2_fireshapes.png"/>
                    <pic:cNvPicPr/>
                  </pic:nvPicPr>
                  <pic:blipFill>
                    <a:blip r:embed="rId20">
                      <a:extLst>
                        <a:ext uri="{28A0092B-C50C-407E-A947-70E740481C1C}">
                          <a14:useLocalDpi xmlns:a14="http://schemas.microsoft.com/office/drawing/2010/main" val="0"/>
                        </a:ext>
                      </a:extLst>
                    </a:blip>
                    <a:stretch>
                      <a:fillRect/>
                    </a:stretch>
                  </pic:blipFill>
                  <pic:spPr>
                    <a:xfrm>
                      <a:off x="0" y="0"/>
                      <a:ext cx="5057775" cy="3581400"/>
                    </a:xfrm>
                    <a:prstGeom prst="rect">
                      <a:avLst/>
                    </a:prstGeom>
                    <a:ln>
                      <a:solidFill>
                        <a:schemeClr val="tx1"/>
                      </a:solidFill>
                    </a:ln>
                  </pic:spPr>
                </pic:pic>
              </a:graphicData>
            </a:graphic>
          </wp:inline>
        </w:drawing>
      </w:r>
    </w:p>
    <w:p w14:paraId="328D79F9" w14:textId="53FA7537"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4A6F9526" w14:textId="65674E04"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4728D0C9" w14:textId="14D80BCA"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3F48F709" w14:textId="0CFEA70A"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205AEBE6" w14:textId="0933538F"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11193ED6" w14:textId="366A46AD"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262637E9" w14:textId="68F6DB89"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6151006B" w14:textId="7B0BE52D"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1263F53F" w14:textId="524B6D6E"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32B20967" w14:textId="68C9419C"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0BE6DC3C" w14:textId="7ECE85EE"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53F4F5E5" w14:textId="6D0B422F"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63F6E641" w14:textId="42134952"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p>
    <w:p w14:paraId="584AEDBC" w14:textId="5BF49723" w:rsidR="0045749B" w:rsidRDefault="0045749B" w:rsidP="003470AB">
      <w:pPr>
        <w:pStyle w:val="Body"/>
        <w:tabs>
          <w:tab w:val="left" w:pos="1956"/>
        </w:tabs>
        <w:spacing w:after="0" w:line="360" w:lineRule="auto"/>
        <w:rPr>
          <w:rStyle w:val="None"/>
          <w:color w:val="222222"/>
          <w:u w:val="single" w:color="222222"/>
          <w:shd w:val="clear" w:color="auto" w:fill="FFFFFF"/>
        </w:rPr>
      </w:pPr>
      <w:r w:rsidRPr="001C082A">
        <w:rPr>
          <w:rStyle w:val="None"/>
          <w:color w:val="222222"/>
          <w:shd w:val="clear" w:color="auto" w:fill="FFFFFF"/>
        </w:rPr>
        <w:lastRenderedPageBreak/>
        <w:t xml:space="preserve">Figure S5: </w:t>
      </w:r>
      <w:proofErr w:type="spellStart"/>
      <w:r w:rsidR="003470AB" w:rsidRPr="001C082A">
        <w:t>Anselin</w:t>
      </w:r>
      <w:proofErr w:type="spellEnd"/>
      <w:r w:rsidR="003470AB">
        <w:t xml:space="preserve"> Local Mora</w:t>
      </w:r>
      <w:r w:rsidR="0005311D">
        <w:t>n’s I to examine</w:t>
      </w:r>
      <w:r w:rsidR="003470AB">
        <w:t xml:space="preserve"> spatial clusters of ZIP codes with high or low counts of excess hospitalizations as well as spatial outliers. Spatial outliers refer to ZIP codes with values of excess hospitalizations that are discrepant from the neighboring ZIP codes. For both years 2007</w:t>
      </w:r>
      <w:r w:rsidR="00F2086C">
        <w:t xml:space="preserve"> (</w:t>
      </w:r>
      <w:proofErr w:type="gramStart"/>
      <w:r w:rsidR="00F2086C">
        <w:t xml:space="preserve">top) </w:t>
      </w:r>
      <w:r w:rsidR="003470AB">
        <w:t xml:space="preserve"> and</w:t>
      </w:r>
      <w:proofErr w:type="gramEnd"/>
      <w:r w:rsidR="003470AB">
        <w:t xml:space="preserve"> 2003</w:t>
      </w:r>
      <w:r w:rsidR="00F2086C">
        <w:t xml:space="preserve"> (bottom) </w:t>
      </w:r>
      <w:r w:rsidR="003470AB">
        <w:t xml:space="preserve">, clusters of high counts of excess hospitalizations were found downwind of the largest wildfires. </w:t>
      </w:r>
    </w:p>
    <w:p w14:paraId="2A639384" w14:textId="35538B2F" w:rsidR="0045749B" w:rsidRDefault="0045749B" w:rsidP="00BD18E8">
      <w:pPr>
        <w:pStyle w:val="Body"/>
        <w:tabs>
          <w:tab w:val="left" w:pos="1956"/>
        </w:tabs>
        <w:spacing w:after="0" w:line="360" w:lineRule="auto"/>
        <w:jc w:val="center"/>
        <w:rPr>
          <w:rStyle w:val="None"/>
          <w:color w:val="222222"/>
          <w:u w:val="single" w:color="222222"/>
          <w:shd w:val="clear" w:color="auto" w:fill="FFFFFF"/>
        </w:rPr>
      </w:pPr>
      <w:r w:rsidRPr="001C082A">
        <w:rPr>
          <w:noProof/>
          <w:color w:val="222222"/>
          <w:shd w:val="clear" w:color="auto" w:fill="FFFFFF"/>
          <w14:textOutline w14:w="0" w14:cap="rnd" w14:cmpd="sng" w14:algn="ctr">
            <w14:noFill/>
            <w14:prstDash w14:val="solid"/>
            <w14:bevel/>
          </w14:textOutline>
        </w:rPr>
        <w:drawing>
          <wp:inline distT="0" distB="0" distL="0" distR="0" wp14:anchorId="04ABAB42" wp14:editId="64159A10">
            <wp:extent cx="4009285" cy="3291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_respiratory6.tif"/>
                    <pic:cNvPicPr/>
                  </pic:nvPicPr>
                  <pic:blipFill rotWithShape="1">
                    <a:blip r:embed="rId21" cstate="print">
                      <a:extLst>
                        <a:ext uri="{28A0092B-C50C-407E-A947-70E740481C1C}">
                          <a14:useLocalDpi xmlns:a14="http://schemas.microsoft.com/office/drawing/2010/main" val="0"/>
                        </a:ext>
                      </a:extLst>
                    </a:blip>
                    <a:srcRect l="1901" t="9718" r="2440" b="12528"/>
                    <a:stretch/>
                  </pic:blipFill>
                  <pic:spPr bwMode="auto">
                    <a:xfrm>
                      <a:off x="0" y="0"/>
                      <a:ext cx="4009285" cy="3291840"/>
                    </a:xfrm>
                    <a:prstGeom prst="rect">
                      <a:avLst/>
                    </a:prstGeom>
                    <a:ln>
                      <a:noFill/>
                    </a:ln>
                    <a:extLst>
                      <a:ext uri="{53640926-AAD7-44D8-BBD7-CCE9431645EC}">
                        <a14:shadowObscured xmlns:a14="http://schemas.microsoft.com/office/drawing/2010/main"/>
                      </a:ext>
                    </a:extLst>
                  </pic:spPr>
                </pic:pic>
              </a:graphicData>
            </a:graphic>
          </wp:inline>
        </w:drawing>
      </w:r>
      <w:r w:rsidRPr="001C082A">
        <w:rPr>
          <w:noProof/>
          <w:color w:val="222222"/>
          <w:shd w:val="clear" w:color="auto" w:fill="FFFFFF"/>
          <w14:textOutline w14:w="0" w14:cap="rnd" w14:cmpd="sng" w14:algn="ctr">
            <w14:noFill/>
            <w14:prstDash w14:val="solid"/>
            <w14:bevel/>
          </w14:textOutline>
        </w:rPr>
        <w:drawing>
          <wp:inline distT="0" distB="0" distL="0" distR="0" wp14:anchorId="610F4D49" wp14:editId="737022EA">
            <wp:extent cx="4023584" cy="3291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_respiratory6b.tif"/>
                    <pic:cNvPicPr/>
                  </pic:nvPicPr>
                  <pic:blipFill rotWithShape="1">
                    <a:blip r:embed="rId22" cstate="print">
                      <a:extLst>
                        <a:ext uri="{28A0092B-C50C-407E-A947-70E740481C1C}">
                          <a14:useLocalDpi xmlns:a14="http://schemas.microsoft.com/office/drawing/2010/main" val="0"/>
                        </a:ext>
                      </a:extLst>
                    </a:blip>
                    <a:srcRect l="1742" t="9248" r="1663" b="12517"/>
                    <a:stretch/>
                  </pic:blipFill>
                  <pic:spPr bwMode="auto">
                    <a:xfrm>
                      <a:off x="0" y="0"/>
                      <a:ext cx="4023584" cy="3291840"/>
                    </a:xfrm>
                    <a:prstGeom prst="rect">
                      <a:avLst/>
                    </a:prstGeom>
                    <a:ln>
                      <a:noFill/>
                    </a:ln>
                    <a:extLst>
                      <a:ext uri="{53640926-AAD7-44D8-BBD7-CCE9431645EC}">
                        <a14:shadowObscured xmlns:a14="http://schemas.microsoft.com/office/drawing/2010/main"/>
                      </a:ext>
                    </a:extLst>
                  </pic:spPr>
                </pic:pic>
              </a:graphicData>
            </a:graphic>
          </wp:inline>
        </w:drawing>
      </w:r>
    </w:p>
    <w:p w14:paraId="0B8FF077" w14:textId="178D7C04" w:rsidR="00D206A1" w:rsidRPr="006E6369" w:rsidRDefault="009C0037" w:rsidP="006E6369">
      <w:pPr>
        <w:pStyle w:val="Body"/>
        <w:tabs>
          <w:tab w:val="left" w:pos="1956"/>
        </w:tabs>
        <w:spacing w:after="0" w:line="360" w:lineRule="auto"/>
      </w:pPr>
      <w:r w:rsidRPr="006E6369">
        <w:lastRenderedPageBreak/>
        <w:t xml:space="preserve">Table S1: </w:t>
      </w:r>
      <w:r w:rsidR="00D206A1" w:rsidRPr="006E6369">
        <w:t xml:space="preserve">For the Global Moran's I statistic, the null hypothesis states that the attribute being analyzed is randomly distributed among the features in the study area. The resulting not statistically significant p-values for years 2000 and 2004 show that the spatial processes promoting the observed values of excess counts in each ZIP code is random chance. </w:t>
      </w:r>
    </w:p>
    <w:p w14:paraId="750F3C63" w14:textId="2C31997F" w:rsidR="00043630" w:rsidRDefault="00043630" w:rsidP="009C0037">
      <w:pPr>
        <w:pStyle w:val="Body"/>
        <w:tabs>
          <w:tab w:val="left" w:pos="1956"/>
        </w:tabs>
        <w:spacing w:after="0" w:line="360" w:lineRule="auto"/>
      </w:pPr>
    </w:p>
    <w:p w14:paraId="6CD96453" w14:textId="5A0A88C2" w:rsidR="00043630" w:rsidRDefault="00043630" w:rsidP="009C0037">
      <w:pPr>
        <w:pStyle w:val="Body"/>
        <w:tabs>
          <w:tab w:val="left" w:pos="1956"/>
        </w:tabs>
        <w:spacing w:after="0" w:line="360" w:lineRule="auto"/>
      </w:pPr>
    </w:p>
    <w:tbl>
      <w:tblPr>
        <w:tblW w:w="0" w:type="auto"/>
        <w:jc w:val="center"/>
        <w:tblLook w:val="04A0" w:firstRow="1" w:lastRow="0" w:firstColumn="1" w:lastColumn="0" w:noHBand="0" w:noVBand="1"/>
      </w:tblPr>
      <w:tblGrid>
        <w:gridCol w:w="1058"/>
        <w:gridCol w:w="897"/>
        <w:gridCol w:w="897"/>
        <w:gridCol w:w="897"/>
        <w:gridCol w:w="897"/>
      </w:tblGrid>
      <w:tr w:rsidR="00043630" w:rsidRPr="00043630" w14:paraId="29516302" w14:textId="77777777" w:rsidTr="00D206A1">
        <w:trPr>
          <w:trHeight w:val="288"/>
          <w:jc w:val="center"/>
        </w:trPr>
        <w:tc>
          <w:tcPr>
            <w:tcW w:w="0" w:type="auto"/>
            <w:vMerge w:val="restart"/>
            <w:tcBorders>
              <w:top w:val="single" w:sz="4" w:space="0" w:color="auto"/>
              <w:left w:val="nil"/>
              <w:bottom w:val="single" w:sz="4" w:space="0" w:color="000000"/>
              <w:right w:val="nil"/>
            </w:tcBorders>
            <w:shd w:val="clear" w:color="auto" w:fill="auto"/>
            <w:noWrap/>
            <w:vAlign w:val="bottom"/>
            <w:hideMark/>
          </w:tcPr>
          <w:p w14:paraId="6BAA8630"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rPr>
            </w:pPr>
            <w:r w:rsidRPr="00043630">
              <w:rPr>
                <w:rFonts w:ascii="Calibri" w:eastAsia="Times New Roman" w:hAnsi="Calibri" w:cs="Calibri"/>
                <w:b/>
                <w:bCs/>
                <w:color w:val="000000"/>
                <w:sz w:val="22"/>
                <w:szCs w:val="22"/>
                <w:bdr w:val="none" w:sz="0" w:space="0" w:color="auto"/>
              </w:rPr>
              <w:t> </w:t>
            </w:r>
          </w:p>
        </w:tc>
        <w:tc>
          <w:tcPr>
            <w:tcW w:w="0" w:type="auto"/>
            <w:gridSpan w:val="2"/>
            <w:tcBorders>
              <w:top w:val="single" w:sz="4" w:space="0" w:color="auto"/>
              <w:left w:val="nil"/>
              <w:bottom w:val="nil"/>
              <w:right w:val="nil"/>
            </w:tcBorders>
            <w:shd w:val="clear" w:color="auto" w:fill="auto"/>
            <w:noWrap/>
            <w:vAlign w:val="bottom"/>
            <w:hideMark/>
          </w:tcPr>
          <w:p w14:paraId="07EAD873"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rPr>
            </w:pPr>
            <w:r w:rsidRPr="00043630">
              <w:rPr>
                <w:rFonts w:ascii="Calibri" w:eastAsia="Times New Roman" w:hAnsi="Calibri" w:cs="Calibri"/>
                <w:b/>
                <w:bCs/>
                <w:color w:val="000000"/>
                <w:sz w:val="22"/>
                <w:szCs w:val="22"/>
                <w:bdr w:val="none" w:sz="0" w:space="0" w:color="auto"/>
              </w:rPr>
              <w:t>October 2000</w:t>
            </w:r>
          </w:p>
        </w:tc>
        <w:tc>
          <w:tcPr>
            <w:tcW w:w="0" w:type="auto"/>
            <w:gridSpan w:val="2"/>
            <w:tcBorders>
              <w:top w:val="single" w:sz="4" w:space="0" w:color="auto"/>
              <w:left w:val="nil"/>
              <w:bottom w:val="nil"/>
              <w:right w:val="nil"/>
            </w:tcBorders>
            <w:shd w:val="clear" w:color="auto" w:fill="auto"/>
            <w:noWrap/>
            <w:vAlign w:val="bottom"/>
            <w:hideMark/>
          </w:tcPr>
          <w:p w14:paraId="577E74BD"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rPr>
            </w:pPr>
            <w:r w:rsidRPr="00043630">
              <w:rPr>
                <w:rFonts w:ascii="Calibri" w:eastAsia="Times New Roman" w:hAnsi="Calibri" w:cs="Calibri"/>
                <w:b/>
                <w:bCs/>
                <w:color w:val="000000"/>
                <w:sz w:val="22"/>
                <w:szCs w:val="22"/>
                <w:bdr w:val="none" w:sz="0" w:space="0" w:color="auto"/>
              </w:rPr>
              <w:t>October 2004</w:t>
            </w:r>
          </w:p>
        </w:tc>
      </w:tr>
      <w:tr w:rsidR="00043630" w:rsidRPr="00043630" w14:paraId="59B14AE5" w14:textId="77777777" w:rsidTr="00D206A1">
        <w:trPr>
          <w:trHeight w:val="288"/>
          <w:jc w:val="center"/>
        </w:trPr>
        <w:tc>
          <w:tcPr>
            <w:tcW w:w="0" w:type="auto"/>
            <w:vMerge/>
            <w:tcBorders>
              <w:top w:val="single" w:sz="4" w:space="0" w:color="auto"/>
              <w:left w:val="nil"/>
              <w:bottom w:val="single" w:sz="4" w:space="0" w:color="000000"/>
              <w:right w:val="nil"/>
            </w:tcBorders>
            <w:vAlign w:val="center"/>
            <w:hideMark/>
          </w:tcPr>
          <w:p w14:paraId="3250103B"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rPr>
            </w:pPr>
          </w:p>
        </w:tc>
        <w:tc>
          <w:tcPr>
            <w:tcW w:w="0" w:type="auto"/>
            <w:tcBorders>
              <w:top w:val="nil"/>
              <w:left w:val="nil"/>
              <w:bottom w:val="single" w:sz="4" w:space="0" w:color="auto"/>
              <w:right w:val="nil"/>
            </w:tcBorders>
            <w:shd w:val="clear" w:color="auto" w:fill="auto"/>
            <w:noWrap/>
            <w:vAlign w:val="bottom"/>
            <w:hideMark/>
          </w:tcPr>
          <w:p w14:paraId="448B6C5E"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rPr>
            </w:pPr>
            <w:r w:rsidRPr="00043630">
              <w:rPr>
                <w:rFonts w:ascii="Calibri" w:eastAsia="Times New Roman" w:hAnsi="Calibri" w:cs="Calibri"/>
                <w:b/>
                <w:bCs/>
                <w:color w:val="000000"/>
                <w:sz w:val="22"/>
                <w:szCs w:val="22"/>
                <w:bdr w:val="none" w:sz="0" w:space="0" w:color="auto"/>
              </w:rPr>
              <w:t>22-26</w:t>
            </w:r>
          </w:p>
        </w:tc>
        <w:tc>
          <w:tcPr>
            <w:tcW w:w="0" w:type="auto"/>
            <w:tcBorders>
              <w:top w:val="nil"/>
              <w:left w:val="nil"/>
              <w:bottom w:val="single" w:sz="4" w:space="0" w:color="auto"/>
              <w:right w:val="nil"/>
            </w:tcBorders>
            <w:shd w:val="clear" w:color="auto" w:fill="auto"/>
            <w:noWrap/>
            <w:vAlign w:val="bottom"/>
            <w:hideMark/>
          </w:tcPr>
          <w:p w14:paraId="33C9302F"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rPr>
            </w:pPr>
            <w:r w:rsidRPr="00043630">
              <w:rPr>
                <w:rFonts w:ascii="Calibri" w:eastAsia="Times New Roman" w:hAnsi="Calibri" w:cs="Calibri"/>
                <w:b/>
                <w:bCs/>
                <w:color w:val="000000"/>
                <w:sz w:val="22"/>
                <w:szCs w:val="22"/>
                <w:bdr w:val="none" w:sz="0" w:space="0" w:color="auto"/>
              </w:rPr>
              <w:t>26-30</w:t>
            </w:r>
          </w:p>
        </w:tc>
        <w:tc>
          <w:tcPr>
            <w:tcW w:w="0" w:type="auto"/>
            <w:tcBorders>
              <w:top w:val="nil"/>
              <w:left w:val="nil"/>
              <w:bottom w:val="single" w:sz="4" w:space="0" w:color="auto"/>
              <w:right w:val="nil"/>
            </w:tcBorders>
            <w:shd w:val="clear" w:color="auto" w:fill="auto"/>
            <w:noWrap/>
            <w:vAlign w:val="bottom"/>
            <w:hideMark/>
          </w:tcPr>
          <w:p w14:paraId="484A5357"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rPr>
            </w:pPr>
            <w:r w:rsidRPr="00043630">
              <w:rPr>
                <w:rFonts w:ascii="Calibri" w:eastAsia="Times New Roman" w:hAnsi="Calibri" w:cs="Calibri"/>
                <w:b/>
                <w:bCs/>
                <w:color w:val="000000"/>
                <w:sz w:val="22"/>
                <w:szCs w:val="22"/>
                <w:bdr w:val="none" w:sz="0" w:space="0" w:color="auto"/>
              </w:rPr>
              <w:t>22-26</w:t>
            </w:r>
          </w:p>
        </w:tc>
        <w:tc>
          <w:tcPr>
            <w:tcW w:w="0" w:type="auto"/>
            <w:tcBorders>
              <w:top w:val="nil"/>
              <w:left w:val="nil"/>
              <w:bottom w:val="single" w:sz="4" w:space="0" w:color="auto"/>
              <w:right w:val="nil"/>
            </w:tcBorders>
            <w:shd w:val="clear" w:color="auto" w:fill="auto"/>
            <w:noWrap/>
            <w:vAlign w:val="bottom"/>
            <w:hideMark/>
          </w:tcPr>
          <w:p w14:paraId="666C0965"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rPr>
            </w:pPr>
            <w:r w:rsidRPr="00043630">
              <w:rPr>
                <w:rFonts w:ascii="Calibri" w:eastAsia="Times New Roman" w:hAnsi="Calibri" w:cs="Calibri"/>
                <w:b/>
                <w:bCs/>
                <w:color w:val="000000"/>
                <w:sz w:val="22"/>
                <w:szCs w:val="22"/>
                <w:bdr w:val="none" w:sz="0" w:space="0" w:color="auto"/>
              </w:rPr>
              <w:t>26-30</w:t>
            </w:r>
          </w:p>
        </w:tc>
      </w:tr>
      <w:tr w:rsidR="00043630" w:rsidRPr="00043630" w14:paraId="107F0772" w14:textId="77777777" w:rsidTr="001C082A">
        <w:trPr>
          <w:trHeight w:val="494"/>
          <w:jc w:val="center"/>
        </w:trPr>
        <w:tc>
          <w:tcPr>
            <w:tcW w:w="0" w:type="auto"/>
            <w:tcBorders>
              <w:top w:val="nil"/>
              <w:left w:val="nil"/>
              <w:bottom w:val="nil"/>
              <w:right w:val="nil"/>
            </w:tcBorders>
            <w:shd w:val="clear" w:color="auto" w:fill="auto"/>
            <w:noWrap/>
            <w:vAlign w:val="bottom"/>
            <w:hideMark/>
          </w:tcPr>
          <w:p w14:paraId="01931FEB"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r w:rsidRPr="00043630">
              <w:rPr>
                <w:rFonts w:ascii="Calibri" w:eastAsia="Times New Roman" w:hAnsi="Calibri" w:cs="Calibri"/>
                <w:i/>
                <w:iCs/>
                <w:color w:val="000000"/>
                <w:sz w:val="22"/>
                <w:szCs w:val="22"/>
                <w:bdr w:val="none" w:sz="0" w:space="0" w:color="auto"/>
              </w:rPr>
              <w:t>Moran's I</w:t>
            </w:r>
          </w:p>
        </w:tc>
        <w:tc>
          <w:tcPr>
            <w:tcW w:w="0" w:type="auto"/>
            <w:tcBorders>
              <w:top w:val="nil"/>
              <w:left w:val="nil"/>
              <w:bottom w:val="nil"/>
              <w:right w:val="nil"/>
            </w:tcBorders>
            <w:shd w:val="clear" w:color="auto" w:fill="auto"/>
            <w:noWrap/>
            <w:vAlign w:val="bottom"/>
            <w:hideMark/>
          </w:tcPr>
          <w:p w14:paraId="043C1CFE"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-0.0218</w:t>
            </w:r>
          </w:p>
        </w:tc>
        <w:tc>
          <w:tcPr>
            <w:tcW w:w="0" w:type="auto"/>
            <w:tcBorders>
              <w:top w:val="nil"/>
              <w:left w:val="nil"/>
              <w:bottom w:val="nil"/>
              <w:right w:val="nil"/>
            </w:tcBorders>
            <w:shd w:val="clear" w:color="auto" w:fill="auto"/>
            <w:noWrap/>
            <w:vAlign w:val="bottom"/>
            <w:hideMark/>
          </w:tcPr>
          <w:p w14:paraId="1130EC9B"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-0.0008</w:t>
            </w:r>
          </w:p>
        </w:tc>
        <w:tc>
          <w:tcPr>
            <w:tcW w:w="0" w:type="auto"/>
            <w:tcBorders>
              <w:top w:val="nil"/>
              <w:left w:val="nil"/>
              <w:bottom w:val="nil"/>
              <w:right w:val="nil"/>
            </w:tcBorders>
            <w:shd w:val="clear" w:color="auto" w:fill="auto"/>
            <w:noWrap/>
            <w:vAlign w:val="bottom"/>
            <w:hideMark/>
          </w:tcPr>
          <w:p w14:paraId="1CF1BB5A"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-0.0061</w:t>
            </w:r>
          </w:p>
        </w:tc>
        <w:tc>
          <w:tcPr>
            <w:tcW w:w="0" w:type="auto"/>
            <w:tcBorders>
              <w:top w:val="nil"/>
              <w:left w:val="nil"/>
              <w:bottom w:val="nil"/>
              <w:right w:val="nil"/>
            </w:tcBorders>
            <w:shd w:val="clear" w:color="auto" w:fill="auto"/>
            <w:noWrap/>
            <w:vAlign w:val="bottom"/>
            <w:hideMark/>
          </w:tcPr>
          <w:p w14:paraId="00AD3962"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-0.0315</w:t>
            </w:r>
          </w:p>
        </w:tc>
      </w:tr>
      <w:tr w:rsidR="00043630" w:rsidRPr="00043630" w14:paraId="00959B5C" w14:textId="77777777" w:rsidTr="00D206A1">
        <w:trPr>
          <w:trHeight w:val="288"/>
          <w:jc w:val="center"/>
        </w:trPr>
        <w:tc>
          <w:tcPr>
            <w:tcW w:w="0" w:type="auto"/>
            <w:tcBorders>
              <w:top w:val="nil"/>
              <w:left w:val="nil"/>
              <w:bottom w:val="nil"/>
              <w:right w:val="nil"/>
            </w:tcBorders>
            <w:shd w:val="clear" w:color="auto" w:fill="auto"/>
            <w:noWrap/>
            <w:vAlign w:val="bottom"/>
            <w:hideMark/>
          </w:tcPr>
          <w:p w14:paraId="744D65A5"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r w:rsidRPr="00043630">
              <w:rPr>
                <w:rFonts w:ascii="Calibri" w:eastAsia="Times New Roman" w:hAnsi="Calibri" w:cs="Calibri"/>
                <w:i/>
                <w:iCs/>
                <w:color w:val="000000"/>
                <w:sz w:val="22"/>
                <w:szCs w:val="22"/>
                <w:bdr w:val="none" w:sz="0" w:space="0" w:color="auto"/>
              </w:rPr>
              <w:t>z-score</w:t>
            </w:r>
          </w:p>
        </w:tc>
        <w:tc>
          <w:tcPr>
            <w:tcW w:w="0" w:type="auto"/>
            <w:tcBorders>
              <w:top w:val="nil"/>
              <w:left w:val="nil"/>
              <w:bottom w:val="nil"/>
              <w:right w:val="nil"/>
            </w:tcBorders>
            <w:shd w:val="clear" w:color="auto" w:fill="auto"/>
            <w:noWrap/>
            <w:vAlign w:val="bottom"/>
            <w:hideMark/>
          </w:tcPr>
          <w:p w14:paraId="5841705A"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-0.5342</w:t>
            </w:r>
          </w:p>
        </w:tc>
        <w:tc>
          <w:tcPr>
            <w:tcW w:w="0" w:type="auto"/>
            <w:tcBorders>
              <w:top w:val="nil"/>
              <w:left w:val="nil"/>
              <w:bottom w:val="nil"/>
              <w:right w:val="nil"/>
            </w:tcBorders>
            <w:shd w:val="clear" w:color="auto" w:fill="auto"/>
            <w:noWrap/>
            <w:vAlign w:val="bottom"/>
            <w:hideMark/>
          </w:tcPr>
          <w:p w14:paraId="6180033C"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0.3694</w:t>
            </w:r>
          </w:p>
        </w:tc>
        <w:tc>
          <w:tcPr>
            <w:tcW w:w="0" w:type="auto"/>
            <w:tcBorders>
              <w:top w:val="nil"/>
              <w:left w:val="nil"/>
              <w:bottom w:val="nil"/>
              <w:right w:val="nil"/>
            </w:tcBorders>
            <w:shd w:val="clear" w:color="auto" w:fill="auto"/>
            <w:noWrap/>
            <w:vAlign w:val="bottom"/>
            <w:hideMark/>
          </w:tcPr>
          <w:p w14:paraId="07090D23"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0.1414</w:t>
            </w:r>
          </w:p>
        </w:tc>
        <w:tc>
          <w:tcPr>
            <w:tcW w:w="0" w:type="auto"/>
            <w:tcBorders>
              <w:top w:val="nil"/>
              <w:left w:val="nil"/>
              <w:bottom w:val="nil"/>
              <w:right w:val="nil"/>
            </w:tcBorders>
            <w:shd w:val="clear" w:color="auto" w:fill="auto"/>
            <w:noWrap/>
            <w:vAlign w:val="bottom"/>
            <w:hideMark/>
          </w:tcPr>
          <w:p w14:paraId="0149A041"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-0.9450</w:t>
            </w:r>
          </w:p>
        </w:tc>
      </w:tr>
      <w:tr w:rsidR="00043630" w:rsidRPr="00043630" w14:paraId="0932D43A" w14:textId="77777777" w:rsidTr="00D206A1">
        <w:trPr>
          <w:trHeight w:val="288"/>
          <w:jc w:val="center"/>
        </w:trPr>
        <w:tc>
          <w:tcPr>
            <w:tcW w:w="0" w:type="auto"/>
            <w:tcBorders>
              <w:top w:val="nil"/>
              <w:left w:val="nil"/>
              <w:bottom w:val="nil"/>
              <w:right w:val="nil"/>
            </w:tcBorders>
            <w:shd w:val="clear" w:color="auto" w:fill="auto"/>
            <w:noWrap/>
            <w:vAlign w:val="bottom"/>
            <w:hideMark/>
          </w:tcPr>
          <w:p w14:paraId="0675BF51"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r w:rsidRPr="00043630">
              <w:rPr>
                <w:rFonts w:ascii="Calibri" w:eastAsia="Times New Roman" w:hAnsi="Calibri" w:cs="Calibri"/>
                <w:i/>
                <w:iCs/>
                <w:color w:val="000000"/>
                <w:sz w:val="22"/>
                <w:szCs w:val="22"/>
                <w:bdr w:val="none" w:sz="0" w:space="0" w:color="auto"/>
              </w:rPr>
              <w:t>p-value</w:t>
            </w:r>
          </w:p>
        </w:tc>
        <w:tc>
          <w:tcPr>
            <w:tcW w:w="0" w:type="auto"/>
            <w:tcBorders>
              <w:top w:val="nil"/>
              <w:left w:val="nil"/>
              <w:bottom w:val="nil"/>
              <w:right w:val="nil"/>
            </w:tcBorders>
            <w:shd w:val="clear" w:color="auto" w:fill="auto"/>
            <w:noWrap/>
            <w:vAlign w:val="bottom"/>
            <w:hideMark/>
          </w:tcPr>
          <w:p w14:paraId="6E392973"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0.5932</w:t>
            </w:r>
          </w:p>
        </w:tc>
        <w:tc>
          <w:tcPr>
            <w:tcW w:w="0" w:type="auto"/>
            <w:tcBorders>
              <w:top w:val="nil"/>
              <w:left w:val="nil"/>
              <w:bottom w:val="nil"/>
              <w:right w:val="nil"/>
            </w:tcBorders>
            <w:shd w:val="clear" w:color="auto" w:fill="auto"/>
            <w:noWrap/>
            <w:vAlign w:val="bottom"/>
            <w:hideMark/>
          </w:tcPr>
          <w:p w14:paraId="21F819FC"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0.7118</w:t>
            </w:r>
          </w:p>
        </w:tc>
        <w:tc>
          <w:tcPr>
            <w:tcW w:w="0" w:type="auto"/>
            <w:tcBorders>
              <w:top w:val="nil"/>
              <w:left w:val="nil"/>
              <w:bottom w:val="nil"/>
              <w:right w:val="nil"/>
            </w:tcBorders>
            <w:shd w:val="clear" w:color="auto" w:fill="auto"/>
            <w:noWrap/>
            <w:vAlign w:val="bottom"/>
            <w:hideMark/>
          </w:tcPr>
          <w:p w14:paraId="4609A6FF"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0.8875</w:t>
            </w:r>
          </w:p>
        </w:tc>
        <w:tc>
          <w:tcPr>
            <w:tcW w:w="0" w:type="auto"/>
            <w:tcBorders>
              <w:top w:val="nil"/>
              <w:left w:val="nil"/>
              <w:bottom w:val="nil"/>
              <w:right w:val="nil"/>
            </w:tcBorders>
            <w:shd w:val="clear" w:color="auto" w:fill="auto"/>
            <w:noWrap/>
            <w:vAlign w:val="bottom"/>
            <w:hideMark/>
          </w:tcPr>
          <w:p w14:paraId="7B58654A"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0.3447</w:t>
            </w:r>
          </w:p>
        </w:tc>
      </w:tr>
      <w:tr w:rsidR="00043630" w:rsidRPr="00043630" w14:paraId="7B504E52" w14:textId="77777777" w:rsidTr="00D206A1">
        <w:trPr>
          <w:trHeight w:val="288"/>
          <w:jc w:val="center"/>
        </w:trPr>
        <w:tc>
          <w:tcPr>
            <w:tcW w:w="0" w:type="auto"/>
            <w:tcBorders>
              <w:top w:val="nil"/>
              <w:left w:val="nil"/>
              <w:bottom w:val="single" w:sz="4" w:space="0" w:color="auto"/>
              <w:right w:val="nil"/>
            </w:tcBorders>
            <w:shd w:val="clear" w:color="auto" w:fill="auto"/>
            <w:noWrap/>
            <w:vAlign w:val="bottom"/>
            <w:hideMark/>
          </w:tcPr>
          <w:p w14:paraId="7E0470C9"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 </w:t>
            </w:r>
          </w:p>
        </w:tc>
        <w:tc>
          <w:tcPr>
            <w:tcW w:w="0" w:type="auto"/>
            <w:tcBorders>
              <w:top w:val="nil"/>
              <w:left w:val="nil"/>
              <w:bottom w:val="single" w:sz="4" w:space="0" w:color="auto"/>
              <w:right w:val="nil"/>
            </w:tcBorders>
            <w:shd w:val="clear" w:color="auto" w:fill="auto"/>
            <w:noWrap/>
            <w:vAlign w:val="bottom"/>
            <w:hideMark/>
          </w:tcPr>
          <w:p w14:paraId="0B67C64F"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 </w:t>
            </w:r>
          </w:p>
        </w:tc>
        <w:tc>
          <w:tcPr>
            <w:tcW w:w="0" w:type="auto"/>
            <w:tcBorders>
              <w:top w:val="nil"/>
              <w:left w:val="nil"/>
              <w:bottom w:val="single" w:sz="4" w:space="0" w:color="auto"/>
              <w:right w:val="nil"/>
            </w:tcBorders>
            <w:shd w:val="clear" w:color="auto" w:fill="auto"/>
            <w:noWrap/>
            <w:vAlign w:val="bottom"/>
            <w:hideMark/>
          </w:tcPr>
          <w:p w14:paraId="272F7EC5"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 </w:t>
            </w:r>
          </w:p>
        </w:tc>
        <w:tc>
          <w:tcPr>
            <w:tcW w:w="0" w:type="auto"/>
            <w:tcBorders>
              <w:top w:val="nil"/>
              <w:left w:val="nil"/>
              <w:bottom w:val="single" w:sz="4" w:space="0" w:color="auto"/>
              <w:right w:val="nil"/>
            </w:tcBorders>
            <w:shd w:val="clear" w:color="auto" w:fill="auto"/>
            <w:noWrap/>
            <w:vAlign w:val="bottom"/>
            <w:hideMark/>
          </w:tcPr>
          <w:p w14:paraId="641F1CA3"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 </w:t>
            </w:r>
          </w:p>
        </w:tc>
        <w:tc>
          <w:tcPr>
            <w:tcW w:w="0" w:type="auto"/>
            <w:tcBorders>
              <w:top w:val="nil"/>
              <w:left w:val="nil"/>
              <w:bottom w:val="single" w:sz="4" w:space="0" w:color="auto"/>
              <w:right w:val="nil"/>
            </w:tcBorders>
            <w:shd w:val="clear" w:color="auto" w:fill="auto"/>
            <w:noWrap/>
            <w:vAlign w:val="bottom"/>
            <w:hideMark/>
          </w:tcPr>
          <w:p w14:paraId="189A8796" w14:textId="77777777" w:rsidR="00043630" w:rsidRPr="00043630" w:rsidRDefault="00043630" w:rsidP="0004363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043630">
              <w:rPr>
                <w:rFonts w:ascii="Calibri" w:eastAsia="Times New Roman" w:hAnsi="Calibri" w:cs="Calibri"/>
                <w:color w:val="000000"/>
                <w:sz w:val="22"/>
                <w:szCs w:val="22"/>
                <w:bdr w:val="none" w:sz="0" w:space="0" w:color="auto"/>
              </w:rPr>
              <w:t> </w:t>
            </w:r>
          </w:p>
        </w:tc>
      </w:tr>
    </w:tbl>
    <w:p w14:paraId="612D5789" w14:textId="77777777" w:rsidR="00043630" w:rsidRDefault="00043630" w:rsidP="009C0037">
      <w:pPr>
        <w:pStyle w:val="Body"/>
        <w:tabs>
          <w:tab w:val="left" w:pos="1956"/>
        </w:tabs>
        <w:spacing w:after="0" w:line="360" w:lineRule="auto"/>
        <w:rPr>
          <w:rStyle w:val="None"/>
          <w:color w:val="222222"/>
          <w:u w:val="single" w:color="222222"/>
          <w:shd w:val="clear" w:color="auto" w:fill="FFFFFF"/>
        </w:rPr>
      </w:pPr>
    </w:p>
    <w:p w14:paraId="691C845F" w14:textId="60A68D8C" w:rsidR="0045749B" w:rsidRDefault="0045749B" w:rsidP="009C0037">
      <w:pPr>
        <w:pStyle w:val="Body"/>
        <w:tabs>
          <w:tab w:val="left" w:pos="1956"/>
        </w:tabs>
        <w:spacing w:after="0" w:line="360" w:lineRule="auto"/>
        <w:rPr>
          <w:rStyle w:val="None"/>
          <w:color w:val="222222"/>
          <w:u w:val="single" w:color="222222"/>
          <w:shd w:val="clear" w:color="auto" w:fill="FFFFFF"/>
        </w:rPr>
      </w:pPr>
    </w:p>
    <w:p w14:paraId="2A550489" w14:textId="77777777" w:rsidR="00BD18E8" w:rsidRPr="009B0634" w:rsidRDefault="00BD18E8" w:rsidP="009C0037">
      <w:pPr>
        <w:pStyle w:val="Body"/>
        <w:tabs>
          <w:tab w:val="left" w:pos="1956"/>
        </w:tabs>
        <w:spacing w:after="0" w:line="360" w:lineRule="auto"/>
        <w:rPr>
          <w:rStyle w:val="None"/>
          <w:color w:val="222222"/>
          <w:u w:val="single" w:color="222222"/>
          <w:shd w:val="clear" w:color="auto" w:fill="FFFFFF"/>
        </w:rPr>
      </w:pPr>
    </w:p>
    <w:p w14:paraId="1A9BCF64" w14:textId="77777777" w:rsidR="00BD18E8" w:rsidRPr="009B0634" w:rsidRDefault="00BD18E8" w:rsidP="00BD18E8">
      <w:pPr>
        <w:pStyle w:val="Body"/>
        <w:spacing w:after="0" w:line="240" w:lineRule="auto"/>
        <w:rPr>
          <w:rStyle w:val="None"/>
          <w:color w:val="222222"/>
          <w:u w:val="single" w:color="222222"/>
          <w:shd w:val="clear" w:color="auto" w:fill="FFFFFF"/>
        </w:rPr>
      </w:pPr>
    </w:p>
    <w:sectPr w:rsidR="00BD18E8" w:rsidRPr="009B0634" w:rsidSect="00C5780D">
      <w:type w:val="continuous"/>
      <w:pgSz w:w="12240" w:h="15840"/>
      <w:pgMar w:top="1440" w:right="1440" w:bottom="1440" w:left="1440" w:header="720" w:footer="720"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60DC7" w16cid:durableId="2230419F"/>
  <w16cid:commentId w16cid:paraId="146222DB" w16cid:durableId="223041B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5341B" w14:textId="77777777" w:rsidR="00DE650F" w:rsidRDefault="00DE650F">
      <w:r>
        <w:separator/>
      </w:r>
    </w:p>
  </w:endnote>
  <w:endnote w:type="continuationSeparator" w:id="0">
    <w:p w14:paraId="57F41960" w14:textId="77777777" w:rsidR="00DE650F" w:rsidRDefault="00DE6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dvOT863180fb">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05260"/>
      <w:docPartObj>
        <w:docPartGallery w:val="Page Numbers (Bottom of Page)"/>
        <w:docPartUnique/>
      </w:docPartObj>
    </w:sdtPr>
    <w:sdtEndPr>
      <w:rPr>
        <w:noProof/>
      </w:rPr>
    </w:sdtEndPr>
    <w:sdtContent>
      <w:p w14:paraId="5A5CF9D4" w14:textId="325B38D0" w:rsidR="00BE5D9C" w:rsidRDefault="00230F5B">
        <w:pPr>
          <w:pStyle w:val="Footer"/>
          <w:jc w:val="right"/>
        </w:pPr>
        <w:r>
          <w:fldChar w:fldCharType="begin"/>
        </w:r>
        <w:r>
          <w:instrText xml:space="preserve"> PAGE   \* MERGEFORMAT </w:instrText>
        </w:r>
        <w:r>
          <w:fldChar w:fldCharType="separate"/>
        </w:r>
        <w:r w:rsidR="001C082A">
          <w:rPr>
            <w:noProof/>
          </w:rPr>
          <w:t>7</w:t>
        </w:r>
        <w:r>
          <w:rPr>
            <w:noProof/>
          </w:rPr>
          <w:fldChar w:fldCharType="end"/>
        </w:r>
      </w:p>
    </w:sdtContent>
  </w:sdt>
  <w:p w14:paraId="3BE90F5C" w14:textId="77777777" w:rsidR="00BE5D9C" w:rsidRDefault="00DE650F" w:rsidP="009B0634">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F5B0F" w14:textId="77777777" w:rsidR="00DE650F" w:rsidRDefault="00DE650F">
      <w:r>
        <w:separator/>
      </w:r>
    </w:p>
  </w:footnote>
  <w:footnote w:type="continuationSeparator" w:id="0">
    <w:p w14:paraId="0FE12A09" w14:textId="77777777" w:rsidR="00DE650F" w:rsidRDefault="00DE65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87C67"/>
    <w:multiLevelType w:val="hybridMultilevel"/>
    <w:tmpl w:val="C394A8D4"/>
    <w:lvl w:ilvl="0" w:tplc="3C7CC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A6BE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841F1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48E672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488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CDA1F7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041CEE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628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A04A8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D792CBA"/>
    <w:multiLevelType w:val="hybridMultilevel"/>
    <w:tmpl w:val="4F422E70"/>
    <w:lvl w:ilvl="0" w:tplc="FE76A5D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EAE22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A207C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F32ED9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73080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44994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D2F806B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92FB9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B34B9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200917"/>
    <w:multiLevelType w:val="hybridMultilevel"/>
    <w:tmpl w:val="C0087CA8"/>
    <w:lvl w:ilvl="0" w:tplc="9E30296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669B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62C784">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CC9645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D482D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FC7D06">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E004B6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5694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3C98B8">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C2A2E5C"/>
    <w:multiLevelType w:val="hybridMultilevel"/>
    <w:tmpl w:val="779AD6AE"/>
    <w:lvl w:ilvl="0" w:tplc="64163D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6AF04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A45FC0">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C03409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06258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1C6026">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1E5654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BCE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3A940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lvlOverride w:ilvl="0">
      <w:startOverride w:val="2"/>
    </w:lvlOverride>
  </w:num>
  <w:num w:numId="3">
    <w:abstractNumId w:val="3"/>
    <w:lvlOverride w:ilvl="0">
      <w:startOverride w:val="3"/>
    </w:lvlOverride>
  </w:num>
  <w:num w:numId="4">
    <w:abstractNumId w:val="1"/>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8E8"/>
    <w:rsid w:val="00025CD7"/>
    <w:rsid w:val="00043630"/>
    <w:rsid w:val="0005311D"/>
    <w:rsid w:val="000A753A"/>
    <w:rsid w:val="00110C80"/>
    <w:rsid w:val="00116DA8"/>
    <w:rsid w:val="00194405"/>
    <w:rsid w:val="001C082A"/>
    <w:rsid w:val="00230F5B"/>
    <w:rsid w:val="002F1F63"/>
    <w:rsid w:val="00302861"/>
    <w:rsid w:val="003470AB"/>
    <w:rsid w:val="003C1084"/>
    <w:rsid w:val="003E1BA5"/>
    <w:rsid w:val="003E546E"/>
    <w:rsid w:val="00444D42"/>
    <w:rsid w:val="0045749B"/>
    <w:rsid w:val="004A09DC"/>
    <w:rsid w:val="005045DC"/>
    <w:rsid w:val="00575684"/>
    <w:rsid w:val="00582FF3"/>
    <w:rsid w:val="00595BC9"/>
    <w:rsid w:val="005B2BE9"/>
    <w:rsid w:val="00636941"/>
    <w:rsid w:val="006B4CC2"/>
    <w:rsid w:val="006E6369"/>
    <w:rsid w:val="006E7228"/>
    <w:rsid w:val="00724769"/>
    <w:rsid w:val="00752EED"/>
    <w:rsid w:val="00806607"/>
    <w:rsid w:val="00890B1B"/>
    <w:rsid w:val="0089248D"/>
    <w:rsid w:val="008C29AE"/>
    <w:rsid w:val="009B6E84"/>
    <w:rsid w:val="009C0037"/>
    <w:rsid w:val="00B22AA3"/>
    <w:rsid w:val="00BB067D"/>
    <w:rsid w:val="00BD18E8"/>
    <w:rsid w:val="00C10C03"/>
    <w:rsid w:val="00C15515"/>
    <w:rsid w:val="00C5780D"/>
    <w:rsid w:val="00C85502"/>
    <w:rsid w:val="00CD2D2A"/>
    <w:rsid w:val="00CD4E96"/>
    <w:rsid w:val="00D16E21"/>
    <w:rsid w:val="00D206A1"/>
    <w:rsid w:val="00D70A76"/>
    <w:rsid w:val="00D7530B"/>
    <w:rsid w:val="00DE650F"/>
    <w:rsid w:val="00E26A74"/>
    <w:rsid w:val="00ED5EB0"/>
    <w:rsid w:val="00ED6A3C"/>
    <w:rsid w:val="00F11B5A"/>
    <w:rsid w:val="00F2086C"/>
    <w:rsid w:val="00F36AE2"/>
    <w:rsid w:val="00FB37BF"/>
    <w:rsid w:val="00FF2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B0739"/>
  <w15:chartTrackingRefBased/>
  <w15:docId w15:val="{D0D5F412-8E32-4FDD-B5BF-39AC296D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18E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rsid w:val="00BD18E8"/>
    <w:pPr>
      <w:pBdr>
        <w:top w:val="nil"/>
        <w:left w:val="nil"/>
        <w:bottom w:val="nil"/>
        <w:right w:val="nil"/>
        <w:between w:val="nil"/>
        <w:bar w:val="nil"/>
      </w:pBdr>
      <w:ind w:left="720"/>
    </w:pPr>
    <w:rPr>
      <w:rFonts w:ascii="Calibri" w:eastAsia="Calibri" w:hAnsi="Calibri" w:cs="Calibri"/>
      <w:color w:val="000000"/>
      <w:u w:color="000000"/>
      <w:bdr w:val="nil"/>
    </w:rPr>
  </w:style>
  <w:style w:type="character" w:customStyle="1" w:styleId="None">
    <w:name w:val="None"/>
    <w:rsid w:val="00BD18E8"/>
  </w:style>
  <w:style w:type="paragraph" w:styleId="Footer">
    <w:name w:val="footer"/>
    <w:link w:val="FooterChar"/>
    <w:uiPriority w:val="99"/>
    <w:rsid w:val="00BD18E8"/>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u w:color="000000"/>
      <w:bdr w:val="nil"/>
    </w:rPr>
  </w:style>
  <w:style w:type="character" w:customStyle="1" w:styleId="FooterChar">
    <w:name w:val="Footer Char"/>
    <w:basedOn w:val="DefaultParagraphFont"/>
    <w:link w:val="Footer"/>
    <w:uiPriority w:val="99"/>
    <w:rsid w:val="00BD18E8"/>
    <w:rPr>
      <w:rFonts w:ascii="Calibri" w:eastAsia="Calibri" w:hAnsi="Calibri" w:cs="Calibri"/>
      <w:color w:val="000000"/>
      <w:u w:color="000000"/>
      <w:bdr w:val="nil"/>
    </w:rPr>
  </w:style>
  <w:style w:type="paragraph" w:customStyle="1" w:styleId="Body">
    <w:name w:val="Body"/>
    <w:rsid w:val="00BD18E8"/>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character" w:customStyle="1" w:styleId="Hyperlink0">
    <w:name w:val="Hyperlink.0"/>
    <w:basedOn w:val="None"/>
    <w:rsid w:val="00BD18E8"/>
  </w:style>
  <w:style w:type="character" w:styleId="CommentReference">
    <w:name w:val="annotation reference"/>
    <w:basedOn w:val="DefaultParagraphFont"/>
    <w:uiPriority w:val="99"/>
    <w:semiHidden/>
    <w:unhideWhenUsed/>
    <w:rsid w:val="00CD2D2A"/>
    <w:rPr>
      <w:sz w:val="16"/>
      <w:szCs w:val="16"/>
    </w:rPr>
  </w:style>
  <w:style w:type="paragraph" w:styleId="CommentText">
    <w:name w:val="annotation text"/>
    <w:basedOn w:val="Normal"/>
    <w:link w:val="CommentTextChar"/>
    <w:uiPriority w:val="99"/>
    <w:semiHidden/>
    <w:unhideWhenUsed/>
    <w:rsid w:val="00CD2D2A"/>
    <w:rPr>
      <w:sz w:val="20"/>
      <w:szCs w:val="20"/>
    </w:rPr>
  </w:style>
  <w:style w:type="character" w:customStyle="1" w:styleId="CommentTextChar">
    <w:name w:val="Comment Text Char"/>
    <w:basedOn w:val="DefaultParagraphFont"/>
    <w:link w:val="CommentText"/>
    <w:uiPriority w:val="99"/>
    <w:semiHidden/>
    <w:rsid w:val="00CD2D2A"/>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CD2D2A"/>
    <w:rPr>
      <w:b/>
      <w:bCs/>
    </w:rPr>
  </w:style>
  <w:style w:type="character" w:customStyle="1" w:styleId="CommentSubjectChar">
    <w:name w:val="Comment Subject Char"/>
    <w:basedOn w:val="CommentTextChar"/>
    <w:link w:val="CommentSubject"/>
    <w:uiPriority w:val="99"/>
    <w:semiHidden/>
    <w:rsid w:val="00CD2D2A"/>
    <w:rPr>
      <w:rFonts w:ascii="Times New Roman" w:eastAsia="Arial Unicode MS" w:hAnsi="Times New Roman" w:cs="Times New Roman"/>
      <w:b/>
      <w:bCs/>
      <w:sz w:val="20"/>
      <w:szCs w:val="20"/>
      <w:bdr w:val="nil"/>
    </w:rPr>
  </w:style>
  <w:style w:type="paragraph" w:styleId="BalloonText">
    <w:name w:val="Balloon Text"/>
    <w:basedOn w:val="Normal"/>
    <w:link w:val="BalloonTextChar"/>
    <w:uiPriority w:val="99"/>
    <w:semiHidden/>
    <w:unhideWhenUsed/>
    <w:rsid w:val="00CD2D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D2A"/>
    <w:rPr>
      <w:rFonts w:ascii="Segoe UI" w:eastAsia="Arial Unicode MS" w:hAnsi="Segoe UI" w:cs="Segoe UI"/>
      <w:sz w:val="18"/>
      <w:szCs w:val="18"/>
      <w:bdr w:val="nil"/>
    </w:rPr>
  </w:style>
  <w:style w:type="paragraph" w:customStyle="1" w:styleId="BodyA">
    <w:name w:val="Body A"/>
    <w:rsid w:val="0089248D"/>
    <w:pPr>
      <w:pBdr>
        <w:top w:val="nil"/>
        <w:left w:val="nil"/>
        <w:bottom w:val="nil"/>
        <w:right w:val="nil"/>
        <w:between w:val="nil"/>
        <w:bar w:val="nil"/>
      </w:pBdr>
    </w:pPr>
    <w:rPr>
      <w:rFonts w:ascii="Calibri" w:eastAsia="Calibri" w:hAnsi="Calibri" w:cs="Calibri"/>
      <w:color w:val="000000"/>
      <w:u w:color="000000"/>
      <w:bdr w:val="nil"/>
    </w:rPr>
  </w:style>
  <w:style w:type="table" w:styleId="TableGrid">
    <w:name w:val="Table Grid"/>
    <w:basedOn w:val="TableNormal"/>
    <w:uiPriority w:val="39"/>
    <w:rsid w:val="00595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C0037"/>
    <w:rPr>
      <w:u w:val="single"/>
    </w:rPr>
  </w:style>
  <w:style w:type="paragraph" w:styleId="NormalWeb">
    <w:name w:val="Normal (Web)"/>
    <w:basedOn w:val="Normal"/>
    <w:uiPriority w:val="99"/>
    <w:unhideWhenUsed/>
    <w:rsid w:val="00D206A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040135">
      <w:bodyDiv w:val="1"/>
      <w:marLeft w:val="0"/>
      <w:marRight w:val="0"/>
      <w:marTop w:val="0"/>
      <w:marBottom w:val="0"/>
      <w:divBdr>
        <w:top w:val="none" w:sz="0" w:space="0" w:color="auto"/>
        <w:left w:val="none" w:sz="0" w:space="0" w:color="auto"/>
        <w:bottom w:val="none" w:sz="0" w:space="0" w:color="auto"/>
        <w:right w:val="none" w:sz="0" w:space="0" w:color="auto"/>
      </w:divBdr>
    </w:div>
    <w:div w:id="184459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1aguilerabecker@ucsd.edu" TargetMode="External"/><Relationship Id="rId13" Type="http://schemas.openxmlformats.org/officeDocument/2006/relationships/image" Target="media/image5.tif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f"/><Relationship Id="rId22" Type="http://schemas.openxmlformats.org/officeDocument/2006/relationships/image" Target="media/image13.tiff"/><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952E7-DFE6-4029-A80C-32578BF24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Rosana Aguilera</dc:creator>
  <cp:keywords/>
  <dc:description/>
  <cp:lastModifiedBy>Rosana Aguilera</cp:lastModifiedBy>
  <cp:revision>3</cp:revision>
  <dcterms:created xsi:type="dcterms:W3CDTF">2020-07-16T17:41:00Z</dcterms:created>
  <dcterms:modified xsi:type="dcterms:W3CDTF">2020-07-16T17:44:00Z</dcterms:modified>
</cp:coreProperties>
</file>