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1722"/>
        <w:gridCol w:w="1573"/>
        <w:gridCol w:w="1722"/>
        <w:gridCol w:w="1573"/>
      </w:tblGrid>
      <w:tr w:rsidR="00C30FFC" w:rsidRPr="00831BCC" w:rsidTr="004E0C69">
        <w:tc>
          <w:tcPr>
            <w:tcW w:w="119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 xml:space="preserve">Supplemental Table 1. </w:t>
            </w:r>
            <w:proofErr w:type="spellStart"/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Adjusted</w:t>
            </w: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  <w:vertAlign w:val="superscript"/>
              </w:rPr>
              <w:t>a</w:t>
            </w:r>
            <w:proofErr w:type="spellEnd"/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 xml:space="preserve"> Odds Ratios </w:t>
            </w: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And 95% Confidence Intervals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 xml:space="preserve"> For Preeclampsia Phenotypes And Average NDVI In A 500m Buffer By Exposure To Any Chemical Group Of Pesticide</w:t>
            </w: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,</w:t>
            </w:r>
            <w:r w:rsidRPr="003C2D01">
              <w:rPr>
                <w:rFonts w:ascii="Arial" w:hAnsi="Arial" w:cs="Arial"/>
              </w:rPr>
              <w:t xml:space="preserve"> California, 1998-2011</w:t>
            </w:r>
            <w:bookmarkStart w:id="0" w:name="_GoBack"/>
            <w:bookmarkEnd w:id="0"/>
          </w:p>
        </w:tc>
      </w:tr>
      <w:tr w:rsidR="00C30FFC" w:rsidRPr="00831BCC" w:rsidTr="004E0C69">
        <w:tc>
          <w:tcPr>
            <w:tcW w:w="332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Exposure to any chemical group of pesticide</w:t>
            </w:r>
          </w:p>
        </w:tc>
      </w:tr>
      <w:tr w:rsidR="00C30FFC" w:rsidRPr="00831BCC" w:rsidTr="004E0C69">
        <w:tc>
          <w:tcPr>
            <w:tcW w:w="332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 xml:space="preserve">No </w:t>
            </w: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(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 xml:space="preserve">Yes </w:t>
            </w: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(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&gt;=1)</w:t>
            </w:r>
          </w:p>
        </w:tc>
      </w:tr>
      <w:tr w:rsidR="00C30FFC" w:rsidRPr="00831BCC" w:rsidTr="004E0C69"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OR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95% CI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OR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95% CI</w:t>
            </w:r>
          </w:p>
        </w:tc>
      </w:tr>
      <w:tr w:rsidR="00C30FFC" w:rsidRPr="00831BCC" w:rsidTr="004E0C69"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 xml:space="preserve">Mild  </w:t>
            </w: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(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 xml:space="preserve">20-31 </w:t>
            </w:r>
            <w:proofErr w:type="spellStart"/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wks</w:t>
            </w:r>
            <w:proofErr w:type="spellEnd"/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</w:tr>
      <w:tr w:rsidR="00C30FFC" w:rsidRPr="00831BCC" w:rsidTr="004E0C69"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≤25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0.89</w:t>
            </w: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0.60,1.3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1.7</w:t>
            </w: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0.76,3.7</w:t>
            </w:r>
          </w:p>
        </w:tc>
      </w:tr>
      <w:tr w:rsidR="00C30FFC" w:rsidRPr="00831BCC" w:rsidTr="004E0C69"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25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  <w:vertAlign w:val="superscript"/>
              </w:rPr>
              <w:t xml:space="preserve">th - 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75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Reference</w:t>
            </w: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Reference</w:t>
            </w: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</w:tr>
      <w:tr w:rsidR="00C30FFC" w:rsidRPr="00831BCC" w:rsidTr="004E0C69"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&gt; 75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0.84</w:t>
            </w: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0.51,1.4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1.2</w:t>
            </w: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0.70,2.2</w:t>
            </w:r>
          </w:p>
        </w:tc>
      </w:tr>
      <w:tr w:rsidR="00C30FFC" w:rsidRPr="00831BCC" w:rsidTr="004E0C69"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 xml:space="preserve">Mild   </w:t>
            </w: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(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 xml:space="preserve">32-36 </w:t>
            </w:r>
            <w:proofErr w:type="spellStart"/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wks</w:t>
            </w:r>
            <w:proofErr w:type="spellEnd"/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)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</w:tr>
      <w:tr w:rsidR="00C30FFC" w:rsidRPr="00831BCC" w:rsidTr="004E0C69"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≤25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1.1</w:t>
            </w: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0.97,1.2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1.0</w:t>
            </w: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0.80,1.3</w:t>
            </w:r>
          </w:p>
        </w:tc>
      </w:tr>
      <w:tr w:rsidR="00C30FFC" w:rsidRPr="00831BCC" w:rsidTr="004E0C69"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25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  <w:vertAlign w:val="superscript"/>
              </w:rPr>
              <w:t xml:space="preserve">th - 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75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Reference</w:t>
            </w: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Reference</w:t>
            </w: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</w:tr>
      <w:tr w:rsidR="00C30FFC" w:rsidRPr="00831BCC" w:rsidTr="004E0C69"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&gt; 75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0.91</w:t>
            </w: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0.80,1.0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0.92</w:t>
            </w: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0.78,1.1</w:t>
            </w:r>
          </w:p>
        </w:tc>
      </w:tr>
      <w:tr w:rsidR="00C30FFC" w:rsidRPr="00831BCC" w:rsidTr="004E0C69"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 xml:space="preserve">Severe   </w:t>
            </w: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(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 xml:space="preserve">20-31 </w:t>
            </w:r>
            <w:proofErr w:type="spellStart"/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wks</w:t>
            </w:r>
            <w:proofErr w:type="spellEnd"/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)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</w:tr>
      <w:tr w:rsidR="00C30FFC" w:rsidRPr="00831BCC" w:rsidTr="004E0C69"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≤25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1.1</w:t>
            </w: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0.88,1.3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0.93</w:t>
            </w: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0.60,1.4</w:t>
            </w:r>
          </w:p>
        </w:tc>
      </w:tr>
      <w:tr w:rsidR="00C30FFC" w:rsidRPr="00831BCC" w:rsidTr="004E0C69"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25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  <w:vertAlign w:val="superscript"/>
              </w:rPr>
              <w:t xml:space="preserve">th - 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75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Reference</w:t>
            </w: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Reference</w:t>
            </w: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</w:tr>
      <w:tr w:rsidR="00C30FFC" w:rsidRPr="00831BCC" w:rsidTr="004E0C69"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&gt; 75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0.94</w:t>
            </w: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0.74,1.2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0.81</w:t>
            </w: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0.61,1.1</w:t>
            </w:r>
          </w:p>
        </w:tc>
      </w:tr>
      <w:tr w:rsidR="00C30FFC" w:rsidRPr="00831BCC" w:rsidTr="004E0C69"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 xml:space="preserve">Severe  </w:t>
            </w: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(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 xml:space="preserve">32-36 </w:t>
            </w:r>
            <w:proofErr w:type="spellStart"/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wks</w:t>
            </w:r>
            <w:proofErr w:type="spellEnd"/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)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</w:tr>
      <w:tr w:rsidR="00C30FFC" w:rsidRPr="00831BCC" w:rsidTr="004E0C69"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≤25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1.0</w:t>
            </w: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0.93,1.2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0.86</w:t>
            </w: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0.66,1.1</w:t>
            </w:r>
          </w:p>
        </w:tc>
      </w:tr>
      <w:tr w:rsidR="00C30FFC" w:rsidRPr="00831BCC" w:rsidTr="004E0C69"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25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  <w:vertAlign w:val="superscript"/>
              </w:rPr>
              <w:t xml:space="preserve">th - 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75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Reference</w:t>
            </w: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Reference</w:t>
            </w: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</w:tr>
      <w:tr w:rsidR="00C30FFC" w:rsidRPr="00831BCC" w:rsidTr="004E0C69"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&gt; 75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0.93</w:t>
            </w: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0.81,1.1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0.90</w:t>
            </w: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0.77,1.1</w:t>
            </w:r>
          </w:p>
        </w:tc>
      </w:tr>
      <w:tr w:rsidR="00C30FFC" w:rsidRPr="00831BCC" w:rsidTr="004E0C69"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 xml:space="preserve">Superimposed </w:t>
            </w: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(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 xml:space="preserve">20-31 </w:t>
            </w:r>
            <w:proofErr w:type="spellStart"/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wks</w:t>
            </w:r>
            <w:proofErr w:type="spellEnd"/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)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</w:tr>
      <w:tr w:rsidR="00C30FFC" w:rsidRPr="00831BCC" w:rsidTr="004E0C69"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≤25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0.77</w:t>
            </w:r>
          </w:p>
        </w:tc>
        <w:tc>
          <w:tcPr>
            <w:tcW w:w="2160" w:type="dxa"/>
            <w:shd w:val="clear" w:color="auto" w:fill="FFFFFF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0.56,1.1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1.1</w:t>
            </w:r>
          </w:p>
        </w:tc>
        <w:tc>
          <w:tcPr>
            <w:tcW w:w="2160" w:type="dxa"/>
            <w:shd w:val="clear" w:color="auto" w:fill="FFFFFF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0.54,2.4</w:t>
            </w:r>
          </w:p>
        </w:tc>
      </w:tr>
      <w:tr w:rsidR="00C30FFC" w:rsidRPr="00831BCC" w:rsidTr="004E0C69"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lastRenderedPageBreak/>
              <w:t>25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  <w:vertAlign w:val="superscript"/>
              </w:rPr>
              <w:t xml:space="preserve">th - 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75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Reference</w:t>
            </w:r>
          </w:p>
        </w:tc>
        <w:tc>
          <w:tcPr>
            <w:tcW w:w="2160" w:type="dxa"/>
            <w:shd w:val="clear" w:color="auto" w:fill="FFFFFF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Reference</w:t>
            </w:r>
          </w:p>
        </w:tc>
        <w:tc>
          <w:tcPr>
            <w:tcW w:w="2160" w:type="dxa"/>
            <w:shd w:val="clear" w:color="auto" w:fill="FFFFFF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</w:tr>
      <w:tr w:rsidR="00C30FFC" w:rsidRPr="00831BCC" w:rsidTr="004E0C69"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&gt; 75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</w:rPr>
              <w:t>0.53</w:t>
            </w:r>
          </w:p>
        </w:tc>
        <w:tc>
          <w:tcPr>
            <w:tcW w:w="2160" w:type="dxa"/>
            <w:shd w:val="clear" w:color="auto" w:fill="FFFFFF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</w:rPr>
              <w:t>0.33,0.84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</w:rPr>
              <w:t>0.49</w:t>
            </w:r>
          </w:p>
        </w:tc>
        <w:tc>
          <w:tcPr>
            <w:tcW w:w="2160" w:type="dxa"/>
            <w:shd w:val="clear" w:color="auto" w:fill="FFFFFF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</w:rPr>
              <w:t>0.26,0.91</w:t>
            </w:r>
          </w:p>
        </w:tc>
      </w:tr>
      <w:tr w:rsidR="00C30FFC" w:rsidRPr="00831BCC" w:rsidTr="004E0C69"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 xml:space="preserve">Superimposed  </w:t>
            </w: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(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 xml:space="preserve">32-36 </w:t>
            </w:r>
            <w:proofErr w:type="spellStart"/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wks</w:t>
            </w:r>
            <w:proofErr w:type="spellEnd"/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)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  <w:shd w:val="clear" w:color="auto" w:fill="FFFFFF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  <w:shd w:val="clear" w:color="auto" w:fill="FFFFFF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</w:tr>
      <w:tr w:rsidR="00C30FFC" w:rsidRPr="00831BCC" w:rsidTr="004E0C69"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≤25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</w:rPr>
              <w:t>1.4</w:t>
            </w:r>
          </w:p>
        </w:tc>
        <w:tc>
          <w:tcPr>
            <w:tcW w:w="2160" w:type="dxa"/>
            <w:shd w:val="clear" w:color="auto" w:fill="FFFFFF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</w:rPr>
              <w:t>1.2,1.7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1.3</w:t>
            </w:r>
          </w:p>
        </w:tc>
        <w:tc>
          <w:tcPr>
            <w:tcW w:w="2160" w:type="dxa"/>
            <w:shd w:val="clear" w:color="auto" w:fill="FFFFFF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0.81,2.0</w:t>
            </w:r>
          </w:p>
        </w:tc>
      </w:tr>
      <w:tr w:rsidR="00C30FFC" w:rsidRPr="00831BCC" w:rsidTr="004E0C69">
        <w:tc>
          <w:tcPr>
            <w:tcW w:w="3325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25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  <w:vertAlign w:val="superscript"/>
              </w:rPr>
              <w:t xml:space="preserve">th - 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75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Reference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FFFFFF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Reference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FFFFFF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</w:p>
        </w:tc>
      </w:tr>
      <w:tr w:rsidR="00C30FFC" w:rsidRPr="00831BCC" w:rsidTr="004E0C69">
        <w:tc>
          <w:tcPr>
            <w:tcW w:w="3325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rPr>
                <w:rFonts w:ascii="Arial" w:eastAsia="Times New Roman" w:hAnsi="Arial" w:cs="Arial"/>
                <w:color w:val="201F1E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&gt; 75</w:t>
            </w: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 w:rsidRPr="00831BCC"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0.93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0.73,1.2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1.1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30FFC" w:rsidRPr="00831BCC" w:rsidRDefault="00C30FFC" w:rsidP="00592FF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bdr w:val="none" w:sz="0" w:space="0" w:color="auto" w:frame="1"/>
              </w:rPr>
              <w:t>0.84,1.6</w:t>
            </w:r>
          </w:p>
        </w:tc>
      </w:tr>
      <w:tr w:rsidR="00C30FFC" w:rsidRPr="00831BCC" w:rsidTr="004E0C69">
        <w:tc>
          <w:tcPr>
            <w:tcW w:w="1196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C30FFC" w:rsidRDefault="00C30FFC" w:rsidP="00592FF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Abbreviations: CI – confidence interval; </w:t>
            </w:r>
            <w:r>
              <w:rPr>
                <w:rFonts w:ascii="Arial" w:hAnsi="Arial" w:cs="Arial"/>
                <w:color w:val="000000"/>
              </w:rPr>
              <w:t>m – meters;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NDVI - normalized difference vegetation index</w:t>
            </w:r>
            <w:r>
              <w:rPr>
                <w:rFonts w:ascii="Arial" w:hAnsi="Arial" w:cs="Arial"/>
              </w:rPr>
              <w:t>; OR – odds ratio</w:t>
            </w:r>
          </w:p>
          <w:p w:rsidR="00C30FFC" w:rsidRDefault="00C30FFC" w:rsidP="00592FF8">
            <w:pPr>
              <w:spacing w:after="0" w:line="480" w:lineRule="auto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a</w:t>
            </w:r>
            <w:r w:rsidRPr="00124EEB">
              <w:rPr>
                <w:rFonts w:ascii="Arial" w:hAnsi="Arial" w:cs="Arial"/>
              </w:rPr>
              <w:t>Adjusted</w:t>
            </w:r>
            <w:proofErr w:type="spellEnd"/>
            <w:r w:rsidRPr="00124EEB">
              <w:rPr>
                <w:rFonts w:ascii="Arial" w:hAnsi="Arial" w:cs="Arial"/>
              </w:rPr>
              <w:t xml:space="preserve"> for maternal age years), race/ethnicity non-Hispanic white, U.S.-born Hispanic, foreign-born Hispanic, non-Hispanic Black, Other), education less than high school, high school, more than high school), parity 1, and ≥2), payer source for care </w:t>
            </w:r>
            <w:proofErr w:type="spellStart"/>
            <w:r w:rsidRPr="00124EEB">
              <w:rPr>
                <w:rFonts w:ascii="Arial" w:hAnsi="Arial" w:cs="Arial"/>
              </w:rPr>
              <w:t>Medi</w:t>
            </w:r>
            <w:proofErr w:type="spellEnd"/>
            <w:r w:rsidRPr="00124EEB">
              <w:rPr>
                <w:rFonts w:ascii="Arial" w:hAnsi="Arial" w:cs="Arial"/>
              </w:rPr>
              <w:t xml:space="preserve">-Cal, private, other), season of conception Winter, Spring, Summer, Fall).  </w:t>
            </w:r>
          </w:p>
        </w:tc>
      </w:tr>
    </w:tbl>
    <w:p w:rsidR="00D80D38" w:rsidRDefault="00D80D38"/>
    <w:sectPr w:rsidR="00D8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FC"/>
    <w:rsid w:val="00592FF8"/>
    <w:rsid w:val="00C30FFC"/>
    <w:rsid w:val="00D8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6D4D"/>
  <w15:chartTrackingRefBased/>
  <w15:docId w15:val="{031D9DD7-6E07-44C4-9894-EA841BE4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Weber</dc:creator>
  <cp:keywords/>
  <dc:description/>
  <cp:lastModifiedBy>Kari Weber</cp:lastModifiedBy>
  <cp:revision>2</cp:revision>
  <dcterms:created xsi:type="dcterms:W3CDTF">2020-06-16T00:33:00Z</dcterms:created>
  <dcterms:modified xsi:type="dcterms:W3CDTF">2020-06-16T00:35:00Z</dcterms:modified>
</cp:coreProperties>
</file>