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28" w:type="dxa"/>
        <w:tblInd w:w="-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0"/>
        <w:gridCol w:w="1525"/>
        <w:gridCol w:w="1591"/>
        <w:gridCol w:w="1760"/>
        <w:gridCol w:w="1676"/>
        <w:gridCol w:w="1676"/>
      </w:tblGrid>
      <w:tr w:rsidR="004F2029" w14:paraId="47A2A705" w14:textId="77777777" w:rsidTr="005D7AFD">
        <w:tc>
          <w:tcPr>
            <w:tcW w:w="10224" w:type="dxa"/>
            <w:gridSpan w:val="6"/>
            <w:tcBorders>
              <w:top w:val="nil"/>
              <w:bottom w:val="single" w:sz="4" w:space="0" w:color="auto"/>
            </w:tcBorders>
          </w:tcPr>
          <w:p w14:paraId="04C9AA9B" w14:textId="77777777" w:rsidR="004F2029" w:rsidRPr="00B429F8" w:rsidRDefault="004F2029" w:rsidP="005D7AFD">
            <w:pPr>
              <w:pStyle w:val="ListParagraph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Supplemental Table 1. CMV infection classification by IgG, IgM, shedding, and IgG avidity </w:t>
            </w:r>
            <w:r w:rsidRPr="008C6BF6">
              <w:rPr>
                <w:b/>
                <w:bCs/>
                <w:color w:val="000000"/>
                <w:sz w:val="20"/>
                <w:szCs w:val="20"/>
              </w:rPr>
              <w:t>among individuals aged 6-49 years, NHANES 1999-2004</w:t>
            </w:r>
          </w:p>
        </w:tc>
      </w:tr>
      <w:tr w:rsidR="004F2029" w14:paraId="35DD97E4" w14:textId="77777777" w:rsidTr="005D7AFD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45EE32D3" w14:textId="77777777" w:rsidR="004F2029" w:rsidRPr="00B429F8" w:rsidRDefault="004F2029" w:rsidP="005D7AFD">
            <w:pPr>
              <w:pStyle w:val="ListParagraph"/>
              <w:ind w:left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CMV Classification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5E20917B" w14:textId="77777777" w:rsidR="004F2029" w:rsidRPr="00B429F8" w:rsidRDefault="004F2029" w:rsidP="005D7AFD">
            <w:pPr>
              <w:pStyle w:val="ListParagraph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F8">
              <w:rPr>
                <w:b/>
                <w:bCs/>
                <w:color w:val="000000"/>
                <w:sz w:val="20"/>
                <w:szCs w:val="20"/>
              </w:rPr>
              <w:t>IgG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227A0ACE" w14:textId="77777777" w:rsidR="004F2029" w:rsidRPr="00B429F8" w:rsidRDefault="004F2029" w:rsidP="005D7AFD">
            <w:pPr>
              <w:pStyle w:val="ListParagraph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F8">
              <w:rPr>
                <w:b/>
                <w:bCs/>
                <w:color w:val="000000"/>
                <w:sz w:val="20"/>
                <w:szCs w:val="20"/>
              </w:rPr>
              <w:t>IgM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3EFD42A0" w14:textId="77777777" w:rsidR="004F2029" w:rsidRPr="00B429F8" w:rsidRDefault="004F2029" w:rsidP="005D7AFD">
            <w:pPr>
              <w:pStyle w:val="ListParagraph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F8">
              <w:rPr>
                <w:b/>
                <w:bCs/>
                <w:color w:val="000000"/>
                <w:sz w:val="20"/>
                <w:szCs w:val="20"/>
              </w:rPr>
              <w:t>Shedding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14F1BA09" w14:textId="77777777" w:rsidR="004F2029" w:rsidRPr="00B429F8" w:rsidRDefault="004F2029" w:rsidP="005D7AFD">
            <w:pPr>
              <w:pStyle w:val="ListParagraph"/>
              <w:ind w:left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429F8">
              <w:rPr>
                <w:b/>
                <w:bCs/>
                <w:color w:val="000000"/>
                <w:sz w:val="20"/>
                <w:szCs w:val="20"/>
              </w:rPr>
              <w:t>IgG Avidity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187AB0CE" w14:textId="77777777" w:rsidR="004F2029" w:rsidRPr="00B429F8" w:rsidRDefault="004F2029" w:rsidP="005D7AFD">
            <w:pPr>
              <w:pStyle w:val="ListParagraph"/>
              <w:ind w:left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B429F8">
              <w:rPr>
                <w:b/>
                <w:bCs/>
                <w:color w:val="000000"/>
                <w:sz w:val="20"/>
                <w:szCs w:val="20"/>
              </w:rPr>
              <w:t>Unweighted N</w:t>
            </w:r>
          </w:p>
        </w:tc>
      </w:tr>
      <w:tr w:rsidR="004F2029" w14:paraId="48661441" w14:textId="77777777" w:rsidTr="005D7AFD">
        <w:tc>
          <w:tcPr>
            <w:tcW w:w="2000" w:type="dxa"/>
            <w:tcBorders>
              <w:top w:val="single" w:sz="4" w:space="0" w:color="auto"/>
              <w:bottom w:val="single" w:sz="4" w:space="0" w:color="auto"/>
            </w:tcBorders>
          </w:tcPr>
          <w:p w14:paraId="1118E37E" w14:textId="6B9DAE4F" w:rsidR="004F2029" w:rsidRDefault="00B52CA8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Seronegative</w:t>
            </w:r>
            <w:r w:rsidR="004F2029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25" w:type="dxa"/>
            <w:tcBorders>
              <w:top w:val="single" w:sz="4" w:space="0" w:color="auto"/>
              <w:bottom w:val="single" w:sz="4" w:space="0" w:color="auto"/>
            </w:tcBorders>
          </w:tcPr>
          <w:p w14:paraId="02DC0E34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</w:tcPr>
          <w:p w14:paraId="4F19818F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</w:tcPr>
          <w:p w14:paraId="208C2C49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3C8BB520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676" w:type="dxa"/>
            <w:tcBorders>
              <w:top w:val="single" w:sz="4" w:space="0" w:color="auto"/>
              <w:bottom w:val="single" w:sz="4" w:space="0" w:color="auto"/>
            </w:tcBorders>
          </w:tcPr>
          <w:p w14:paraId="56B066D6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5,990</w:t>
            </w:r>
          </w:p>
        </w:tc>
      </w:tr>
      <w:tr w:rsidR="004F2029" w14:paraId="0E4EB6D0" w14:textId="77777777" w:rsidTr="005D7AFD"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14:paraId="0F23ECC4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Primary infection </w:t>
            </w:r>
          </w:p>
          <w:p w14:paraId="703EC4F0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  <w:bottom w:val="nil"/>
            </w:tcBorders>
          </w:tcPr>
          <w:p w14:paraId="33160BB2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  <w:tcBorders>
              <w:top w:val="single" w:sz="4" w:space="0" w:color="auto"/>
              <w:bottom w:val="nil"/>
            </w:tcBorders>
          </w:tcPr>
          <w:p w14:paraId="6FCB83B4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60" w:type="dxa"/>
            <w:tcBorders>
              <w:top w:val="single" w:sz="4" w:space="0" w:color="auto"/>
              <w:bottom w:val="nil"/>
            </w:tcBorders>
          </w:tcPr>
          <w:p w14:paraId="6D887AA3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14:paraId="27D5AEEF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6" w:type="dxa"/>
            <w:tcBorders>
              <w:top w:val="single" w:sz="4" w:space="0" w:color="auto"/>
              <w:bottom w:val="nil"/>
            </w:tcBorders>
          </w:tcPr>
          <w:p w14:paraId="4BA4DA12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</w:tr>
      <w:tr w:rsidR="004F2029" w14:paraId="6F7960FF" w14:textId="77777777" w:rsidTr="005D7AFD">
        <w:tc>
          <w:tcPr>
            <w:tcW w:w="2000" w:type="dxa"/>
            <w:vMerge/>
          </w:tcPr>
          <w:p w14:paraId="7CC80DF8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21CCDD14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14:paraId="4B4A1704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7461CA9E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66A70B41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3167A032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2029" w14:paraId="69093800" w14:textId="77777777" w:rsidTr="005D7AFD">
        <w:tc>
          <w:tcPr>
            <w:tcW w:w="2000" w:type="dxa"/>
            <w:vMerge/>
          </w:tcPr>
          <w:p w14:paraId="1E8B17BE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591A864D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14:paraId="699F0D3D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15CBD220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4748DDDB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5173F84B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</w:tr>
      <w:tr w:rsidR="004F2029" w14:paraId="1F0F09D8" w14:textId="77777777" w:rsidTr="005D7AFD">
        <w:tc>
          <w:tcPr>
            <w:tcW w:w="2000" w:type="dxa"/>
            <w:vMerge/>
          </w:tcPr>
          <w:p w14:paraId="21B64147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nil"/>
            </w:tcBorders>
          </w:tcPr>
          <w:p w14:paraId="67F2FC22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  <w:tcBorders>
              <w:top w:val="nil"/>
              <w:bottom w:val="nil"/>
            </w:tcBorders>
          </w:tcPr>
          <w:p w14:paraId="6FBF9F28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60" w:type="dxa"/>
            <w:tcBorders>
              <w:top w:val="nil"/>
              <w:bottom w:val="nil"/>
            </w:tcBorders>
          </w:tcPr>
          <w:p w14:paraId="2549B692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17EDCE64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6" w:type="dxa"/>
            <w:tcBorders>
              <w:top w:val="nil"/>
              <w:bottom w:val="nil"/>
            </w:tcBorders>
          </w:tcPr>
          <w:p w14:paraId="19139385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</w:tr>
      <w:tr w:rsidR="004F2029" w14:paraId="0D3DFFFC" w14:textId="77777777" w:rsidTr="005D7AFD">
        <w:tc>
          <w:tcPr>
            <w:tcW w:w="2000" w:type="dxa"/>
          </w:tcPr>
          <w:p w14:paraId="1EF9639C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14:paraId="606F1DBA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14:paraId="21D46268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14:paraId="6BCFF098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14:paraId="234DD5A1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14:paraId="7C09563B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(total)</w:t>
            </w:r>
          </w:p>
        </w:tc>
      </w:tr>
      <w:tr w:rsidR="004F2029" w14:paraId="7C42D635" w14:textId="77777777" w:rsidTr="005D7AFD"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14:paraId="1E92256A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Latent infection </w:t>
            </w:r>
          </w:p>
          <w:p w14:paraId="67B21631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60A48F7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439E0C8A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2153D7B0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28862E57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3EAC8A4F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5,418</w:t>
            </w:r>
          </w:p>
        </w:tc>
      </w:tr>
      <w:tr w:rsidR="004F2029" w14:paraId="2FCA64F1" w14:textId="77777777" w:rsidTr="005D7AFD">
        <w:tc>
          <w:tcPr>
            <w:tcW w:w="2000" w:type="dxa"/>
            <w:vMerge/>
          </w:tcPr>
          <w:p w14:paraId="2B20A378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14:paraId="1E2C01F2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</w:tcPr>
          <w:p w14:paraId="1953621B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60" w:type="dxa"/>
          </w:tcPr>
          <w:p w14:paraId="2EE75A56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76" w:type="dxa"/>
          </w:tcPr>
          <w:p w14:paraId="7C815561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Low</w:t>
            </w:r>
          </w:p>
        </w:tc>
        <w:tc>
          <w:tcPr>
            <w:tcW w:w="1676" w:type="dxa"/>
          </w:tcPr>
          <w:p w14:paraId="08B556AA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156</w:t>
            </w:r>
          </w:p>
        </w:tc>
      </w:tr>
      <w:tr w:rsidR="004F2029" w14:paraId="4A01EE09" w14:textId="77777777" w:rsidTr="005D7AFD">
        <w:tc>
          <w:tcPr>
            <w:tcW w:w="2000" w:type="dxa"/>
            <w:vMerge/>
            <w:tcBorders>
              <w:bottom w:val="nil"/>
            </w:tcBorders>
          </w:tcPr>
          <w:p w14:paraId="028F3956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bottom w:val="nil"/>
            </w:tcBorders>
          </w:tcPr>
          <w:p w14:paraId="4B974C2B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  <w:tcBorders>
              <w:bottom w:val="nil"/>
            </w:tcBorders>
          </w:tcPr>
          <w:p w14:paraId="0651E2BF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60" w:type="dxa"/>
            <w:tcBorders>
              <w:bottom w:val="nil"/>
            </w:tcBorders>
          </w:tcPr>
          <w:p w14:paraId="0E746AB1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76" w:type="dxa"/>
            <w:tcBorders>
              <w:bottom w:val="nil"/>
            </w:tcBorders>
          </w:tcPr>
          <w:p w14:paraId="232DCFB6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676" w:type="dxa"/>
            <w:tcBorders>
              <w:bottom w:val="nil"/>
            </w:tcBorders>
          </w:tcPr>
          <w:p w14:paraId="2F863091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4F2029" w14:paraId="7B20A34D" w14:textId="77777777" w:rsidTr="005D7AFD">
        <w:tc>
          <w:tcPr>
            <w:tcW w:w="2000" w:type="dxa"/>
            <w:tcBorders>
              <w:top w:val="nil"/>
              <w:bottom w:val="single" w:sz="4" w:space="0" w:color="auto"/>
            </w:tcBorders>
          </w:tcPr>
          <w:p w14:paraId="4715B46C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nil"/>
              <w:bottom w:val="single" w:sz="4" w:space="0" w:color="auto"/>
            </w:tcBorders>
          </w:tcPr>
          <w:p w14:paraId="26B77551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nil"/>
              <w:bottom w:val="single" w:sz="4" w:space="0" w:color="auto"/>
            </w:tcBorders>
          </w:tcPr>
          <w:p w14:paraId="671C7559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nil"/>
              <w:bottom w:val="single" w:sz="4" w:space="0" w:color="auto"/>
            </w:tcBorders>
          </w:tcPr>
          <w:p w14:paraId="49CEB7C4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14:paraId="1A6CAB47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  <w:tcBorders>
              <w:top w:val="nil"/>
              <w:bottom w:val="single" w:sz="4" w:space="0" w:color="auto"/>
            </w:tcBorders>
          </w:tcPr>
          <w:p w14:paraId="55F38ACC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5,578 (total)</w:t>
            </w:r>
          </w:p>
        </w:tc>
      </w:tr>
      <w:tr w:rsidR="004F2029" w14:paraId="43865586" w14:textId="77777777" w:rsidTr="005D7AFD">
        <w:tc>
          <w:tcPr>
            <w:tcW w:w="2000" w:type="dxa"/>
            <w:vMerge w:val="restart"/>
            <w:tcBorders>
              <w:top w:val="single" w:sz="4" w:space="0" w:color="auto"/>
            </w:tcBorders>
          </w:tcPr>
          <w:p w14:paraId="2E25B018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Recurrent infection</w:t>
            </w:r>
          </w:p>
          <w:p w14:paraId="76E14A94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tcBorders>
              <w:top w:val="single" w:sz="4" w:space="0" w:color="auto"/>
            </w:tcBorders>
          </w:tcPr>
          <w:p w14:paraId="3BF70302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  <w:tcBorders>
              <w:top w:val="single" w:sz="4" w:space="0" w:color="auto"/>
            </w:tcBorders>
          </w:tcPr>
          <w:p w14:paraId="0E3B254B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14:paraId="0E125F41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71DCEC25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676" w:type="dxa"/>
            <w:tcBorders>
              <w:top w:val="single" w:sz="4" w:space="0" w:color="auto"/>
            </w:tcBorders>
          </w:tcPr>
          <w:p w14:paraId="435C35BC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</w:t>
            </w:r>
          </w:p>
        </w:tc>
      </w:tr>
      <w:tr w:rsidR="004F2029" w14:paraId="4C2F4141" w14:textId="77777777" w:rsidTr="005D7AFD">
        <w:tc>
          <w:tcPr>
            <w:tcW w:w="2000" w:type="dxa"/>
            <w:vMerge/>
          </w:tcPr>
          <w:p w14:paraId="138BC28F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14:paraId="73B3A95C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</w:tcPr>
          <w:p w14:paraId="4E751E37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60" w:type="dxa"/>
          </w:tcPr>
          <w:p w14:paraId="7E14FE1E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Negative</w:t>
            </w:r>
          </w:p>
        </w:tc>
        <w:tc>
          <w:tcPr>
            <w:tcW w:w="1676" w:type="dxa"/>
          </w:tcPr>
          <w:p w14:paraId="0665B273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676" w:type="dxa"/>
          </w:tcPr>
          <w:p w14:paraId="067B8879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</w:t>
            </w:r>
          </w:p>
        </w:tc>
      </w:tr>
      <w:tr w:rsidR="004F2029" w14:paraId="5537368B" w14:textId="77777777" w:rsidTr="005D7AFD">
        <w:tc>
          <w:tcPr>
            <w:tcW w:w="2000" w:type="dxa"/>
            <w:vMerge/>
          </w:tcPr>
          <w:p w14:paraId="4BE73666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14:paraId="001ED474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</w:tcPr>
          <w:p w14:paraId="39C9211C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60" w:type="dxa"/>
          </w:tcPr>
          <w:p w14:paraId="74080723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676" w:type="dxa"/>
          </w:tcPr>
          <w:p w14:paraId="7306BB61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676" w:type="dxa"/>
          </w:tcPr>
          <w:p w14:paraId="644F6735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</w:tr>
      <w:tr w:rsidR="004F2029" w14:paraId="75CD7CCD" w14:textId="77777777" w:rsidTr="005D7AFD">
        <w:tc>
          <w:tcPr>
            <w:tcW w:w="2000" w:type="dxa"/>
            <w:vMerge/>
          </w:tcPr>
          <w:p w14:paraId="4234479D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14:paraId="6AAC390F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591" w:type="dxa"/>
          </w:tcPr>
          <w:p w14:paraId="6C15EB48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Positive</w:t>
            </w:r>
          </w:p>
        </w:tc>
        <w:tc>
          <w:tcPr>
            <w:tcW w:w="1760" w:type="dxa"/>
          </w:tcPr>
          <w:p w14:paraId="1FF02C82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Missing</w:t>
            </w:r>
          </w:p>
        </w:tc>
        <w:tc>
          <w:tcPr>
            <w:tcW w:w="1676" w:type="dxa"/>
          </w:tcPr>
          <w:p w14:paraId="5BE83ABC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High</w:t>
            </w:r>
          </w:p>
        </w:tc>
        <w:tc>
          <w:tcPr>
            <w:tcW w:w="1676" w:type="dxa"/>
          </w:tcPr>
          <w:p w14:paraId="77223162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</w:tr>
      <w:tr w:rsidR="004F2029" w14:paraId="15C9FF5F" w14:textId="77777777" w:rsidTr="005D7AFD">
        <w:tc>
          <w:tcPr>
            <w:tcW w:w="2000" w:type="dxa"/>
          </w:tcPr>
          <w:p w14:paraId="6739BC95" w14:textId="77777777" w:rsidR="004F2029" w:rsidRDefault="004F2029" w:rsidP="005D7AFD">
            <w:pPr>
              <w:pStyle w:val="ListParagraph"/>
              <w:ind w:left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</w:tcPr>
          <w:p w14:paraId="2D048090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</w:tcPr>
          <w:p w14:paraId="20C4E563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60" w:type="dxa"/>
          </w:tcPr>
          <w:p w14:paraId="3CA0CEF9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14:paraId="0030EF4B" w14:textId="77777777" w:rsidR="004F2029" w:rsidRDefault="004F2029" w:rsidP="005D7AFD">
            <w:pPr>
              <w:pStyle w:val="ListParagraph"/>
              <w:ind w:left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76" w:type="dxa"/>
          </w:tcPr>
          <w:p w14:paraId="7058B2A3" w14:textId="77777777" w:rsidR="004F2029" w:rsidRDefault="004F2029" w:rsidP="005D7AFD">
            <w:pPr>
              <w:pStyle w:val="ListParagraph"/>
              <w:ind w:left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224 (total)</w:t>
            </w:r>
          </w:p>
        </w:tc>
      </w:tr>
    </w:tbl>
    <w:p w14:paraId="4CFF9A27" w14:textId="77777777" w:rsidR="004F2029" w:rsidRDefault="004F2029"/>
    <w:tbl>
      <w:tblPr>
        <w:tblpPr w:leftFromText="180" w:rightFromText="180" w:vertAnchor="text" w:horzAnchor="margin" w:tblpY="-119"/>
        <w:tblW w:w="115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1039"/>
        <w:gridCol w:w="1766"/>
        <w:gridCol w:w="2981"/>
        <w:gridCol w:w="1836"/>
        <w:gridCol w:w="2221"/>
      </w:tblGrid>
      <w:tr w:rsidR="00AE59BE" w:rsidRPr="00093D5E" w14:paraId="11C3F582" w14:textId="77777777" w:rsidTr="004F2029">
        <w:trPr>
          <w:trHeight w:val="42"/>
        </w:trPr>
        <w:tc>
          <w:tcPr>
            <w:tcW w:w="11520" w:type="dxa"/>
            <w:gridSpan w:val="6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AC0EE4" w14:textId="62ED8476" w:rsidR="00AE59BE" w:rsidRDefault="00AE59BE" w:rsidP="004F20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Supplemental Table </w:t>
            </w:r>
            <w:r w:rsidR="004F2029">
              <w:rPr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. Summary of laboratory methods used to determine CMV IgG and IgM seropositivity, detect CMV DNA in urine, and measure CMV IgG avidity in NHANES 1999-2004. </w:t>
            </w:r>
          </w:p>
        </w:tc>
      </w:tr>
      <w:tr w:rsidR="00AE59BE" w:rsidRPr="00093D5E" w14:paraId="0BA88278" w14:textId="77777777" w:rsidTr="004F2029">
        <w:trPr>
          <w:trHeight w:val="42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5AE23F1" w14:textId="77777777" w:rsidR="00AE59BE" w:rsidRPr="00D13921" w:rsidRDefault="00AE59BE" w:rsidP="004F20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3921">
              <w:rPr>
                <w:b/>
                <w:bCs/>
                <w:color w:val="000000"/>
                <w:sz w:val="20"/>
                <w:szCs w:val="20"/>
              </w:rPr>
              <w:t>CMV Parameter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4A5925E" w14:textId="77777777" w:rsidR="00AE59BE" w:rsidRPr="00D13921" w:rsidRDefault="00AE59BE" w:rsidP="004F2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921">
              <w:rPr>
                <w:b/>
                <w:bCs/>
                <w:color w:val="000000"/>
                <w:sz w:val="20"/>
                <w:szCs w:val="20"/>
              </w:rPr>
              <w:t>Specimen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ECF45D" w14:textId="77777777" w:rsidR="00AE59BE" w:rsidRPr="00D13921" w:rsidRDefault="00AE59BE" w:rsidP="004F202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13921">
              <w:rPr>
                <w:b/>
                <w:bCs/>
                <w:color w:val="000000"/>
                <w:sz w:val="20"/>
                <w:szCs w:val="20"/>
              </w:rPr>
              <w:t>Testing Method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679A48" w14:textId="77777777" w:rsidR="00AE59BE" w:rsidRPr="00D13921" w:rsidRDefault="00AE59BE" w:rsidP="004F20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3921">
              <w:rPr>
                <w:b/>
                <w:bCs/>
                <w:color w:val="000000"/>
                <w:sz w:val="20"/>
                <w:szCs w:val="20"/>
              </w:rPr>
              <w:t xml:space="preserve">Interpretation 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89697CC" w14:textId="77777777" w:rsidR="00AE59BE" w:rsidRPr="00D13921" w:rsidRDefault="00AE59BE" w:rsidP="004F202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13921">
              <w:rPr>
                <w:b/>
                <w:bCs/>
                <w:color w:val="000000"/>
                <w:sz w:val="20"/>
                <w:szCs w:val="20"/>
              </w:rPr>
              <w:t>Eligible Sample  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44A2634" w14:textId="00E3A2C1" w:rsidR="00AE59BE" w:rsidRPr="00D13921" w:rsidRDefault="00AE59BE" w:rsidP="004F2029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Unweighted </w:t>
            </w:r>
            <w:proofErr w:type="gramStart"/>
            <w:r w:rsidR="00243B53">
              <w:rPr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D13921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proofErr w:type="gramEnd"/>
            <w:r w:rsidRPr="00D13921">
              <w:rPr>
                <w:b/>
                <w:bCs/>
                <w:color w:val="000000"/>
                <w:sz w:val="20"/>
                <w:szCs w:val="20"/>
              </w:rPr>
              <w:t xml:space="preserve">Weighted </w:t>
            </w:r>
            <w:r w:rsidRPr="00093D5E">
              <w:rPr>
                <w:b/>
                <w:bCs/>
                <w:color w:val="000000"/>
                <w:sz w:val="20"/>
                <w:szCs w:val="20"/>
              </w:rPr>
              <w:t>%</w:t>
            </w:r>
            <w:r w:rsidRPr="00D13921">
              <w:rPr>
                <w:b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AE59BE" w:rsidRPr="00093D5E" w14:paraId="6B141DD1" w14:textId="77777777" w:rsidTr="004F2029">
        <w:trPr>
          <w:trHeight w:val="2995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AA1E672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IgG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0128DBE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Sera 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32D45BD6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>Commercial ELISA</w:t>
            </w:r>
            <w:r w:rsidRPr="00093D5E">
              <w:rPr>
                <w:color w:val="000000"/>
                <w:sz w:val="20"/>
                <w:szCs w:val="20"/>
              </w:rPr>
              <w:t xml:space="preserve"> (Quest International, Inc.)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7D3E1DC" w14:textId="77777777" w:rsidR="00AE59BE" w:rsidRPr="00093D5E" w:rsidRDefault="00AE59BE" w:rsidP="004F2029">
            <w:pPr>
              <w:rPr>
                <w:color w:val="000000"/>
                <w:sz w:val="20"/>
                <w:szCs w:val="20"/>
              </w:rPr>
            </w:pPr>
            <w:r w:rsidRPr="00093D5E">
              <w:rPr>
                <w:color w:val="000000"/>
                <w:sz w:val="20"/>
                <w:szCs w:val="20"/>
              </w:rPr>
              <w:t>P</w:t>
            </w:r>
            <w:r w:rsidRPr="00D13921">
              <w:rPr>
                <w:color w:val="000000"/>
                <w:sz w:val="20"/>
                <w:szCs w:val="20"/>
              </w:rPr>
              <w:t xml:space="preserve">ositive if optical density values exceeded the manufacturer’s suggested cutoff value. </w:t>
            </w:r>
          </w:p>
          <w:p w14:paraId="368C627B" w14:textId="77777777" w:rsidR="00AE59BE" w:rsidRPr="00093D5E" w:rsidRDefault="00AE59BE" w:rsidP="004F2029">
            <w:pPr>
              <w:rPr>
                <w:color w:val="000000"/>
                <w:sz w:val="20"/>
                <w:szCs w:val="20"/>
                <w:u w:val="single"/>
              </w:rPr>
            </w:pPr>
          </w:p>
          <w:p w14:paraId="42AACCF2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093D5E">
              <w:rPr>
                <w:color w:val="000000"/>
                <w:sz w:val="18"/>
                <w:szCs w:val="18"/>
                <w:u w:val="single"/>
              </w:rPr>
              <w:t>Note:</w:t>
            </w:r>
            <w:r w:rsidRPr="00093D5E">
              <w:rPr>
                <w:color w:val="000000"/>
                <w:sz w:val="18"/>
                <w:szCs w:val="18"/>
              </w:rPr>
              <w:t xml:space="preserve"> </w:t>
            </w:r>
            <w:r w:rsidRPr="00D13921">
              <w:rPr>
                <w:color w:val="000000"/>
                <w:sz w:val="18"/>
                <w:szCs w:val="18"/>
              </w:rPr>
              <w:t>For a small number of samples near the cutoff, a second commercial ELIS</w:t>
            </w:r>
            <w:r w:rsidRPr="00093D5E">
              <w:rPr>
                <w:color w:val="000000"/>
                <w:sz w:val="18"/>
                <w:szCs w:val="18"/>
              </w:rPr>
              <w:t>A</w:t>
            </w:r>
            <w:r w:rsidRPr="00D13921">
              <w:rPr>
                <w:color w:val="000000"/>
                <w:sz w:val="18"/>
                <w:szCs w:val="18"/>
              </w:rPr>
              <w:t xml:space="preserve"> </w:t>
            </w:r>
            <w:r w:rsidRPr="00093D5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93D5E">
              <w:rPr>
                <w:color w:val="000000"/>
                <w:sz w:val="18"/>
                <w:szCs w:val="18"/>
              </w:rPr>
              <w:t>bioMérieux</w:t>
            </w:r>
            <w:proofErr w:type="spellEnd"/>
            <w:r w:rsidRPr="00093D5E">
              <w:rPr>
                <w:color w:val="000000"/>
                <w:sz w:val="18"/>
                <w:szCs w:val="18"/>
              </w:rPr>
              <w:t xml:space="preserve"> Inc.) </w:t>
            </w:r>
            <w:r w:rsidRPr="00D13921">
              <w:rPr>
                <w:color w:val="000000"/>
                <w:sz w:val="18"/>
                <w:szCs w:val="18"/>
              </w:rPr>
              <w:t xml:space="preserve">was performed with specimens classified as </w:t>
            </w:r>
            <w:r w:rsidRPr="00093D5E">
              <w:rPr>
                <w:color w:val="000000"/>
                <w:sz w:val="18"/>
                <w:szCs w:val="18"/>
              </w:rPr>
              <w:t>positive</w:t>
            </w:r>
            <w:r w:rsidRPr="00D13921">
              <w:rPr>
                <w:color w:val="000000"/>
                <w:sz w:val="18"/>
                <w:szCs w:val="18"/>
              </w:rPr>
              <w:t xml:space="preserve"> if optical density values from both ELISAs exceeded the respective </w:t>
            </w:r>
            <w:proofErr w:type="gramStart"/>
            <w:r w:rsidRPr="00D13921">
              <w:rPr>
                <w:color w:val="000000"/>
                <w:sz w:val="18"/>
                <w:szCs w:val="18"/>
              </w:rPr>
              <w:t>manufacturers’</w:t>
            </w:r>
            <w:proofErr w:type="gramEnd"/>
            <w:r w:rsidRPr="00D13921">
              <w:rPr>
                <w:color w:val="000000"/>
                <w:sz w:val="18"/>
                <w:szCs w:val="18"/>
              </w:rPr>
              <w:t xml:space="preserve"> suggested cutoff values. If these two tests disagreed, a commercial IFA </w:t>
            </w:r>
            <w:r w:rsidRPr="00093D5E">
              <w:rPr>
                <w:color w:val="000000"/>
                <w:sz w:val="18"/>
                <w:szCs w:val="18"/>
              </w:rPr>
              <w:t>(</w:t>
            </w:r>
            <w:proofErr w:type="spellStart"/>
            <w:r w:rsidRPr="00093D5E">
              <w:rPr>
                <w:color w:val="000000"/>
                <w:sz w:val="18"/>
                <w:szCs w:val="18"/>
              </w:rPr>
              <w:t>Bion</w:t>
            </w:r>
            <w:proofErr w:type="spellEnd"/>
            <w:r w:rsidRPr="00093D5E">
              <w:rPr>
                <w:color w:val="000000"/>
                <w:sz w:val="18"/>
                <w:szCs w:val="18"/>
              </w:rPr>
              <w:t xml:space="preserve"> International, Inc.) </w:t>
            </w:r>
            <w:r w:rsidRPr="00D13921">
              <w:rPr>
                <w:color w:val="000000"/>
                <w:sz w:val="18"/>
                <w:szCs w:val="18"/>
              </w:rPr>
              <w:t xml:space="preserve">was performed </w:t>
            </w:r>
            <w:r w:rsidRPr="00093D5E">
              <w:rPr>
                <w:color w:val="000000"/>
                <w:sz w:val="18"/>
                <w:szCs w:val="18"/>
              </w:rPr>
              <w:t>with</w:t>
            </w:r>
            <w:r w:rsidRPr="00D13921">
              <w:rPr>
                <w:color w:val="000000"/>
                <w:sz w:val="18"/>
                <w:szCs w:val="18"/>
              </w:rPr>
              <w:t xml:space="preserve"> </w:t>
            </w:r>
            <w:r w:rsidRPr="00093D5E">
              <w:rPr>
                <w:color w:val="000000"/>
                <w:sz w:val="18"/>
                <w:szCs w:val="18"/>
              </w:rPr>
              <w:t xml:space="preserve">fluorescent intensities exceeding a cutoff value </w:t>
            </w:r>
            <w:r w:rsidRPr="00D13921">
              <w:rPr>
                <w:color w:val="000000"/>
                <w:sz w:val="18"/>
                <w:szCs w:val="18"/>
              </w:rPr>
              <w:t xml:space="preserve">reported as </w:t>
            </w:r>
            <w:r w:rsidRPr="00093D5E">
              <w:rPr>
                <w:color w:val="000000"/>
                <w:sz w:val="18"/>
                <w:szCs w:val="18"/>
              </w:rPr>
              <w:t>positive</w:t>
            </w:r>
            <w:r w:rsidRPr="00D13921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D852599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Participants aged 6 to 49 years with stored sera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003592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>7,698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positive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of </w:t>
            </w:r>
            <w:r w:rsidRPr="00D13921">
              <w:rPr>
                <w:color w:val="000000"/>
                <w:sz w:val="20"/>
                <w:szCs w:val="20"/>
              </w:rPr>
              <w:t>13,688</w:t>
            </w:r>
            <w:r>
              <w:rPr>
                <w:color w:val="000000"/>
                <w:sz w:val="20"/>
                <w:szCs w:val="20"/>
              </w:rPr>
              <w:t xml:space="preserve"> eligible</w:t>
            </w:r>
            <w:r w:rsidRPr="00D13921">
              <w:rPr>
                <w:color w:val="000000"/>
                <w:sz w:val="20"/>
                <w:szCs w:val="20"/>
              </w:rPr>
              <w:t xml:space="preserve"> (50.8</w:t>
            </w:r>
            <w:r>
              <w:rPr>
                <w:color w:val="000000"/>
                <w:sz w:val="20"/>
                <w:szCs w:val="20"/>
              </w:rPr>
              <w:t>%</w:t>
            </w:r>
            <w:r w:rsidRPr="00D13921">
              <w:rPr>
                <w:color w:val="000000"/>
                <w:sz w:val="20"/>
                <w:szCs w:val="20"/>
              </w:rPr>
              <w:t>) </w:t>
            </w:r>
          </w:p>
        </w:tc>
      </w:tr>
      <w:tr w:rsidR="00AE59BE" w:rsidRPr="00093D5E" w14:paraId="62EE29FA" w14:textId="77777777" w:rsidTr="004F2029">
        <w:trPr>
          <w:trHeight w:val="1872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DC8DDD2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IgM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DF2CE15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Sera 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6D8BACC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>Commercial ELISA</w:t>
            </w:r>
            <w:r w:rsidRPr="00093D5E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093D5E">
              <w:rPr>
                <w:color w:val="000000"/>
                <w:sz w:val="20"/>
                <w:szCs w:val="20"/>
              </w:rPr>
              <w:t>Diamedix</w:t>
            </w:r>
            <w:proofErr w:type="spellEnd"/>
            <w:r w:rsidRPr="00093D5E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82DC4E" w14:textId="77777777" w:rsidR="00AE59BE" w:rsidRPr="00093D5E" w:rsidRDefault="00AE59BE" w:rsidP="004F2029">
            <w:pPr>
              <w:rPr>
                <w:color w:val="000000"/>
                <w:sz w:val="20"/>
                <w:szCs w:val="20"/>
              </w:rPr>
            </w:pPr>
            <w:r w:rsidRPr="00093D5E">
              <w:rPr>
                <w:color w:val="000000"/>
                <w:sz w:val="20"/>
                <w:szCs w:val="20"/>
              </w:rPr>
              <w:t>O</w:t>
            </w:r>
            <w:r w:rsidRPr="00D13921">
              <w:rPr>
                <w:color w:val="000000"/>
                <w:sz w:val="20"/>
                <w:szCs w:val="20"/>
              </w:rPr>
              <w:t xml:space="preserve">ptical density ratios </w:t>
            </w:r>
            <w:r w:rsidRPr="00093D5E">
              <w:rPr>
                <w:color w:val="000000"/>
                <w:sz w:val="20"/>
                <w:szCs w:val="20"/>
              </w:rPr>
              <w:t>&lt;0.90</w:t>
            </w:r>
            <w:r w:rsidRPr="00D13921">
              <w:rPr>
                <w:color w:val="000000"/>
                <w:sz w:val="20"/>
                <w:szCs w:val="20"/>
              </w:rPr>
              <w:t xml:space="preserve"> </w:t>
            </w:r>
            <w:r w:rsidRPr="00093D5E">
              <w:rPr>
                <w:color w:val="000000"/>
                <w:sz w:val="20"/>
                <w:szCs w:val="20"/>
              </w:rPr>
              <w:t xml:space="preserve">as </w:t>
            </w:r>
            <w:r w:rsidRPr="00D13921">
              <w:rPr>
                <w:color w:val="000000"/>
                <w:sz w:val="20"/>
                <w:szCs w:val="20"/>
              </w:rPr>
              <w:t>negative, ≥</w:t>
            </w:r>
            <w:r w:rsidRPr="00093D5E">
              <w:rPr>
                <w:color w:val="000000"/>
                <w:sz w:val="20"/>
                <w:szCs w:val="20"/>
              </w:rPr>
              <w:t>0.90 to &lt;1.10</w:t>
            </w:r>
            <w:r w:rsidRPr="00D13921">
              <w:rPr>
                <w:color w:val="000000"/>
                <w:sz w:val="20"/>
                <w:szCs w:val="20"/>
              </w:rPr>
              <w:t xml:space="preserve"> </w:t>
            </w:r>
            <w:r w:rsidRPr="00093D5E">
              <w:rPr>
                <w:color w:val="000000"/>
                <w:sz w:val="20"/>
                <w:szCs w:val="20"/>
              </w:rPr>
              <w:t>as</w:t>
            </w:r>
            <w:r w:rsidRPr="00D13921">
              <w:rPr>
                <w:color w:val="000000"/>
                <w:sz w:val="20"/>
                <w:szCs w:val="20"/>
              </w:rPr>
              <w:t xml:space="preserve"> equivocal, and ≥1.10 </w:t>
            </w:r>
            <w:r w:rsidRPr="00093D5E">
              <w:rPr>
                <w:color w:val="000000"/>
                <w:sz w:val="20"/>
                <w:szCs w:val="20"/>
              </w:rPr>
              <w:t>as</w:t>
            </w:r>
            <w:r w:rsidRPr="00D13921">
              <w:rPr>
                <w:color w:val="000000"/>
                <w:sz w:val="20"/>
                <w:szCs w:val="20"/>
              </w:rPr>
              <w:t xml:space="preserve"> positive.</w:t>
            </w:r>
          </w:p>
          <w:p w14:paraId="0E4A7F05" w14:textId="77777777" w:rsidR="00AE59BE" w:rsidRPr="00093D5E" w:rsidRDefault="00AE59BE" w:rsidP="004F2029">
            <w:pPr>
              <w:rPr>
                <w:color w:val="000000"/>
                <w:sz w:val="20"/>
                <w:szCs w:val="20"/>
              </w:rPr>
            </w:pPr>
          </w:p>
          <w:p w14:paraId="5AF79EC2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093D5E">
              <w:rPr>
                <w:color w:val="000000"/>
                <w:sz w:val="18"/>
                <w:szCs w:val="18"/>
                <w:u w:val="single"/>
              </w:rPr>
              <w:t>Note:</w:t>
            </w:r>
            <w:r w:rsidRPr="00093D5E">
              <w:rPr>
                <w:color w:val="000000"/>
                <w:sz w:val="18"/>
                <w:szCs w:val="18"/>
              </w:rPr>
              <w:t xml:space="preserve"> </w:t>
            </w:r>
            <w:r w:rsidRPr="00D13921">
              <w:rPr>
                <w:color w:val="000000"/>
                <w:sz w:val="18"/>
                <w:szCs w:val="18"/>
              </w:rPr>
              <w:t xml:space="preserve">Confirmatory testing was performed on specimens near the test cutoff values using the commercial </w:t>
            </w:r>
            <w:proofErr w:type="spellStart"/>
            <w:r w:rsidRPr="00D13921">
              <w:rPr>
                <w:color w:val="000000"/>
                <w:sz w:val="18"/>
                <w:szCs w:val="18"/>
              </w:rPr>
              <w:t>Vidas</w:t>
            </w:r>
            <w:proofErr w:type="spellEnd"/>
            <w:r w:rsidRPr="00D13921">
              <w:rPr>
                <w:color w:val="000000"/>
                <w:sz w:val="18"/>
                <w:szCs w:val="18"/>
              </w:rPr>
              <w:t xml:space="preserve"> ELISA test (</w:t>
            </w:r>
            <w:proofErr w:type="spellStart"/>
            <w:r w:rsidRPr="00D13921">
              <w:rPr>
                <w:color w:val="000000"/>
                <w:sz w:val="18"/>
                <w:szCs w:val="18"/>
              </w:rPr>
              <w:t>bioMerieux</w:t>
            </w:r>
            <w:proofErr w:type="spellEnd"/>
            <w:r w:rsidRPr="00D13921">
              <w:rPr>
                <w:color w:val="000000"/>
                <w:sz w:val="18"/>
                <w:szCs w:val="18"/>
              </w:rPr>
              <w:t>, Inc.)</w:t>
            </w:r>
            <w:r w:rsidRPr="00093D5E">
              <w:rPr>
                <w:color w:val="000000"/>
                <w:sz w:val="18"/>
                <w:szCs w:val="18"/>
              </w:rPr>
              <w:t xml:space="preserve"> with </w:t>
            </w:r>
            <w:r w:rsidRPr="00D13921">
              <w:rPr>
                <w:color w:val="000000"/>
                <w:sz w:val="18"/>
                <w:szCs w:val="18"/>
              </w:rPr>
              <w:t>results interpreted according to the manufacturers’ instructions.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8925E4D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Participants who were CMV IgG seropositive with stored sera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238AA68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>101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color w:val="000000"/>
                <w:sz w:val="20"/>
                <w:szCs w:val="20"/>
              </w:rPr>
              <w:t>positive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of </w:t>
            </w:r>
            <w:r w:rsidRPr="00D13921">
              <w:rPr>
                <w:color w:val="000000"/>
                <w:sz w:val="20"/>
                <w:szCs w:val="20"/>
              </w:rPr>
              <w:t xml:space="preserve">7,070 </w:t>
            </w:r>
            <w:r>
              <w:rPr>
                <w:color w:val="000000"/>
                <w:sz w:val="20"/>
                <w:szCs w:val="20"/>
              </w:rPr>
              <w:t xml:space="preserve">eligible </w:t>
            </w:r>
            <w:r w:rsidRPr="00D13921">
              <w:rPr>
                <w:color w:val="000000"/>
                <w:sz w:val="20"/>
                <w:szCs w:val="20"/>
              </w:rPr>
              <w:t>(1.9</w:t>
            </w:r>
            <w:r>
              <w:rPr>
                <w:color w:val="000000"/>
                <w:sz w:val="20"/>
                <w:szCs w:val="20"/>
              </w:rPr>
              <w:t>%</w:t>
            </w:r>
            <w:r w:rsidRPr="00D13921">
              <w:rPr>
                <w:color w:val="000000"/>
                <w:sz w:val="20"/>
                <w:szCs w:val="20"/>
              </w:rPr>
              <w:t>)</w:t>
            </w:r>
          </w:p>
        </w:tc>
      </w:tr>
      <w:tr w:rsidR="00AE59BE" w:rsidRPr="00093D5E" w14:paraId="6F6C0A56" w14:textId="77777777" w:rsidTr="004F2029">
        <w:trPr>
          <w:trHeight w:val="2600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CD3F9F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IgG avidity 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E0EB4DF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Sera 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53D7706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Commercial </w:t>
            </w:r>
            <w:proofErr w:type="spellStart"/>
            <w:r w:rsidRPr="00093D5E">
              <w:rPr>
                <w:color w:val="000000"/>
                <w:sz w:val="20"/>
                <w:szCs w:val="20"/>
              </w:rPr>
              <w:t>Vidas</w:t>
            </w:r>
            <w:proofErr w:type="spellEnd"/>
            <w:r w:rsidRPr="00093D5E">
              <w:rPr>
                <w:color w:val="000000"/>
                <w:sz w:val="20"/>
                <w:szCs w:val="20"/>
              </w:rPr>
              <w:t xml:space="preserve"> </w:t>
            </w:r>
            <w:r w:rsidRPr="00D13921">
              <w:rPr>
                <w:color w:val="000000"/>
                <w:sz w:val="20"/>
                <w:szCs w:val="20"/>
              </w:rPr>
              <w:t xml:space="preserve">ELISA </w:t>
            </w:r>
            <w:r w:rsidRPr="00093D5E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D13921">
              <w:rPr>
                <w:color w:val="000000"/>
                <w:sz w:val="20"/>
                <w:szCs w:val="20"/>
              </w:rPr>
              <w:t>bioMerieux</w:t>
            </w:r>
            <w:proofErr w:type="spellEnd"/>
            <w:r w:rsidRPr="00D13921">
              <w:rPr>
                <w:color w:val="000000"/>
                <w:sz w:val="20"/>
                <w:szCs w:val="20"/>
              </w:rPr>
              <w:t>, Inc.)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020BFADF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093D5E">
              <w:rPr>
                <w:color w:val="000000"/>
                <w:sz w:val="20"/>
                <w:szCs w:val="20"/>
              </w:rPr>
              <w:t>A</w:t>
            </w:r>
            <w:r w:rsidRPr="00D13921">
              <w:rPr>
                <w:color w:val="000000"/>
                <w:sz w:val="20"/>
                <w:szCs w:val="20"/>
              </w:rPr>
              <w:t xml:space="preserve">vidity indexes ≥ 0.8 </w:t>
            </w:r>
            <w:r w:rsidRPr="00093D5E">
              <w:rPr>
                <w:color w:val="000000"/>
                <w:sz w:val="20"/>
                <w:szCs w:val="20"/>
              </w:rPr>
              <w:t xml:space="preserve">were interpreted </w:t>
            </w:r>
            <w:r w:rsidRPr="00D13921">
              <w:rPr>
                <w:color w:val="000000"/>
                <w:sz w:val="20"/>
                <w:szCs w:val="20"/>
              </w:rPr>
              <w:t>as high avidity (suggestive of past infection), &gt;0.7 and &lt;0.8 as indeterminate, and &lt;0.7 as low avidity (suggestive of recent infection). 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20A400C0" w14:textId="77777777" w:rsidR="00AE59BE" w:rsidRPr="00093D5E" w:rsidRDefault="00AE59BE" w:rsidP="004F2029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093D5E">
              <w:rPr>
                <w:color w:val="000000"/>
                <w:sz w:val="20"/>
                <w:szCs w:val="20"/>
              </w:rPr>
              <w:t>Participants who were CMV IgG and IgM seropositive with stored sera</w:t>
            </w:r>
          </w:p>
          <w:p w14:paraId="4EBD8105" w14:textId="77777777" w:rsidR="00AE59BE" w:rsidRPr="00093D5E" w:rsidRDefault="00AE59BE" w:rsidP="004F2029">
            <w:pPr>
              <w:pStyle w:val="ListParagraph"/>
              <w:numPr>
                <w:ilvl w:val="0"/>
                <w:numId w:val="1"/>
              </w:num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A similar number of randomly selected CMV IgG </w:t>
            </w:r>
            <w:r w:rsidRPr="00D13921">
              <w:rPr>
                <w:color w:val="000000"/>
                <w:sz w:val="20"/>
                <w:szCs w:val="20"/>
              </w:rPr>
              <w:lastRenderedPageBreak/>
              <w:t>seropositive and IgM seronegative participants with stored sera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570B814B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lastRenderedPageBreak/>
              <w:t>38</w:t>
            </w:r>
            <w:r>
              <w:rPr>
                <w:color w:val="000000"/>
                <w:sz w:val="20"/>
                <w:szCs w:val="20"/>
              </w:rPr>
              <w:t xml:space="preserve"> low avidity of </w:t>
            </w:r>
            <w:r w:rsidRPr="00D13921">
              <w:rPr>
                <w:color w:val="000000"/>
                <w:sz w:val="20"/>
                <w:szCs w:val="20"/>
              </w:rPr>
              <w:t>418</w:t>
            </w:r>
            <w:r>
              <w:rPr>
                <w:color w:val="000000"/>
                <w:sz w:val="20"/>
                <w:szCs w:val="20"/>
              </w:rPr>
              <w:t xml:space="preserve"> eligible</w:t>
            </w:r>
            <w:r w:rsidRPr="00D13921">
              <w:rPr>
                <w:color w:val="000000"/>
                <w:sz w:val="20"/>
                <w:szCs w:val="20"/>
              </w:rPr>
              <w:t xml:space="preserve"> (10.8</w:t>
            </w:r>
            <w:r>
              <w:rPr>
                <w:color w:val="000000"/>
                <w:sz w:val="20"/>
                <w:szCs w:val="20"/>
              </w:rPr>
              <w:t>%</w:t>
            </w:r>
            <w:r w:rsidRPr="00D13921">
              <w:rPr>
                <w:color w:val="000000"/>
                <w:sz w:val="20"/>
                <w:szCs w:val="20"/>
              </w:rPr>
              <w:t>)</w:t>
            </w:r>
          </w:p>
        </w:tc>
      </w:tr>
      <w:tr w:rsidR="00AE59BE" w:rsidRPr="00093D5E" w14:paraId="434C7EAF" w14:textId="77777777" w:rsidTr="004F2029">
        <w:trPr>
          <w:trHeight w:val="170"/>
        </w:trPr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1ED57B42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CMV </w:t>
            </w:r>
            <w:r w:rsidRPr="00093D5E">
              <w:rPr>
                <w:color w:val="000000"/>
                <w:sz w:val="20"/>
                <w:szCs w:val="20"/>
              </w:rPr>
              <w:t>shedding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7EE649BF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>Urine</w:t>
            </w:r>
          </w:p>
        </w:tc>
        <w:tc>
          <w:tcPr>
            <w:tcW w:w="1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3A81C1F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>RT-PCR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34BB54B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>PCR testing was performed in duplicate for all specimens, with two positive results required for specimens to be reported as positive.</w:t>
            </w:r>
          </w:p>
        </w:tc>
        <w:tc>
          <w:tcPr>
            <w:tcW w:w="18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A76C487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 xml:space="preserve">Participants who were CMV IgG seropositive with stored urine </w:t>
            </w:r>
          </w:p>
        </w:tc>
        <w:tc>
          <w:tcPr>
            <w:tcW w:w="222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495E576B" w14:textId="77777777" w:rsidR="00AE59BE" w:rsidRPr="00D13921" w:rsidRDefault="00AE59BE" w:rsidP="004F2029">
            <w:pPr>
              <w:rPr>
                <w:color w:val="000000"/>
                <w:sz w:val="20"/>
                <w:szCs w:val="20"/>
              </w:rPr>
            </w:pPr>
            <w:r w:rsidRPr="00D13921">
              <w:rPr>
                <w:color w:val="000000"/>
                <w:sz w:val="20"/>
                <w:szCs w:val="20"/>
              </w:rPr>
              <w:t>483</w:t>
            </w:r>
            <w:r>
              <w:rPr>
                <w:color w:val="000000"/>
                <w:sz w:val="20"/>
                <w:szCs w:val="20"/>
              </w:rPr>
              <w:t xml:space="preserve"> shedding of </w:t>
            </w:r>
            <w:r w:rsidRPr="00D13921">
              <w:rPr>
                <w:color w:val="000000"/>
                <w:sz w:val="20"/>
                <w:szCs w:val="20"/>
              </w:rPr>
              <w:t>6,129</w:t>
            </w:r>
            <w:r>
              <w:rPr>
                <w:color w:val="000000"/>
                <w:sz w:val="20"/>
                <w:szCs w:val="20"/>
              </w:rPr>
              <w:t xml:space="preserve"> eligible</w:t>
            </w:r>
            <w:r w:rsidRPr="00D13921">
              <w:rPr>
                <w:color w:val="000000"/>
                <w:sz w:val="20"/>
                <w:szCs w:val="20"/>
              </w:rPr>
              <w:t xml:space="preserve"> (5.3</w:t>
            </w:r>
            <w:r>
              <w:rPr>
                <w:color w:val="000000"/>
                <w:sz w:val="20"/>
                <w:szCs w:val="20"/>
              </w:rPr>
              <w:t>%</w:t>
            </w:r>
            <w:r w:rsidRPr="00D13921">
              <w:rPr>
                <w:color w:val="000000"/>
                <w:sz w:val="20"/>
                <w:szCs w:val="20"/>
              </w:rPr>
              <w:t>)</w:t>
            </w:r>
          </w:p>
        </w:tc>
      </w:tr>
    </w:tbl>
    <w:p w14:paraId="123CE564" w14:textId="7F7A212E" w:rsidR="00DF7C82" w:rsidRPr="00676D7B" w:rsidRDefault="00DF7C82" w:rsidP="007616FB">
      <w:pPr>
        <w:rPr>
          <w:sz w:val="18"/>
          <w:szCs w:val="18"/>
        </w:rPr>
      </w:pPr>
    </w:p>
    <w:p w14:paraId="0B57DA93" w14:textId="0932AE33" w:rsidR="00DF7C82" w:rsidRPr="00676D7B" w:rsidRDefault="00DF7C82" w:rsidP="007616FB">
      <w:pPr>
        <w:rPr>
          <w:sz w:val="18"/>
          <w:szCs w:val="18"/>
        </w:rPr>
      </w:pPr>
    </w:p>
    <w:p w14:paraId="78519FAF" w14:textId="4875851B" w:rsidR="00DF7C82" w:rsidRDefault="00DF7C82" w:rsidP="007616FB">
      <w:pPr>
        <w:rPr>
          <w:sz w:val="18"/>
          <w:szCs w:val="18"/>
        </w:rPr>
      </w:pPr>
    </w:p>
    <w:p w14:paraId="5F802962" w14:textId="52C086DE" w:rsidR="00AE59BE" w:rsidRDefault="00AE59BE" w:rsidP="007616FB">
      <w:pPr>
        <w:rPr>
          <w:sz w:val="18"/>
          <w:szCs w:val="18"/>
        </w:rPr>
      </w:pPr>
    </w:p>
    <w:p w14:paraId="3F02CC90" w14:textId="696E88F3" w:rsidR="00AE59BE" w:rsidRDefault="00AE59BE" w:rsidP="007616FB">
      <w:pPr>
        <w:rPr>
          <w:sz w:val="18"/>
          <w:szCs w:val="18"/>
        </w:rPr>
      </w:pPr>
    </w:p>
    <w:p w14:paraId="5088CDE9" w14:textId="77777777" w:rsidR="00AE59BE" w:rsidRPr="00676D7B" w:rsidRDefault="00AE59BE" w:rsidP="007616FB">
      <w:pPr>
        <w:rPr>
          <w:sz w:val="18"/>
          <w:szCs w:val="18"/>
        </w:rPr>
      </w:pPr>
    </w:p>
    <w:p w14:paraId="245C6702" w14:textId="07E8794B" w:rsidR="00DF7C82" w:rsidRPr="00676D7B" w:rsidRDefault="00DF7C82" w:rsidP="007616FB">
      <w:pPr>
        <w:rPr>
          <w:sz w:val="18"/>
          <w:szCs w:val="18"/>
        </w:rPr>
      </w:pPr>
    </w:p>
    <w:p w14:paraId="7C81E33F" w14:textId="1DF7E026" w:rsidR="00DF7C82" w:rsidRPr="00676D7B" w:rsidRDefault="00DF7C82" w:rsidP="007616FB">
      <w:pPr>
        <w:rPr>
          <w:sz w:val="18"/>
          <w:szCs w:val="18"/>
        </w:rPr>
      </w:pPr>
    </w:p>
    <w:p w14:paraId="495ED9CF" w14:textId="56D6C964" w:rsidR="00DF7C82" w:rsidRPr="00676D7B" w:rsidRDefault="00DF7C82" w:rsidP="007616FB">
      <w:pPr>
        <w:rPr>
          <w:sz w:val="18"/>
          <w:szCs w:val="18"/>
        </w:rPr>
      </w:pPr>
    </w:p>
    <w:p w14:paraId="08F8F073" w14:textId="512D2D90" w:rsidR="00DF7C82" w:rsidRPr="00676D7B" w:rsidRDefault="00DF7C82" w:rsidP="007616FB">
      <w:pPr>
        <w:rPr>
          <w:sz w:val="18"/>
          <w:szCs w:val="18"/>
        </w:rPr>
      </w:pPr>
    </w:p>
    <w:p w14:paraId="4D39D995" w14:textId="3F5D1507" w:rsidR="00DF7C82" w:rsidRPr="00676D7B" w:rsidRDefault="00DF7C82" w:rsidP="007616FB">
      <w:pPr>
        <w:rPr>
          <w:sz w:val="18"/>
          <w:szCs w:val="18"/>
        </w:rPr>
      </w:pPr>
    </w:p>
    <w:p w14:paraId="70FC7698" w14:textId="205EA93F" w:rsidR="00DF7C82" w:rsidRPr="00676D7B" w:rsidRDefault="00DF7C82" w:rsidP="007616FB">
      <w:pPr>
        <w:rPr>
          <w:sz w:val="18"/>
          <w:szCs w:val="18"/>
        </w:rPr>
      </w:pPr>
    </w:p>
    <w:p w14:paraId="6A8F8B75" w14:textId="1FE602D7" w:rsidR="00DF7C82" w:rsidRPr="00676D7B" w:rsidRDefault="00DF7C82" w:rsidP="007616FB">
      <w:pPr>
        <w:rPr>
          <w:sz w:val="18"/>
          <w:szCs w:val="18"/>
        </w:rPr>
      </w:pPr>
    </w:p>
    <w:p w14:paraId="5607A4D5" w14:textId="2F7C0735" w:rsidR="00DF7C82" w:rsidRPr="00676D7B" w:rsidRDefault="00DF7C82" w:rsidP="007616FB">
      <w:pPr>
        <w:rPr>
          <w:sz w:val="18"/>
          <w:szCs w:val="18"/>
        </w:rPr>
      </w:pPr>
    </w:p>
    <w:p w14:paraId="442D51AC" w14:textId="19A31006" w:rsidR="00D7116B" w:rsidRPr="00676D7B" w:rsidRDefault="00D7116B" w:rsidP="007616FB">
      <w:pPr>
        <w:rPr>
          <w:sz w:val="18"/>
          <w:szCs w:val="18"/>
        </w:rPr>
      </w:pPr>
    </w:p>
    <w:p w14:paraId="1FAA762C" w14:textId="2D7D260D" w:rsidR="00D7116B" w:rsidRDefault="00D7116B" w:rsidP="007616FB">
      <w:pPr>
        <w:rPr>
          <w:sz w:val="18"/>
          <w:szCs w:val="18"/>
        </w:rPr>
      </w:pPr>
    </w:p>
    <w:p w14:paraId="35298E33" w14:textId="16410D53" w:rsidR="00537D3D" w:rsidRDefault="00537D3D" w:rsidP="007616FB">
      <w:pPr>
        <w:rPr>
          <w:sz w:val="18"/>
          <w:szCs w:val="18"/>
        </w:rPr>
      </w:pPr>
    </w:p>
    <w:p w14:paraId="58A8F7FA" w14:textId="653E0EF4" w:rsidR="00537D3D" w:rsidRDefault="00537D3D" w:rsidP="007616FB">
      <w:pPr>
        <w:rPr>
          <w:sz w:val="18"/>
          <w:szCs w:val="18"/>
        </w:rPr>
      </w:pPr>
    </w:p>
    <w:p w14:paraId="18D09E61" w14:textId="5AB9828B" w:rsidR="00537D3D" w:rsidRDefault="00537D3D" w:rsidP="007616FB">
      <w:pPr>
        <w:rPr>
          <w:sz w:val="18"/>
          <w:szCs w:val="18"/>
        </w:rPr>
      </w:pPr>
    </w:p>
    <w:p w14:paraId="19D201F7" w14:textId="28A210B0" w:rsidR="00537D3D" w:rsidRDefault="00537D3D" w:rsidP="007616FB">
      <w:pPr>
        <w:rPr>
          <w:sz w:val="18"/>
          <w:szCs w:val="18"/>
        </w:rPr>
      </w:pPr>
    </w:p>
    <w:p w14:paraId="49CD4F41" w14:textId="6466565D" w:rsidR="00537D3D" w:rsidRDefault="00537D3D" w:rsidP="007616FB">
      <w:pPr>
        <w:rPr>
          <w:sz w:val="18"/>
          <w:szCs w:val="18"/>
        </w:rPr>
      </w:pPr>
    </w:p>
    <w:p w14:paraId="450C2140" w14:textId="7D646A90" w:rsidR="00537D3D" w:rsidRDefault="00537D3D" w:rsidP="007616FB">
      <w:pPr>
        <w:rPr>
          <w:sz w:val="18"/>
          <w:szCs w:val="18"/>
        </w:rPr>
      </w:pPr>
    </w:p>
    <w:p w14:paraId="1059201C" w14:textId="46318725" w:rsidR="00537D3D" w:rsidRDefault="00537D3D" w:rsidP="007616FB">
      <w:pPr>
        <w:rPr>
          <w:sz w:val="18"/>
          <w:szCs w:val="18"/>
        </w:rPr>
      </w:pPr>
    </w:p>
    <w:p w14:paraId="751A8063" w14:textId="14BC5007" w:rsidR="00537D3D" w:rsidRDefault="00537D3D" w:rsidP="007616FB">
      <w:pPr>
        <w:rPr>
          <w:sz w:val="18"/>
          <w:szCs w:val="18"/>
        </w:rPr>
      </w:pPr>
    </w:p>
    <w:p w14:paraId="1756CBFA" w14:textId="77DBE878" w:rsidR="00537D3D" w:rsidRDefault="00537D3D" w:rsidP="007616FB">
      <w:pPr>
        <w:rPr>
          <w:sz w:val="18"/>
          <w:szCs w:val="18"/>
        </w:rPr>
      </w:pPr>
    </w:p>
    <w:p w14:paraId="4A723BB4" w14:textId="43CA2D00" w:rsidR="00537D3D" w:rsidRDefault="00537D3D" w:rsidP="007616FB">
      <w:pPr>
        <w:rPr>
          <w:sz w:val="18"/>
          <w:szCs w:val="18"/>
        </w:rPr>
      </w:pPr>
    </w:p>
    <w:p w14:paraId="3E2D214E" w14:textId="3BD41C07" w:rsidR="00732554" w:rsidRDefault="00732554" w:rsidP="007616FB">
      <w:pPr>
        <w:rPr>
          <w:sz w:val="18"/>
          <w:szCs w:val="18"/>
        </w:rPr>
      </w:pPr>
    </w:p>
    <w:p w14:paraId="534410BC" w14:textId="7542CE1E" w:rsidR="00AE59BE" w:rsidRDefault="00AE59BE" w:rsidP="007616FB">
      <w:pPr>
        <w:rPr>
          <w:sz w:val="18"/>
          <w:szCs w:val="18"/>
        </w:rPr>
      </w:pPr>
    </w:p>
    <w:p w14:paraId="1EEA3C3A" w14:textId="1B154321" w:rsidR="00AE59BE" w:rsidRDefault="00AE59BE" w:rsidP="007616FB">
      <w:pPr>
        <w:rPr>
          <w:sz w:val="18"/>
          <w:szCs w:val="18"/>
        </w:rPr>
      </w:pPr>
    </w:p>
    <w:p w14:paraId="19BD1C76" w14:textId="06F99BAF" w:rsidR="00AE59BE" w:rsidRDefault="00AE59BE" w:rsidP="007616FB">
      <w:pPr>
        <w:rPr>
          <w:sz w:val="18"/>
          <w:szCs w:val="18"/>
        </w:rPr>
      </w:pPr>
    </w:p>
    <w:p w14:paraId="30D6409F" w14:textId="2679E882" w:rsidR="00AE59BE" w:rsidRDefault="00AE59BE" w:rsidP="007616FB">
      <w:pPr>
        <w:rPr>
          <w:sz w:val="18"/>
          <w:szCs w:val="18"/>
        </w:rPr>
      </w:pPr>
    </w:p>
    <w:p w14:paraId="2DD9876A" w14:textId="0D2CAC3A" w:rsidR="00AE59BE" w:rsidRDefault="00AE59BE" w:rsidP="007616FB">
      <w:pPr>
        <w:rPr>
          <w:sz w:val="18"/>
          <w:szCs w:val="18"/>
        </w:rPr>
      </w:pPr>
    </w:p>
    <w:p w14:paraId="05D7E1D3" w14:textId="45FF0A55" w:rsidR="00AE59BE" w:rsidRDefault="00AE59BE" w:rsidP="007616FB">
      <w:pPr>
        <w:rPr>
          <w:sz w:val="18"/>
          <w:szCs w:val="18"/>
        </w:rPr>
      </w:pPr>
    </w:p>
    <w:p w14:paraId="643C3EEF" w14:textId="764751C7" w:rsidR="00AE59BE" w:rsidRDefault="00AE59BE" w:rsidP="007616FB">
      <w:pPr>
        <w:rPr>
          <w:sz w:val="18"/>
          <w:szCs w:val="18"/>
        </w:rPr>
      </w:pPr>
    </w:p>
    <w:p w14:paraId="29194245" w14:textId="49101806" w:rsidR="00AE59BE" w:rsidRDefault="00AE59BE" w:rsidP="007616FB">
      <w:pPr>
        <w:rPr>
          <w:sz w:val="18"/>
          <w:szCs w:val="18"/>
        </w:rPr>
      </w:pPr>
    </w:p>
    <w:p w14:paraId="0976788C" w14:textId="20FB4896" w:rsidR="00AE59BE" w:rsidRDefault="00AE59BE" w:rsidP="007616FB">
      <w:pPr>
        <w:rPr>
          <w:sz w:val="18"/>
          <w:szCs w:val="18"/>
        </w:rPr>
      </w:pPr>
    </w:p>
    <w:p w14:paraId="631C5F08" w14:textId="5276AD1E" w:rsidR="00AE59BE" w:rsidRDefault="00AE59BE" w:rsidP="007616FB">
      <w:pPr>
        <w:rPr>
          <w:sz w:val="18"/>
          <w:szCs w:val="18"/>
        </w:rPr>
      </w:pPr>
    </w:p>
    <w:p w14:paraId="2DDC315D" w14:textId="735E91FA" w:rsidR="00AE59BE" w:rsidRDefault="00AE59BE" w:rsidP="007616FB">
      <w:pPr>
        <w:rPr>
          <w:sz w:val="18"/>
          <w:szCs w:val="18"/>
        </w:rPr>
      </w:pPr>
    </w:p>
    <w:p w14:paraId="0E1311D2" w14:textId="77777777" w:rsidR="00AE59BE" w:rsidRDefault="00AE59BE" w:rsidP="007616FB">
      <w:pPr>
        <w:rPr>
          <w:sz w:val="18"/>
          <w:szCs w:val="18"/>
        </w:rPr>
      </w:pPr>
    </w:p>
    <w:tbl>
      <w:tblPr>
        <w:tblpPr w:leftFromText="180" w:rightFromText="180" w:vertAnchor="text" w:horzAnchor="margin" w:tblpXSpec="center" w:tblpY="1141"/>
        <w:tblW w:w="15719" w:type="dxa"/>
        <w:tblLayout w:type="fixed"/>
        <w:tblLook w:val="04A0" w:firstRow="1" w:lastRow="0" w:firstColumn="1" w:lastColumn="0" w:noHBand="0" w:noVBand="1"/>
      </w:tblPr>
      <w:tblGrid>
        <w:gridCol w:w="1439"/>
        <w:gridCol w:w="1103"/>
        <w:gridCol w:w="1080"/>
        <w:gridCol w:w="990"/>
        <w:gridCol w:w="1080"/>
        <w:gridCol w:w="270"/>
        <w:gridCol w:w="1121"/>
        <w:gridCol w:w="1080"/>
        <w:gridCol w:w="990"/>
        <w:gridCol w:w="990"/>
        <w:gridCol w:w="9"/>
        <w:gridCol w:w="261"/>
        <w:gridCol w:w="9"/>
        <w:gridCol w:w="1093"/>
        <w:gridCol w:w="1170"/>
        <w:gridCol w:w="990"/>
        <w:gridCol w:w="990"/>
        <w:gridCol w:w="725"/>
        <w:gridCol w:w="329"/>
      </w:tblGrid>
      <w:tr w:rsidR="00243B53" w:rsidRPr="00676D7B" w14:paraId="6D552582" w14:textId="77777777" w:rsidTr="008404C5">
        <w:trPr>
          <w:trHeight w:val="322"/>
        </w:trPr>
        <w:tc>
          <w:tcPr>
            <w:tcW w:w="15719" w:type="dxa"/>
            <w:gridSpan w:val="19"/>
            <w:tcBorders>
              <w:left w:val="nil"/>
              <w:bottom w:val="single" w:sz="4" w:space="0" w:color="auto"/>
            </w:tcBorders>
            <w:shd w:val="clear" w:color="auto" w:fill="auto"/>
            <w:noWrap/>
          </w:tcPr>
          <w:p w14:paraId="2E3CCB6F" w14:textId="3B2DBFDF" w:rsidR="00243B53" w:rsidRPr="00676D7B" w:rsidRDefault="00243B53" w:rsidP="00243B53">
            <w:pPr>
              <w:rPr>
                <w:b/>
                <w:color w:val="000000"/>
                <w:sz w:val="16"/>
                <w:szCs w:val="16"/>
              </w:rPr>
            </w:pPr>
            <w:r w:rsidRPr="00AD0A57">
              <w:rPr>
                <w:b/>
                <w:color w:val="000000"/>
                <w:sz w:val="20"/>
                <w:szCs w:val="20"/>
              </w:rPr>
              <w:lastRenderedPageBreak/>
              <w:t xml:space="preserve">Supplemental Table </w:t>
            </w:r>
            <w:r>
              <w:rPr>
                <w:b/>
                <w:color w:val="000000"/>
                <w:sz w:val="20"/>
                <w:szCs w:val="20"/>
              </w:rPr>
              <w:t>3</w:t>
            </w:r>
            <w:r w:rsidRPr="00AD0A57">
              <w:rPr>
                <w:b/>
                <w:color w:val="000000"/>
                <w:sz w:val="20"/>
                <w:szCs w:val="20"/>
              </w:rPr>
              <w:t xml:space="preserve">. </w:t>
            </w:r>
            <w:r w:rsidRPr="00AD0A57">
              <w:rPr>
                <w:b/>
                <w:bCs/>
                <w:color w:val="000000"/>
                <w:sz w:val="20"/>
                <w:szCs w:val="20"/>
              </w:rPr>
              <w:t xml:space="preserve"> Prevalence ratios (95% CI) of CMV IgG seropositivity by toxic metal biomarker and age group, NHANES 1999-2004 (N=13,688)</w:t>
            </w:r>
          </w:p>
        </w:tc>
      </w:tr>
      <w:tr w:rsidR="00243B53" w:rsidRPr="00676D7B" w14:paraId="7C7216A8" w14:textId="77777777" w:rsidTr="00243B53">
        <w:trPr>
          <w:trHeight w:val="322"/>
        </w:trPr>
        <w:tc>
          <w:tcPr>
            <w:tcW w:w="1439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</w:tcPr>
          <w:p w14:paraId="46F3F433" w14:textId="77777777" w:rsidR="00243B53" w:rsidRPr="00676D7B" w:rsidRDefault="00243B53" w:rsidP="00243B53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03" w:type="dxa"/>
            <w:tcBorders>
              <w:top w:val="single" w:sz="4" w:space="0" w:color="auto"/>
            </w:tcBorders>
          </w:tcPr>
          <w:p w14:paraId="17EC2B96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50D1E9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6-19 years (N = 7,465)</w:t>
            </w:r>
          </w:p>
        </w:tc>
        <w:tc>
          <w:tcPr>
            <w:tcW w:w="270" w:type="dxa"/>
            <w:tcBorders>
              <w:top w:val="single" w:sz="4" w:space="0" w:color="auto"/>
            </w:tcBorders>
            <w:vAlign w:val="bottom"/>
          </w:tcPr>
          <w:p w14:paraId="6991CF3A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419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9C7E061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20-29 years (N = 2,113)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23F7A9D4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529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F3AF385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30-49 years (N = 4,110)</w:t>
            </w:r>
          </w:p>
        </w:tc>
      </w:tr>
      <w:tr w:rsidR="00243B53" w:rsidRPr="00676D7B" w14:paraId="0749B023" w14:textId="77777777" w:rsidTr="00243B53">
        <w:trPr>
          <w:gridAfter w:val="1"/>
          <w:wAfter w:w="329" w:type="dxa"/>
          <w:trHeight w:val="322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C1AAD" w14:textId="77777777" w:rsidR="00243B53" w:rsidRPr="00676D7B" w:rsidRDefault="00243B53" w:rsidP="00243B53">
            <w:pPr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Blood cadmium</w:t>
            </w:r>
          </w:p>
        </w:tc>
        <w:tc>
          <w:tcPr>
            <w:tcW w:w="110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5F080" w14:textId="77777777" w:rsidR="00243B53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Unweighted</w:t>
            </w:r>
          </w:p>
          <w:p w14:paraId="79F82B32" w14:textId="7ACD496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9E20E3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AE5" w14:textId="77777777" w:rsidR="00243B53" w:rsidRPr="00676D7B" w:rsidRDefault="00243B53" w:rsidP="00243B53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  <w:vertAlign w:val="subscript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Minimally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D3248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Fully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70" w:type="dxa"/>
            <w:tcBorders>
              <w:bottom w:val="single" w:sz="4" w:space="0" w:color="auto"/>
            </w:tcBorders>
            <w:vAlign w:val="bottom"/>
          </w:tcPr>
          <w:p w14:paraId="343ECBC0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8B192B" w14:textId="77777777" w:rsidR="00243B53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Unweighted</w:t>
            </w:r>
          </w:p>
          <w:p w14:paraId="681B4530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3A245E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92137F" w14:textId="77777777" w:rsidR="00243B53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Minimally </w:t>
            </w:r>
          </w:p>
          <w:p w14:paraId="6D02D7F5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D6A1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Fully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70" w:type="dxa"/>
            <w:gridSpan w:val="2"/>
          </w:tcPr>
          <w:p w14:paraId="76EDA571" w14:textId="77777777" w:rsidR="00243B53" w:rsidRPr="00676D7B" w:rsidRDefault="00243B53" w:rsidP="00243B5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vAlign w:val="bottom"/>
          </w:tcPr>
          <w:p w14:paraId="65D805EF" w14:textId="77777777" w:rsidR="00243B53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Unweighted</w:t>
            </w:r>
          </w:p>
          <w:p w14:paraId="15F0E0C8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EC0E87" w14:textId="77777777" w:rsidR="00243B53" w:rsidRPr="00676D7B" w:rsidRDefault="00243B53" w:rsidP="00243B5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F641E2" w14:textId="77777777" w:rsidR="00243B53" w:rsidRPr="00676D7B" w:rsidRDefault="00243B53" w:rsidP="00243B5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Minimally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4A6A12" w14:textId="77777777" w:rsidR="00243B53" w:rsidRPr="00676D7B" w:rsidRDefault="00243B53" w:rsidP="00243B5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Fully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69D40ED3" w14:textId="77777777" w:rsidR="00243B53" w:rsidRPr="00676D7B" w:rsidRDefault="00243B53" w:rsidP="00243B53">
            <w:pPr>
              <w:jc w:val="center"/>
              <w:rPr>
                <w:b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676D7B">
              <w:rPr>
                <w:b/>
                <w:i/>
                <w:color w:val="000000"/>
                <w:sz w:val="16"/>
                <w:szCs w:val="16"/>
              </w:rPr>
              <w:t>P</w:t>
            </w:r>
            <w:r w:rsidRPr="00676D7B">
              <w:rPr>
                <w:b/>
                <w:i/>
                <w:color w:val="000000"/>
                <w:sz w:val="16"/>
                <w:szCs w:val="16"/>
                <w:vertAlign w:val="subscript"/>
              </w:rPr>
              <w:t>interaction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243B53" w:rsidRPr="00676D7B" w14:paraId="075075FF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6EF61" w14:textId="77777777" w:rsidR="00243B53" w:rsidRPr="00676D7B" w:rsidRDefault="00243B53" w:rsidP="00243B53">
            <w:pPr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&lt;0.30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676D7B">
              <w:rPr>
                <w:b/>
                <w:color w:val="000000"/>
                <w:sz w:val="16"/>
                <w:szCs w:val="16"/>
              </w:rPr>
              <w:t>/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L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c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4A2CB7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4A21F1B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4,695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90123F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7418C0A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57E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1.00</w:t>
            </w:r>
          </w:p>
          <w:p w14:paraId="39700A5E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7CB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369F0D5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ECE7C9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nil"/>
            </w:tcBorders>
          </w:tcPr>
          <w:p w14:paraId="228DC3F5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33A35C7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bottom"/>
          </w:tcPr>
          <w:p w14:paraId="1D1EAECD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3D24AE16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43376400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3F041DF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FE32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7A0D94D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7614ADCF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bottom"/>
          </w:tcPr>
          <w:p w14:paraId="125CE20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1,223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1056E0F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7000F15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6F387F3C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657603C6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B7BC12E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55AF046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36481B6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0.36</w:t>
            </w:r>
          </w:p>
        </w:tc>
      </w:tr>
      <w:tr w:rsidR="00243B53" w:rsidRPr="00676D7B" w14:paraId="57385C21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6BDD" w14:textId="77777777" w:rsidR="00243B53" w:rsidRPr="00676D7B" w:rsidRDefault="00243B53" w:rsidP="00243B53">
            <w:pPr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0.21-0.30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676D7B">
              <w:rPr>
                <w:b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14:paraId="7AF5C7E9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203328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1,184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0FB71D4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1.11 </w:t>
            </w:r>
          </w:p>
          <w:p w14:paraId="7EEAB5EE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(1.01-1.22)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71D0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1.04 </w:t>
            </w:r>
          </w:p>
          <w:p w14:paraId="2EE4DFE7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(0.94-1.15)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6242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1.04 </w:t>
            </w:r>
          </w:p>
          <w:p w14:paraId="2EBC407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(0.94-1.15)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0700E6F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48A8BF1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CB77B6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365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76069C32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1.12 </w:t>
            </w:r>
          </w:p>
          <w:p w14:paraId="76A332AE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(0.93-1.34)</w:t>
            </w:r>
          </w:p>
        </w:tc>
        <w:tc>
          <w:tcPr>
            <w:tcW w:w="990" w:type="dxa"/>
            <w:vAlign w:val="bottom"/>
          </w:tcPr>
          <w:p w14:paraId="6DDC3B9D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1.03 </w:t>
            </w:r>
          </w:p>
          <w:p w14:paraId="34E7E05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(0.89-1.29)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3E96F9AC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1.03 </w:t>
            </w:r>
          </w:p>
          <w:p w14:paraId="40F50391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(0.89-1.20)</w:t>
            </w:r>
          </w:p>
        </w:tc>
        <w:tc>
          <w:tcPr>
            <w:tcW w:w="270" w:type="dxa"/>
            <w:gridSpan w:val="2"/>
          </w:tcPr>
          <w:p w14:paraId="1296A17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vAlign w:val="bottom"/>
          </w:tcPr>
          <w:p w14:paraId="37BD89F5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606</w:t>
            </w:r>
          </w:p>
        </w:tc>
        <w:tc>
          <w:tcPr>
            <w:tcW w:w="1170" w:type="dxa"/>
            <w:vAlign w:val="bottom"/>
          </w:tcPr>
          <w:p w14:paraId="7D623E2A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1.08</w:t>
            </w:r>
          </w:p>
          <w:p w14:paraId="3CF7BA0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(0.94-1.23)</w:t>
            </w:r>
          </w:p>
        </w:tc>
        <w:tc>
          <w:tcPr>
            <w:tcW w:w="990" w:type="dxa"/>
            <w:vAlign w:val="bottom"/>
          </w:tcPr>
          <w:p w14:paraId="06A7B62C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0.97 </w:t>
            </w:r>
          </w:p>
          <w:p w14:paraId="6B04687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(0.85-1.10)</w:t>
            </w:r>
          </w:p>
        </w:tc>
        <w:tc>
          <w:tcPr>
            <w:tcW w:w="990" w:type="dxa"/>
            <w:vAlign w:val="bottom"/>
          </w:tcPr>
          <w:p w14:paraId="23294739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0.96 </w:t>
            </w:r>
          </w:p>
          <w:p w14:paraId="019E1806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(0.95-1.09)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vAlign w:val="bottom"/>
          </w:tcPr>
          <w:p w14:paraId="290C482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3B53" w:rsidRPr="00676D7B" w14:paraId="6FD412A2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352B" w14:textId="77777777" w:rsidR="00243B53" w:rsidRPr="00676D7B" w:rsidRDefault="00243B53" w:rsidP="00243B53">
            <w:pPr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0.31-0.50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676D7B">
              <w:rPr>
                <w:b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14:paraId="4F8B863E" w14:textId="77777777" w:rsidR="00243B53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</w:p>
          <w:p w14:paraId="36A9C746" w14:textId="77777777" w:rsidR="00243B53" w:rsidRPr="00676D7B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1,095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2A4E9E99" w14:textId="77777777" w:rsidR="00243B53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1.16 </w:t>
            </w:r>
          </w:p>
          <w:p w14:paraId="25272914" w14:textId="77777777" w:rsidR="00243B53" w:rsidRPr="00676D7B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(1.04-1.30)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FA168" w14:textId="77777777" w:rsidR="00243B53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1.02</w:t>
            </w:r>
          </w:p>
          <w:p w14:paraId="71BFF502" w14:textId="77777777" w:rsidR="00243B53" w:rsidRPr="00676D7B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(0.90-1.15)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52F2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1.02 </w:t>
            </w:r>
          </w:p>
          <w:p w14:paraId="3BA60C9E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(0.90-1.15)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6C3EE93B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4486627C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727D182B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473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441523C1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1.27 </w:t>
            </w:r>
          </w:p>
          <w:p w14:paraId="7A097FF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(1.09-1.48)</w:t>
            </w:r>
          </w:p>
        </w:tc>
        <w:tc>
          <w:tcPr>
            <w:tcW w:w="990" w:type="dxa"/>
            <w:vAlign w:val="bottom"/>
          </w:tcPr>
          <w:p w14:paraId="597E6923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1.13 </w:t>
            </w:r>
          </w:p>
          <w:p w14:paraId="6194583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(1.00-1.29)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14:paraId="13099439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1.14 </w:t>
            </w:r>
          </w:p>
          <w:p w14:paraId="7187F87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(1.00-1.30)</w:t>
            </w:r>
          </w:p>
        </w:tc>
        <w:tc>
          <w:tcPr>
            <w:tcW w:w="270" w:type="dxa"/>
            <w:gridSpan w:val="2"/>
          </w:tcPr>
          <w:p w14:paraId="0852E79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vAlign w:val="bottom"/>
          </w:tcPr>
          <w:p w14:paraId="6F8A30F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1,009</w:t>
            </w:r>
          </w:p>
        </w:tc>
        <w:tc>
          <w:tcPr>
            <w:tcW w:w="1170" w:type="dxa"/>
            <w:vAlign w:val="bottom"/>
          </w:tcPr>
          <w:p w14:paraId="23864429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1.27</w:t>
            </w:r>
          </w:p>
          <w:p w14:paraId="70F1A23F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(1.13-1.42)</w:t>
            </w:r>
          </w:p>
        </w:tc>
        <w:tc>
          <w:tcPr>
            <w:tcW w:w="990" w:type="dxa"/>
            <w:vAlign w:val="bottom"/>
          </w:tcPr>
          <w:p w14:paraId="00EA446D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1.07 </w:t>
            </w:r>
          </w:p>
          <w:p w14:paraId="364FAEB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(0.95-1.19)</w:t>
            </w:r>
          </w:p>
        </w:tc>
        <w:tc>
          <w:tcPr>
            <w:tcW w:w="990" w:type="dxa"/>
            <w:vAlign w:val="bottom"/>
          </w:tcPr>
          <w:p w14:paraId="29ED6C68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1.06</w:t>
            </w:r>
          </w:p>
          <w:p w14:paraId="1464A84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(0.95-1.19)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vAlign w:val="bottom"/>
          </w:tcPr>
          <w:p w14:paraId="74976A4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3B53" w:rsidRPr="00676D7B" w14:paraId="4586B038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DBB495" w14:textId="77777777" w:rsidR="00243B53" w:rsidRPr="00676D7B" w:rsidRDefault="00243B53" w:rsidP="00243B53">
            <w:pPr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0.51-8.50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676D7B">
              <w:rPr>
                <w:b/>
                <w:color w:val="000000"/>
                <w:sz w:val="16"/>
                <w:szCs w:val="16"/>
              </w:rPr>
              <w:t>/L</w:t>
            </w:r>
          </w:p>
        </w:tc>
        <w:tc>
          <w:tcPr>
            <w:tcW w:w="1103" w:type="dxa"/>
            <w:tcBorders>
              <w:top w:val="nil"/>
              <w:left w:val="nil"/>
              <w:right w:val="nil"/>
            </w:tcBorders>
          </w:tcPr>
          <w:p w14:paraId="48AB88FA" w14:textId="77777777" w:rsidR="00243B53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</w:p>
          <w:p w14:paraId="77B2B848" w14:textId="77777777" w:rsidR="00243B53" w:rsidRPr="00676D7B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491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vAlign w:val="bottom"/>
          </w:tcPr>
          <w:p w14:paraId="1E549DB7" w14:textId="77777777" w:rsidR="00243B53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1.09 </w:t>
            </w:r>
          </w:p>
          <w:p w14:paraId="2F333D30" w14:textId="77777777" w:rsidR="00243B53" w:rsidRPr="00676D7B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(0.91-1.29)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5BBF2DC2" w14:textId="77777777" w:rsidR="00243B53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1.09</w:t>
            </w:r>
          </w:p>
          <w:p w14:paraId="504B44B7" w14:textId="77777777" w:rsidR="00243B53" w:rsidRPr="00676D7B" w:rsidRDefault="00243B53" w:rsidP="00243B53">
            <w:pPr>
              <w:ind w:left="720" w:hanging="720"/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(0.87-1.35)</w:t>
            </w:r>
          </w:p>
        </w:tc>
        <w:tc>
          <w:tcPr>
            <w:tcW w:w="10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2980721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1.09 </w:t>
            </w:r>
          </w:p>
          <w:p w14:paraId="4D567758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(0.87-1.35)</w:t>
            </w: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vAlign w:val="bottom"/>
          </w:tcPr>
          <w:p w14:paraId="092D5CA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2C47A1BF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314EFA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454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6539EC1F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1.01</w:t>
            </w:r>
          </w:p>
          <w:p w14:paraId="7A244C08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(0.86-1.19)</w:t>
            </w:r>
          </w:p>
        </w:tc>
        <w:tc>
          <w:tcPr>
            <w:tcW w:w="990" w:type="dxa"/>
            <w:vAlign w:val="bottom"/>
          </w:tcPr>
          <w:p w14:paraId="5D85C8E3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1.03 </w:t>
            </w:r>
          </w:p>
          <w:p w14:paraId="7078A19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(0.86-1.24)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5EDB80EE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1.03 </w:t>
            </w:r>
          </w:p>
          <w:p w14:paraId="25EE2678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(0.86-1.24)</w:t>
            </w:r>
          </w:p>
        </w:tc>
        <w:tc>
          <w:tcPr>
            <w:tcW w:w="270" w:type="dxa"/>
            <w:gridSpan w:val="2"/>
          </w:tcPr>
          <w:p w14:paraId="3C4694A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vAlign w:val="bottom"/>
          </w:tcPr>
          <w:p w14:paraId="7AC26478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1,272</w:t>
            </w:r>
          </w:p>
        </w:tc>
        <w:tc>
          <w:tcPr>
            <w:tcW w:w="1170" w:type="dxa"/>
            <w:vAlign w:val="bottom"/>
          </w:tcPr>
          <w:p w14:paraId="0E955592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1.30</w:t>
            </w:r>
          </w:p>
          <w:p w14:paraId="12006CD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(1.18-1.44)</w:t>
            </w:r>
          </w:p>
        </w:tc>
        <w:tc>
          <w:tcPr>
            <w:tcW w:w="990" w:type="dxa"/>
            <w:vAlign w:val="bottom"/>
          </w:tcPr>
          <w:p w14:paraId="355BA9A1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1.08 </w:t>
            </w:r>
          </w:p>
          <w:p w14:paraId="18874A3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(0.97-1.21)</w:t>
            </w:r>
          </w:p>
        </w:tc>
        <w:tc>
          <w:tcPr>
            <w:tcW w:w="990" w:type="dxa"/>
            <w:vAlign w:val="bottom"/>
          </w:tcPr>
          <w:p w14:paraId="19364FA9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1.08</w:t>
            </w:r>
          </w:p>
          <w:p w14:paraId="539AC4A9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(0.97-1.20)</w:t>
            </w:r>
          </w:p>
        </w:tc>
        <w:tc>
          <w:tcPr>
            <w:tcW w:w="725" w:type="dxa"/>
            <w:tcBorders>
              <w:top w:val="nil"/>
              <w:left w:val="nil"/>
              <w:right w:val="nil"/>
            </w:tcBorders>
            <w:vAlign w:val="bottom"/>
          </w:tcPr>
          <w:p w14:paraId="73775F0F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3B53" w:rsidRPr="00676D7B" w14:paraId="7DBEB31B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B23323A" w14:textId="77777777" w:rsidR="00243B53" w:rsidRPr="00676D7B" w:rsidRDefault="00243B53" w:rsidP="00243B53">
            <w:pPr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76D7B">
              <w:rPr>
                <w:b/>
                <w:i/>
                <w:color w:val="000000"/>
                <w:sz w:val="16"/>
                <w:szCs w:val="16"/>
              </w:rPr>
              <w:t>P</w:t>
            </w:r>
            <w:r w:rsidRPr="00676D7B">
              <w:rPr>
                <w:b/>
                <w:i/>
                <w:color w:val="000000"/>
                <w:sz w:val="16"/>
                <w:szCs w:val="16"/>
                <w:vertAlign w:val="subscript"/>
              </w:rPr>
              <w:t>trend</w:t>
            </w:r>
            <w:proofErr w:type="spellEnd"/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nil"/>
            </w:tcBorders>
          </w:tcPr>
          <w:p w14:paraId="704ACBC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077D8E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C7C58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F239D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9A2CCD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</w:tcPr>
          <w:p w14:paraId="1599CF91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8BCB7A1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bottom"/>
          </w:tcPr>
          <w:p w14:paraId="0ADD800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0.47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6E85F6B1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0.39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455D63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0.36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0C06F33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bottom"/>
          </w:tcPr>
          <w:p w14:paraId="01AE320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12C2A365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5003138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111684E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0.12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3DB43A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3B53" w:rsidRPr="00676D7B" w14:paraId="5BAF0476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17EA0C6C" w14:textId="77777777" w:rsidR="00243B53" w:rsidRPr="00676D7B" w:rsidRDefault="00243B53" w:rsidP="00243B5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Blood lead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right w:val="nil"/>
            </w:tcBorders>
          </w:tcPr>
          <w:p w14:paraId="08EB3739" w14:textId="5AAB9BF6" w:rsidR="00243B53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Unweighted</w:t>
            </w:r>
          </w:p>
          <w:p w14:paraId="42B22AB9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81DCAB5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F650E1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Minimally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9899A6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Fully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EF488D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2F893" w14:textId="30B333D3" w:rsidR="00243B53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Unweighted</w:t>
            </w:r>
          </w:p>
          <w:p w14:paraId="5C76F019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14:paraId="59E5E0F9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F48DE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Minimally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F45112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Fully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2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D7194C" w14:textId="77777777" w:rsidR="00243B53" w:rsidRPr="00676D7B" w:rsidRDefault="00243B53" w:rsidP="00243B5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76B7EE" w14:textId="30D770AE" w:rsidR="00243B53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Unweighted</w:t>
            </w:r>
          </w:p>
          <w:p w14:paraId="7BF258D0" w14:textId="19CFA196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N 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462C76" w14:textId="77777777" w:rsidR="00243B53" w:rsidRPr="00676D7B" w:rsidRDefault="00243B53" w:rsidP="00243B5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>Unadjusted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2458F2" w14:textId="77777777" w:rsidR="00243B53" w:rsidRPr="00676D7B" w:rsidRDefault="00243B53" w:rsidP="00243B5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Minimally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7530F5" w14:textId="77777777" w:rsidR="00243B53" w:rsidRPr="00676D7B" w:rsidRDefault="00243B53" w:rsidP="00243B53">
            <w:pPr>
              <w:jc w:val="center"/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Fully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adjusted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1E3CFFD" w14:textId="77777777" w:rsidR="00243B53" w:rsidRPr="00676D7B" w:rsidRDefault="00243B53" w:rsidP="00243B53">
            <w:pPr>
              <w:jc w:val="center"/>
              <w:rPr>
                <w:b/>
                <w:color w:val="000000"/>
                <w:sz w:val="16"/>
                <w:szCs w:val="16"/>
              </w:rPr>
            </w:pPr>
            <w:proofErr w:type="spellStart"/>
            <w:r w:rsidRPr="00676D7B">
              <w:rPr>
                <w:b/>
                <w:i/>
                <w:color w:val="000000"/>
                <w:sz w:val="16"/>
                <w:szCs w:val="16"/>
              </w:rPr>
              <w:t>P</w:t>
            </w:r>
            <w:r w:rsidRPr="00676D7B">
              <w:rPr>
                <w:b/>
                <w:i/>
                <w:color w:val="000000"/>
                <w:sz w:val="16"/>
                <w:szCs w:val="16"/>
                <w:vertAlign w:val="subscript"/>
              </w:rPr>
              <w:t>interaction</w:t>
            </w: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>b</w:t>
            </w:r>
            <w:proofErr w:type="spellEnd"/>
          </w:p>
        </w:tc>
      </w:tr>
      <w:tr w:rsidR="00243B53" w:rsidRPr="00676D7B" w14:paraId="30331B27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644AFDC1" w14:textId="77777777" w:rsidR="00243B53" w:rsidRPr="00676D7B" w:rsidRDefault="00243B53" w:rsidP="00243B53">
            <w:pPr>
              <w:rPr>
                <w:b/>
                <w:i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&lt;</w:t>
            </w:r>
            <w:r w:rsidRPr="00676D7B">
              <w:rPr>
                <w:b/>
                <w:color w:val="000000"/>
                <w:sz w:val="16"/>
                <w:szCs w:val="16"/>
              </w:rPr>
              <w:t xml:space="preserve">0.80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676D7B">
              <w:rPr>
                <w:b/>
                <w:color w:val="000000"/>
                <w:sz w:val="16"/>
                <w:szCs w:val="16"/>
              </w:rPr>
              <w:t>/dL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right w:val="nil"/>
            </w:tcBorders>
          </w:tcPr>
          <w:p w14:paraId="2BF5BB9E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D2B6276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46CF5F9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732538A1" w14:textId="1246A928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5FA7D42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25A44816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A6E3841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6170DB4B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4199C99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nil"/>
              <w:right w:val="nil"/>
            </w:tcBorders>
          </w:tcPr>
          <w:p w14:paraId="43D7EE5D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4DE0425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</w:tcBorders>
            <w:vAlign w:val="bottom"/>
          </w:tcPr>
          <w:p w14:paraId="2F5D2A24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24268591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74DEC10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209FE99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1D1C4D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5779244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</w:tcBorders>
          </w:tcPr>
          <w:p w14:paraId="5D7280A7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  <w:vAlign w:val="bottom"/>
          </w:tcPr>
          <w:p w14:paraId="0CBE68F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506</w:t>
            </w:r>
          </w:p>
        </w:tc>
        <w:tc>
          <w:tcPr>
            <w:tcW w:w="1170" w:type="dxa"/>
            <w:tcBorders>
              <w:top w:val="single" w:sz="4" w:space="0" w:color="auto"/>
            </w:tcBorders>
            <w:vAlign w:val="bottom"/>
          </w:tcPr>
          <w:p w14:paraId="7FCDFE48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1CA10A97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69201533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0EDA3746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bottom"/>
          </w:tcPr>
          <w:p w14:paraId="64872190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2F1F86C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(reference)</w:t>
            </w:r>
          </w:p>
        </w:tc>
        <w:tc>
          <w:tcPr>
            <w:tcW w:w="725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783391E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0.06</w:t>
            </w:r>
          </w:p>
        </w:tc>
      </w:tr>
      <w:tr w:rsidR="00243B53" w:rsidRPr="00676D7B" w14:paraId="73F812BE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3A5662F" w14:textId="77777777" w:rsidR="00243B53" w:rsidRPr="00676D7B" w:rsidRDefault="00243B53" w:rsidP="00243B5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0.81-1.20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676D7B">
              <w:rPr>
                <w:b/>
                <w:color w:val="000000"/>
                <w:sz w:val="16"/>
                <w:szCs w:val="16"/>
              </w:rPr>
              <w:t>/dL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6B4DE9B2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270B3C97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2,559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7520281F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1.08 </w:t>
            </w:r>
          </w:p>
          <w:p w14:paraId="6DB02119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(0.96-1.21)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8F2B565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1.06 </w:t>
            </w:r>
          </w:p>
          <w:p w14:paraId="32259A2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(0.93-1.19)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798191E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1.06 </w:t>
            </w:r>
          </w:p>
          <w:p w14:paraId="5108884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(0.93-1.19)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4F604F8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3CD8AC90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F60F01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707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24E6C1A0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1.05 </w:t>
            </w:r>
          </w:p>
          <w:p w14:paraId="439EDDDB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(0.88-1.26)</w:t>
            </w:r>
          </w:p>
        </w:tc>
        <w:tc>
          <w:tcPr>
            <w:tcW w:w="990" w:type="dxa"/>
            <w:vAlign w:val="bottom"/>
          </w:tcPr>
          <w:p w14:paraId="40B20661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1.03 </w:t>
            </w:r>
          </w:p>
          <w:p w14:paraId="08AB9FB1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(0.86-1.23)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3B1A04B8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1.03 </w:t>
            </w:r>
          </w:p>
          <w:p w14:paraId="7033E241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(0.86-1.23)</w:t>
            </w:r>
          </w:p>
        </w:tc>
        <w:tc>
          <w:tcPr>
            <w:tcW w:w="270" w:type="dxa"/>
            <w:gridSpan w:val="2"/>
          </w:tcPr>
          <w:p w14:paraId="117BC889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vAlign w:val="bottom"/>
          </w:tcPr>
          <w:p w14:paraId="54C8D90E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1,007</w:t>
            </w:r>
          </w:p>
        </w:tc>
        <w:tc>
          <w:tcPr>
            <w:tcW w:w="1170" w:type="dxa"/>
            <w:vAlign w:val="bottom"/>
          </w:tcPr>
          <w:p w14:paraId="383BCB2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0.89 </w:t>
            </w:r>
          </w:p>
          <w:p w14:paraId="68ED3B35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(0.78-1.02)</w:t>
            </w:r>
          </w:p>
        </w:tc>
        <w:tc>
          <w:tcPr>
            <w:tcW w:w="990" w:type="dxa"/>
            <w:vAlign w:val="bottom"/>
          </w:tcPr>
          <w:p w14:paraId="70054840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0.93 </w:t>
            </w:r>
          </w:p>
          <w:p w14:paraId="15B1C3F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(0.81-1.08)</w:t>
            </w:r>
          </w:p>
        </w:tc>
        <w:tc>
          <w:tcPr>
            <w:tcW w:w="990" w:type="dxa"/>
            <w:vAlign w:val="bottom"/>
          </w:tcPr>
          <w:p w14:paraId="5FB70F20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0.94 </w:t>
            </w:r>
          </w:p>
          <w:p w14:paraId="0CCC344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(0.81-1.08)</w:t>
            </w:r>
          </w:p>
        </w:tc>
        <w:tc>
          <w:tcPr>
            <w:tcW w:w="725" w:type="dxa"/>
            <w:tcBorders>
              <w:left w:val="nil"/>
              <w:right w:val="nil"/>
            </w:tcBorders>
            <w:vAlign w:val="bottom"/>
          </w:tcPr>
          <w:p w14:paraId="10FDCEE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3B53" w:rsidRPr="00676D7B" w14:paraId="673F2F6A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0EF3E927" w14:textId="77777777" w:rsidR="00243B53" w:rsidRPr="00676D7B" w:rsidRDefault="00243B53" w:rsidP="00243B5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1.21-1.89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676D7B">
              <w:rPr>
                <w:b/>
                <w:color w:val="000000"/>
                <w:sz w:val="16"/>
                <w:szCs w:val="16"/>
              </w:rPr>
              <w:t>/dL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3E4446D3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5C5DD555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1,621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16CDFF10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1.22 </w:t>
            </w:r>
          </w:p>
          <w:p w14:paraId="77BED2D7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(1.09-1.38)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EAB6DA0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1.12 </w:t>
            </w:r>
          </w:p>
          <w:p w14:paraId="4199862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(0.99-1.27)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39BBE60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1.12 </w:t>
            </w:r>
          </w:p>
          <w:p w14:paraId="787450F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(0.99-1.27)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2152027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6234A19C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1828C17B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398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6E933D0F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1.27 </w:t>
            </w:r>
          </w:p>
          <w:p w14:paraId="219A5D31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(1.04-1.56)</w:t>
            </w:r>
          </w:p>
        </w:tc>
        <w:tc>
          <w:tcPr>
            <w:tcW w:w="990" w:type="dxa"/>
            <w:vAlign w:val="bottom"/>
          </w:tcPr>
          <w:p w14:paraId="39F5D447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1.23</w:t>
            </w:r>
          </w:p>
          <w:p w14:paraId="26DD7977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(1.02-1.48)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1989A39F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1.23 </w:t>
            </w:r>
          </w:p>
          <w:p w14:paraId="5056D8F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(1.03-1.48)</w:t>
            </w:r>
          </w:p>
        </w:tc>
        <w:tc>
          <w:tcPr>
            <w:tcW w:w="270" w:type="dxa"/>
            <w:gridSpan w:val="2"/>
          </w:tcPr>
          <w:p w14:paraId="2ECF2DA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vAlign w:val="bottom"/>
          </w:tcPr>
          <w:p w14:paraId="5D179EB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1,055</w:t>
            </w:r>
          </w:p>
        </w:tc>
        <w:tc>
          <w:tcPr>
            <w:tcW w:w="1170" w:type="dxa"/>
            <w:vAlign w:val="bottom"/>
          </w:tcPr>
          <w:p w14:paraId="6E31732D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0.97 </w:t>
            </w:r>
          </w:p>
          <w:p w14:paraId="7A1C803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(0.85-1.11)</w:t>
            </w:r>
          </w:p>
        </w:tc>
        <w:tc>
          <w:tcPr>
            <w:tcW w:w="990" w:type="dxa"/>
            <w:vAlign w:val="bottom"/>
          </w:tcPr>
          <w:p w14:paraId="32702D14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1.01 </w:t>
            </w:r>
          </w:p>
          <w:p w14:paraId="147E236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(0.88-1.15)</w:t>
            </w:r>
          </w:p>
        </w:tc>
        <w:tc>
          <w:tcPr>
            <w:tcW w:w="990" w:type="dxa"/>
            <w:vAlign w:val="bottom"/>
          </w:tcPr>
          <w:p w14:paraId="4621A0D4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1.01</w:t>
            </w:r>
          </w:p>
          <w:p w14:paraId="1323C08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 (0.89-1.16)</w:t>
            </w:r>
          </w:p>
        </w:tc>
        <w:tc>
          <w:tcPr>
            <w:tcW w:w="725" w:type="dxa"/>
            <w:tcBorders>
              <w:left w:val="nil"/>
              <w:right w:val="nil"/>
            </w:tcBorders>
            <w:vAlign w:val="bottom"/>
          </w:tcPr>
          <w:p w14:paraId="5D9CE66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3B53" w:rsidRPr="00676D7B" w14:paraId="54C83E15" w14:textId="77777777" w:rsidTr="00243B53">
        <w:trPr>
          <w:gridAfter w:val="1"/>
          <w:wAfter w:w="329" w:type="dxa"/>
          <w:trHeight w:val="385"/>
        </w:trPr>
        <w:tc>
          <w:tcPr>
            <w:tcW w:w="1439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E0AF256" w14:textId="77777777" w:rsidR="00243B53" w:rsidRPr="00676D7B" w:rsidRDefault="00243B53" w:rsidP="00243B53">
            <w:pPr>
              <w:rPr>
                <w:b/>
                <w:i/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</w:rPr>
              <w:t xml:space="preserve">1.90-68.90 </w:t>
            </w:r>
            <w:proofErr w:type="spellStart"/>
            <w:r w:rsidRPr="00676D7B">
              <w:rPr>
                <w:b/>
                <w:color w:val="000000"/>
                <w:sz w:val="16"/>
                <w:szCs w:val="16"/>
              </w:rPr>
              <w:t>μg</w:t>
            </w:r>
            <w:proofErr w:type="spellEnd"/>
            <w:r w:rsidRPr="00676D7B">
              <w:rPr>
                <w:b/>
                <w:color w:val="000000"/>
                <w:sz w:val="16"/>
                <w:szCs w:val="16"/>
              </w:rPr>
              <w:t>/dL</w:t>
            </w:r>
          </w:p>
        </w:tc>
        <w:tc>
          <w:tcPr>
            <w:tcW w:w="1103" w:type="dxa"/>
            <w:tcBorders>
              <w:left w:val="nil"/>
              <w:right w:val="nil"/>
            </w:tcBorders>
          </w:tcPr>
          <w:p w14:paraId="04FFBE9D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624039C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1,613</w:t>
            </w:r>
          </w:p>
        </w:tc>
        <w:tc>
          <w:tcPr>
            <w:tcW w:w="1080" w:type="dxa"/>
            <w:tcBorders>
              <w:left w:val="nil"/>
              <w:right w:val="nil"/>
            </w:tcBorders>
            <w:vAlign w:val="bottom"/>
          </w:tcPr>
          <w:p w14:paraId="54F4FEE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1.28 </w:t>
            </w:r>
          </w:p>
          <w:p w14:paraId="55E3B092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(1.14-1.45)</w:t>
            </w:r>
          </w:p>
        </w:tc>
        <w:tc>
          <w:tcPr>
            <w:tcW w:w="99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AF9A3EA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1.08 </w:t>
            </w:r>
          </w:p>
          <w:p w14:paraId="7611F76F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(0.96-1.21)</w:t>
            </w:r>
          </w:p>
        </w:tc>
        <w:tc>
          <w:tcPr>
            <w:tcW w:w="108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A4E5CB4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1.08 </w:t>
            </w:r>
          </w:p>
          <w:p w14:paraId="1B47372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(0.96-1.21)</w:t>
            </w:r>
          </w:p>
        </w:tc>
        <w:tc>
          <w:tcPr>
            <w:tcW w:w="270" w:type="dxa"/>
            <w:tcBorders>
              <w:left w:val="nil"/>
              <w:right w:val="nil"/>
            </w:tcBorders>
            <w:vAlign w:val="bottom"/>
          </w:tcPr>
          <w:p w14:paraId="161B1A13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nil"/>
              <w:right w:val="nil"/>
            </w:tcBorders>
          </w:tcPr>
          <w:p w14:paraId="28C41502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  <w:p w14:paraId="0566B9D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428</w:t>
            </w:r>
          </w:p>
        </w:tc>
        <w:tc>
          <w:tcPr>
            <w:tcW w:w="1080" w:type="dxa"/>
            <w:tcBorders>
              <w:left w:val="nil"/>
            </w:tcBorders>
            <w:vAlign w:val="bottom"/>
          </w:tcPr>
          <w:p w14:paraId="50F4CF03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1.58 </w:t>
            </w:r>
          </w:p>
          <w:p w14:paraId="5AB698BB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(1.34-1.86)</w:t>
            </w:r>
          </w:p>
        </w:tc>
        <w:tc>
          <w:tcPr>
            <w:tcW w:w="990" w:type="dxa"/>
            <w:vAlign w:val="bottom"/>
          </w:tcPr>
          <w:p w14:paraId="2A0E1454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1.25 </w:t>
            </w:r>
          </w:p>
          <w:p w14:paraId="792E9E8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(1.04-1.52)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14:paraId="0C855E5E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1.25 </w:t>
            </w:r>
          </w:p>
          <w:p w14:paraId="7381F936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(1.04-1.51)</w:t>
            </w:r>
          </w:p>
        </w:tc>
        <w:tc>
          <w:tcPr>
            <w:tcW w:w="270" w:type="dxa"/>
            <w:gridSpan w:val="2"/>
          </w:tcPr>
          <w:p w14:paraId="5C428E3E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vAlign w:val="bottom"/>
          </w:tcPr>
          <w:p w14:paraId="0057C3A8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1,542</w:t>
            </w:r>
          </w:p>
        </w:tc>
        <w:tc>
          <w:tcPr>
            <w:tcW w:w="1170" w:type="dxa"/>
            <w:vAlign w:val="bottom"/>
          </w:tcPr>
          <w:p w14:paraId="41F9C36C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0.95 </w:t>
            </w:r>
          </w:p>
          <w:p w14:paraId="25CAD357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(0.83-1.09)</w:t>
            </w:r>
          </w:p>
        </w:tc>
        <w:tc>
          <w:tcPr>
            <w:tcW w:w="990" w:type="dxa"/>
            <w:vAlign w:val="bottom"/>
          </w:tcPr>
          <w:p w14:paraId="711A6EF1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1E1F188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(0.87-1.15)</w:t>
            </w:r>
          </w:p>
        </w:tc>
        <w:tc>
          <w:tcPr>
            <w:tcW w:w="990" w:type="dxa"/>
            <w:vAlign w:val="bottom"/>
          </w:tcPr>
          <w:p w14:paraId="29FD9C96" w14:textId="77777777" w:rsidR="00243B53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1.00 </w:t>
            </w:r>
          </w:p>
          <w:p w14:paraId="016CE549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(0.87-1.16)</w:t>
            </w:r>
          </w:p>
        </w:tc>
        <w:tc>
          <w:tcPr>
            <w:tcW w:w="725" w:type="dxa"/>
            <w:tcBorders>
              <w:left w:val="nil"/>
              <w:right w:val="nil"/>
            </w:tcBorders>
            <w:vAlign w:val="bottom"/>
          </w:tcPr>
          <w:p w14:paraId="49A4DD3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3B53" w:rsidRPr="00676D7B" w14:paraId="03843F18" w14:textId="77777777" w:rsidTr="00243B53">
        <w:trPr>
          <w:gridAfter w:val="1"/>
          <w:wAfter w:w="329" w:type="dxa"/>
          <w:trHeight w:val="426"/>
        </w:trPr>
        <w:tc>
          <w:tcPr>
            <w:tcW w:w="143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029787" w14:textId="77777777" w:rsidR="00243B53" w:rsidRPr="00676D7B" w:rsidRDefault="00243B53" w:rsidP="00243B53">
            <w:pPr>
              <w:rPr>
                <w:b/>
                <w:i/>
                <w:color w:val="000000"/>
                <w:sz w:val="16"/>
                <w:szCs w:val="16"/>
              </w:rPr>
            </w:pPr>
            <w:proofErr w:type="spellStart"/>
            <w:r w:rsidRPr="00676D7B">
              <w:rPr>
                <w:b/>
                <w:i/>
                <w:color w:val="000000"/>
                <w:sz w:val="16"/>
                <w:szCs w:val="16"/>
              </w:rPr>
              <w:t>P</w:t>
            </w:r>
            <w:r w:rsidRPr="00676D7B">
              <w:rPr>
                <w:b/>
                <w:i/>
                <w:color w:val="000000"/>
                <w:sz w:val="16"/>
                <w:szCs w:val="16"/>
                <w:vertAlign w:val="subscript"/>
              </w:rPr>
              <w:t>trend</w:t>
            </w:r>
            <w:proofErr w:type="spellEnd"/>
          </w:p>
        </w:tc>
        <w:tc>
          <w:tcPr>
            <w:tcW w:w="1103" w:type="dxa"/>
            <w:tcBorders>
              <w:left w:val="nil"/>
              <w:bottom w:val="single" w:sz="4" w:space="0" w:color="auto"/>
              <w:right w:val="nil"/>
            </w:tcBorders>
          </w:tcPr>
          <w:p w14:paraId="7B7BDF18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5A2A9FBE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03F17F6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108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F870D55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0.10</w:t>
            </w:r>
          </w:p>
        </w:tc>
        <w:tc>
          <w:tcPr>
            <w:tcW w:w="27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7B17755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21" w:type="dxa"/>
            <w:tcBorders>
              <w:left w:val="nil"/>
              <w:bottom w:val="single" w:sz="4" w:space="0" w:color="auto"/>
              <w:right w:val="nil"/>
            </w:tcBorders>
          </w:tcPr>
          <w:p w14:paraId="4DFD16AB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tcBorders>
              <w:left w:val="nil"/>
              <w:bottom w:val="single" w:sz="4" w:space="0" w:color="auto"/>
            </w:tcBorders>
            <w:vAlign w:val="bottom"/>
          </w:tcPr>
          <w:p w14:paraId="015B8168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2E8019BF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3687940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&lt;0.01</w:t>
            </w:r>
          </w:p>
        </w:tc>
        <w:tc>
          <w:tcPr>
            <w:tcW w:w="270" w:type="dxa"/>
            <w:gridSpan w:val="2"/>
            <w:tcBorders>
              <w:bottom w:val="single" w:sz="4" w:space="0" w:color="auto"/>
            </w:tcBorders>
          </w:tcPr>
          <w:p w14:paraId="5A004874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  <w:vAlign w:val="bottom"/>
          </w:tcPr>
          <w:p w14:paraId="57E8752D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bottom"/>
          </w:tcPr>
          <w:p w14:paraId="0BE41837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0.96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4881B9CA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>0.48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bottom"/>
          </w:tcPr>
          <w:p w14:paraId="33C162FC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</w:rPr>
              <w:t xml:space="preserve">0.46 </w:t>
            </w:r>
          </w:p>
        </w:tc>
        <w:tc>
          <w:tcPr>
            <w:tcW w:w="725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FF26E7" w14:textId="77777777" w:rsidR="00243B53" w:rsidRPr="00676D7B" w:rsidRDefault="00243B53" w:rsidP="00243B5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243B53" w:rsidRPr="00676D7B" w14:paraId="32B7703E" w14:textId="77777777" w:rsidTr="00243B53">
        <w:trPr>
          <w:gridAfter w:val="1"/>
          <w:wAfter w:w="329" w:type="dxa"/>
          <w:trHeight w:val="426"/>
        </w:trPr>
        <w:tc>
          <w:tcPr>
            <w:tcW w:w="15390" w:type="dxa"/>
            <w:gridSpan w:val="18"/>
            <w:tcBorders>
              <w:top w:val="single" w:sz="4" w:space="0" w:color="auto"/>
              <w:left w:val="nil"/>
              <w:right w:val="nil"/>
            </w:tcBorders>
          </w:tcPr>
          <w:p w14:paraId="037520AA" w14:textId="2ED4265B" w:rsidR="00243B53" w:rsidRPr="00676D7B" w:rsidRDefault="00243B53" w:rsidP="00243B5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676D7B">
              <w:rPr>
                <w:color w:val="000000"/>
                <w:sz w:val="16"/>
                <w:szCs w:val="16"/>
                <w:vertAlign w:val="superscript"/>
              </w:rPr>
              <w:t>a</w:t>
            </w:r>
            <w:proofErr w:type="spellEnd"/>
            <w:r w:rsidRPr="00676D7B">
              <w:rPr>
                <w:color w:val="000000"/>
                <w:sz w:val="16"/>
                <w:szCs w:val="16"/>
                <w:vertAlign w:val="superscript"/>
              </w:rPr>
              <w:t xml:space="preserve"> </w:t>
            </w:r>
            <w:r w:rsidRPr="00676D7B">
              <w:rPr>
                <w:color w:val="000000"/>
                <w:sz w:val="16"/>
                <w:szCs w:val="16"/>
              </w:rPr>
              <w:t>Adjusted for age (years, continuous), gender, race/ethnicity (non-Hispanic White, non-Hispanic Black, Mexican American, other Hispanic, other race), education (less than high school diploma, high school diploma or equivalent, more than high school), family income: poverty line (continuous), nativity (born in the 50 U.S. or elsewhere), and serum cotinine (ng/mL, continuous) with mutual adjustment for blood cadmium and lead categories</w:t>
            </w:r>
            <w:r w:rsidR="001D0341">
              <w:rPr>
                <w:color w:val="000000"/>
                <w:sz w:val="16"/>
                <w:szCs w:val="16"/>
              </w:rPr>
              <w:t>. Prevalence ratios were weighted to account for the complex survey design and 95% confidence intervals were estimated using Taylor series linearization.</w:t>
            </w:r>
          </w:p>
          <w:p w14:paraId="3F72BBED" w14:textId="77777777" w:rsidR="00243B53" w:rsidRPr="00676D7B" w:rsidRDefault="00243B53" w:rsidP="00243B53">
            <w:pPr>
              <w:rPr>
                <w:color w:val="000000"/>
                <w:sz w:val="16"/>
                <w:szCs w:val="16"/>
              </w:rPr>
            </w:pPr>
            <w:r w:rsidRPr="00676D7B">
              <w:rPr>
                <w:color w:val="000000"/>
                <w:sz w:val="16"/>
                <w:szCs w:val="16"/>
                <w:vertAlign w:val="superscript"/>
              </w:rPr>
              <w:t xml:space="preserve">b </w:t>
            </w:r>
            <w:r w:rsidRPr="00676D7B">
              <w:rPr>
                <w:color w:val="000000"/>
                <w:sz w:val="16"/>
                <w:szCs w:val="16"/>
              </w:rPr>
              <w:t>Adjusted for all variables listed above, in addition to crowding index (residents per room, continuous)</w:t>
            </w:r>
          </w:p>
          <w:p w14:paraId="2FA04658" w14:textId="77777777" w:rsidR="00243B53" w:rsidRPr="00676D7B" w:rsidRDefault="00243B53" w:rsidP="00243B53">
            <w:pPr>
              <w:rPr>
                <w:color w:val="000000"/>
                <w:sz w:val="16"/>
                <w:szCs w:val="16"/>
              </w:rPr>
            </w:pPr>
            <w:r w:rsidRPr="00676D7B">
              <w:rPr>
                <w:b/>
                <w:color w:val="000000"/>
                <w:sz w:val="16"/>
                <w:szCs w:val="16"/>
                <w:vertAlign w:val="superscript"/>
              </w:rPr>
              <w:t xml:space="preserve">c </w:t>
            </w:r>
            <w:r w:rsidRPr="00676D7B">
              <w:rPr>
                <w:bCs/>
                <w:color w:val="000000"/>
                <w:sz w:val="16"/>
                <w:szCs w:val="16"/>
              </w:rPr>
              <w:t>Below the highest limit of detection across NHANES cycles 1999-2000, 2001-2002, and 2003-2004</w:t>
            </w:r>
          </w:p>
        </w:tc>
      </w:tr>
    </w:tbl>
    <w:p w14:paraId="1C3218F3" w14:textId="48F3E869" w:rsidR="00732554" w:rsidRDefault="00732554" w:rsidP="007616FB">
      <w:pPr>
        <w:rPr>
          <w:sz w:val="18"/>
          <w:szCs w:val="18"/>
        </w:rPr>
      </w:pPr>
    </w:p>
    <w:p w14:paraId="5027DE95" w14:textId="2492DD30" w:rsidR="00732554" w:rsidRDefault="00732554" w:rsidP="007616FB">
      <w:pPr>
        <w:rPr>
          <w:sz w:val="18"/>
          <w:szCs w:val="18"/>
        </w:rPr>
      </w:pPr>
    </w:p>
    <w:p w14:paraId="313C32DC" w14:textId="6D77F324" w:rsidR="00732554" w:rsidRDefault="00732554" w:rsidP="007616FB">
      <w:pPr>
        <w:rPr>
          <w:sz w:val="18"/>
          <w:szCs w:val="18"/>
        </w:rPr>
      </w:pPr>
    </w:p>
    <w:p w14:paraId="2DB7A863" w14:textId="79C39EA0" w:rsidR="00732554" w:rsidRDefault="00732554" w:rsidP="007616FB">
      <w:pPr>
        <w:rPr>
          <w:sz w:val="18"/>
          <w:szCs w:val="18"/>
        </w:rPr>
      </w:pPr>
    </w:p>
    <w:p w14:paraId="60A956F6" w14:textId="5B79F880" w:rsidR="00732554" w:rsidRDefault="00732554" w:rsidP="007616FB">
      <w:pPr>
        <w:rPr>
          <w:sz w:val="18"/>
          <w:szCs w:val="18"/>
        </w:rPr>
      </w:pPr>
    </w:p>
    <w:p w14:paraId="713F3E3C" w14:textId="77777777" w:rsidR="00732554" w:rsidRDefault="00732554" w:rsidP="007616FB">
      <w:pPr>
        <w:rPr>
          <w:sz w:val="18"/>
          <w:szCs w:val="18"/>
        </w:rPr>
      </w:pPr>
    </w:p>
    <w:p w14:paraId="311B97BA" w14:textId="77777777" w:rsidR="00537D3D" w:rsidRDefault="00537D3D" w:rsidP="007616FB">
      <w:pPr>
        <w:rPr>
          <w:sz w:val="18"/>
          <w:szCs w:val="18"/>
        </w:rPr>
      </w:pPr>
    </w:p>
    <w:p w14:paraId="62E846D2" w14:textId="03F1D6E9" w:rsidR="00537D3D" w:rsidRDefault="00537D3D" w:rsidP="007616FB">
      <w:pPr>
        <w:rPr>
          <w:sz w:val="18"/>
          <w:szCs w:val="18"/>
        </w:rPr>
      </w:pPr>
    </w:p>
    <w:p w14:paraId="6FCE5C58" w14:textId="16EDD3AD" w:rsidR="00537D3D" w:rsidRDefault="00537D3D" w:rsidP="007616FB">
      <w:pPr>
        <w:rPr>
          <w:sz w:val="18"/>
          <w:szCs w:val="18"/>
        </w:rPr>
      </w:pPr>
    </w:p>
    <w:p w14:paraId="3CDE5C4E" w14:textId="3987E89D" w:rsidR="009D65E9" w:rsidRDefault="009D65E9" w:rsidP="007616FB">
      <w:pPr>
        <w:rPr>
          <w:sz w:val="18"/>
          <w:szCs w:val="18"/>
        </w:rPr>
      </w:pPr>
    </w:p>
    <w:p w14:paraId="2DF3A56E" w14:textId="771E30FE" w:rsidR="009D65E9" w:rsidRDefault="009D65E9" w:rsidP="007616FB">
      <w:pPr>
        <w:rPr>
          <w:sz w:val="18"/>
          <w:szCs w:val="18"/>
        </w:rPr>
      </w:pPr>
    </w:p>
    <w:p w14:paraId="5C4A7DC7" w14:textId="30C81EB9" w:rsidR="009D65E9" w:rsidRDefault="009D65E9" w:rsidP="007616FB">
      <w:pPr>
        <w:rPr>
          <w:sz w:val="18"/>
          <w:szCs w:val="18"/>
        </w:rPr>
      </w:pPr>
    </w:p>
    <w:p w14:paraId="084F7A79" w14:textId="6C1A3092" w:rsidR="009D65E9" w:rsidRDefault="009D65E9" w:rsidP="007616FB">
      <w:pPr>
        <w:rPr>
          <w:sz w:val="18"/>
          <w:szCs w:val="18"/>
        </w:rPr>
      </w:pPr>
    </w:p>
    <w:p w14:paraId="43C64F38" w14:textId="29D9ECB0" w:rsidR="009D65E9" w:rsidRDefault="009D65E9" w:rsidP="007616FB">
      <w:pPr>
        <w:rPr>
          <w:sz w:val="18"/>
          <w:szCs w:val="18"/>
        </w:rPr>
      </w:pPr>
    </w:p>
    <w:p w14:paraId="2859F182" w14:textId="1D92CC57" w:rsidR="009D65E9" w:rsidRDefault="009D65E9" w:rsidP="007616FB">
      <w:pPr>
        <w:rPr>
          <w:sz w:val="18"/>
          <w:szCs w:val="18"/>
        </w:rPr>
      </w:pPr>
    </w:p>
    <w:p w14:paraId="23B5DD5B" w14:textId="12F9A4EF" w:rsidR="009D65E9" w:rsidRDefault="009D65E9" w:rsidP="007616FB">
      <w:pPr>
        <w:rPr>
          <w:sz w:val="18"/>
          <w:szCs w:val="18"/>
        </w:rPr>
      </w:pPr>
    </w:p>
    <w:p w14:paraId="0E391322" w14:textId="3E9FBC92" w:rsidR="009D65E9" w:rsidRDefault="009D65E9" w:rsidP="007616FB">
      <w:pPr>
        <w:rPr>
          <w:sz w:val="18"/>
          <w:szCs w:val="18"/>
        </w:rPr>
      </w:pPr>
    </w:p>
    <w:p w14:paraId="1111EFE1" w14:textId="782C3F1C" w:rsidR="009D65E9" w:rsidRDefault="009D65E9" w:rsidP="007616FB">
      <w:pPr>
        <w:rPr>
          <w:sz w:val="18"/>
          <w:szCs w:val="18"/>
        </w:rPr>
      </w:pPr>
    </w:p>
    <w:tbl>
      <w:tblPr>
        <w:tblpPr w:leftFromText="180" w:rightFromText="180" w:vertAnchor="text" w:horzAnchor="page" w:tblpX="2476" w:tblpY="25"/>
        <w:tblW w:w="11016" w:type="dxa"/>
        <w:tblLayout w:type="fixed"/>
        <w:tblLook w:val="04A0" w:firstRow="1" w:lastRow="0" w:firstColumn="1" w:lastColumn="0" w:noHBand="0" w:noVBand="1"/>
      </w:tblPr>
      <w:tblGrid>
        <w:gridCol w:w="2070"/>
        <w:gridCol w:w="1756"/>
        <w:gridCol w:w="1756"/>
        <w:gridCol w:w="2811"/>
        <w:gridCol w:w="2230"/>
        <w:gridCol w:w="378"/>
        <w:gridCol w:w="15"/>
      </w:tblGrid>
      <w:tr w:rsidR="00243B53" w:rsidRPr="00732554" w14:paraId="0CFCCFDA" w14:textId="77777777" w:rsidTr="002E0AA4">
        <w:trPr>
          <w:gridAfter w:val="1"/>
          <w:wAfter w:w="15" w:type="dxa"/>
          <w:trHeight w:val="328"/>
        </w:trPr>
        <w:tc>
          <w:tcPr>
            <w:tcW w:w="11001" w:type="dxa"/>
            <w:gridSpan w:val="6"/>
            <w:tcBorders>
              <w:left w:val="nil"/>
              <w:bottom w:val="single" w:sz="4" w:space="0" w:color="auto"/>
            </w:tcBorders>
          </w:tcPr>
          <w:p w14:paraId="5B70AF2A" w14:textId="083B7BD6" w:rsidR="00243B53" w:rsidRPr="00732554" w:rsidRDefault="00243B53" w:rsidP="00AE59BE">
            <w:pPr>
              <w:rPr>
                <w:b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Supplemental Table </w:t>
            </w:r>
            <w:r>
              <w:rPr>
                <w:b/>
                <w:color w:val="000000"/>
                <w:sz w:val="22"/>
                <w:szCs w:val="22"/>
              </w:rPr>
              <w:t>4</w:t>
            </w:r>
            <w:r w:rsidRPr="00732554">
              <w:rPr>
                <w:b/>
                <w:color w:val="000000"/>
                <w:sz w:val="22"/>
                <w:szCs w:val="22"/>
              </w:rPr>
              <w:t>. Prevalence ratios (95% CI) of CMV recurrence by toxic metal biomarker, NHANES 1999-2004 (N=5,802)</w:t>
            </w:r>
          </w:p>
        </w:tc>
      </w:tr>
      <w:tr w:rsidR="005D7AFD" w:rsidRPr="00732554" w14:paraId="417D51CF" w14:textId="77777777" w:rsidTr="005D7AFD">
        <w:trPr>
          <w:trHeight w:val="328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9FC2" w14:textId="77777777" w:rsidR="005D7AFD" w:rsidRPr="00732554" w:rsidRDefault="005D7AFD" w:rsidP="009D65E9">
            <w:pPr>
              <w:rPr>
                <w:b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>Blood cadmium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6F67AFD" w14:textId="1A799E42" w:rsidR="005D7AFD" w:rsidRPr="00732554" w:rsidRDefault="00243B53" w:rsidP="005D7A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Unweighted </w:t>
            </w:r>
            <w:r w:rsidR="005D7AFD">
              <w:rPr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75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03ACD9" w14:textId="433C2F7C" w:rsidR="005D7AFD" w:rsidRPr="00732554" w:rsidRDefault="005D7AFD" w:rsidP="009D65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>Unadjusted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AAC5F" w14:textId="77777777" w:rsidR="005D7AFD" w:rsidRPr="00732554" w:rsidRDefault="005D7AFD" w:rsidP="009D65E9">
            <w:pPr>
              <w:jc w:val="center"/>
              <w:rPr>
                <w:b/>
                <w:i/>
                <w:iCs/>
                <w:color w:val="000000"/>
                <w:sz w:val="22"/>
                <w:szCs w:val="22"/>
                <w:vertAlign w:val="subscript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Minimally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adjusted</w:t>
            </w:r>
            <w:r w:rsidRPr="00732554">
              <w:rPr>
                <w:b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35A16" w14:textId="77777777" w:rsidR="005D7AFD" w:rsidRPr="00732554" w:rsidRDefault="005D7AFD" w:rsidP="009D65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Fully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adjusted</w:t>
            </w:r>
            <w:r w:rsidRPr="00732554">
              <w:rPr>
                <w:b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393" w:type="dxa"/>
            <w:gridSpan w:val="2"/>
            <w:tcBorders>
              <w:bottom w:val="single" w:sz="4" w:space="0" w:color="auto"/>
            </w:tcBorders>
            <w:vAlign w:val="bottom"/>
          </w:tcPr>
          <w:p w14:paraId="1B23A4FE" w14:textId="77777777" w:rsidR="005D7AFD" w:rsidRPr="00732554" w:rsidRDefault="005D7AFD" w:rsidP="009D65E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5D7AFD" w:rsidRPr="00732554" w14:paraId="15118622" w14:textId="77777777" w:rsidTr="005D7AFD">
        <w:trPr>
          <w:trHeight w:val="392"/>
        </w:trPr>
        <w:tc>
          <w:tcPr>
            <w:tcW w:w="20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836AE" w14:textId="77777777" w:rsidR="005D7AFD" w:rsidRPr="00732554" w:rsidRDefault="005D7AFD" w:rsidP="009D65E9">
            <w:pPr>
              <w:rPr>
                <w:b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&lt;0.30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μg</w:t>
            </w:r>
            <w:proofErr w:type="spellEnd"/>
            <w:r w:rsidRPr="00732554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L</w:t>
            </w:r>
            <w:r w:rsidRPr="00732554">
              <w:rPr>
                <w:b/>
                <w:color w:val="000000"/>
                <w:sz w:val="22"/>
                <w:szCs w:val="22"/>
                <w:vertAlign w:val="superscript"/>
              </w:rPr>
              <w:t>c</w:t>
            </w:r>
            <w:proofErr w:type="spellEnd"/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54114F" w14:textId="20240C10" w:rsidR="005D7AFD" w:rsidRPr="00732554" w:rsidRDefault="005D7AFD" w:rsidP="005D7A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2,598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16B229" w14:textId="68D93F08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1.00 (reference)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BFF6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1.00 (reference)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1DE1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1.00 (reference)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FD90E98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3A26F3DA" w14:textId="77777777" w:rsidTr="005D7AFD">
        <w:trPr>
          <w:trHeight w:val="392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8092" w14:textId="77777777" w:rsidR="005D7AFD" w:rsidRPr="00732554" w:rsidRDefault="005D7AFD" w:rsidP="009D65E9">
            <w:pPr>
              <w:rPr>
                <w:b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0.21-0.30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μg</w:t>
            </w:r>
            <w:proofErr w:type="spellEnd"/>
            <w:r w:rsidRPr="00732554">
              <w:rPr>
                <w:b/>
                <w:color w:val="000000"/>
                <w:sz w:val="22"/>
                <w:szCs w:val="22"/>
              </w:rPr>
              <w:t>/L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vAlign w:val="bottom"/>
          </w:tcPr>
          <w:p w14:paraId="5E761C01" w14:textId="4BE868D4" w:rsidR="005D7AFD" w:rsidRDefault="005D7AFD" w:rsidP="005D7A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vAlign w:val="bottom"/>
          </w:tcPr>
          <w:p w14:paraId="0A78400D" w14:textId="41290A1F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0.73 (0.43-1.24)</w:t>
            </w:r>
          </w:p>
        </w:tc>
        <w:tc>
          <w:tcPr>
            <w:tcW w:w="2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F27D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 (0.48-1.45)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6EFD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0.83 (0.48-1.45)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6F8AC7FC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138C6B70" w14:textId="77777777" w:rsidTr="005D7AFD">
        <w:trPr>
          <w:trHeight w:val="392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5BBDB" w14:textId="77777777" w:rsidR="005D7AFD" w:rsidRPr="00732554" w:rsidRDefault="005D7AFD" w:rsidP="009D65E9">
            <w:pPr>
              <w:rPr>
                <w:b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0.31-0.50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μg</w:t>
            </w:r>
            <w:proofErr w:type="spellEnd"/>
            <w:r w:rsidRPr="00732554">
              <w:rPr>
                <w:b/>
                <w:color w:val="000000"/>
                <w:sz w:val="22"/>
                <w:szCs w:val="22"/>
              </w:rPr>
              <w:t>/L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vAlign w:val="bottom"/>
          </w:tcPr>
          <w:p w14:paraId="20B69BBA" w14:textId="7D7CD628" w:rsidR="005D7AFD" w:rsidRDefault="005D7AFD" w:rsidP="005D7AFD">
            <w:pP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1,192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vAlign w:val="bottom"/>
          </w:tcPr>
          <w:p w14:paraId="70E462E0" w14:textId="741D3CE9" w:rsidR="005D7AFD" w:rsidRPr="00732554" w:rsidRDefault="005D7AFD" w:rsidP="009D65E9">
            <w:pP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0.69 (0.44-1.07)</w:t>
            </w:r>
          </w:p>
        </w:tc>
        <w:tc>
          <w:tcPr>
            <w:tcW w:w="2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0C90" w14:textId="77777777" w:rsidR="005D7AFD" w:rsidRPr="00732554" w:rsidRDefault="005D7AFD" w:rsidP="009D65E9">
            <w:pP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0.88 (0.55-1.40)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940E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0.88 (0.55-1.40)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174A937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6041B4EB" w14:textId="77777777" w:rsidTr="005D7AFD">
        <w:trPr>
          <w:trHeight w:val="392"/>
        </w:trPr>
        <w:tc>
          <w:tcPr>
            <w:tcW w:w="20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0D0273F8" w14:textId="77777777" w:rsidR="005D7AFD" w:rsidRPr="00732554" w:rsidRDefault="005D7AFD" w:rsidP="009D65E9">
            <w:pPr>
              <w:rPr>
                <w:b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0.51-8.50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μg</w:t>
            </w:r>
            <w:proofErr w:type="spellEnd"/>
            <w:r w:rsidRPr="00732554">
              <w:rPr>
                <w:b/>
                <w:color w:val="000000"/>
                <w:sz w:val="22"/>
                <w:szCs w:val="22"/>
              </w:rPr>
              <w:t>/L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vAlign w:val="bottom"/>
          </w:tcPr>
          <w:p w14:paraId="23A075B5" w14:textId="21570844" w:rsidR="005D7AFD" w:rsidRDefault="005D7AFD" w:rsidP="005D7AFD">
            <w:pP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1756" w:type="dxa"/>
            <w:tcBorders>
              <w:top w:val="nil"/>
              <w:left w:val="nil"/>
              <w:right w:val="nil"/>
            </w:tcBorders>
            <w:vAlign w:val="bottom"/>
          </w:tcPr>
          <w:p w14:paraId="3227A120" w14:textId="1880E366" w:rsidR="005D7AFD" w:rsidRPr="00732554" w:rsidRDefault="005D7AFD" w:rsidP="009D65E9">
            <w:pP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0.49 (0.30-0.80)</w:t>
            </w:r>
          </w:p>
        </w:tc>
        <w:tc>
          <w:tcPr>
            <w:tcW w:w="281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355D0CA9" w14:textId="77777777" w:rsidR="005D7AFD" w:rsidRPr="00732554" w:rsidRDefault="005D7AFD" w:rsidP="009D65E9">
            <w:pPr>
              <w:ind w:left="720" w:hanging="72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 (0.38-1.18)</w:t>
            </w:r>
          </w:p>
        </w:tc>
        <w:tc>
          <w:tcPr>
            <w:tcW w:w="22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4DBB8689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0.67 (0.39-1.18)</w:t>
            </w:r>
          </w:p>
        </w:tc>
        <w:tc>
          <w:tcPr>
            <w:tcW w:w="393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14:paraId="2E251920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1B4A2EBA" w14:textId="77777777" w:rsidTr="005D7AFD">
        <w:trPr>
          <w:trHeight w:val="392"/>
        </w:trPr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68279" w14:textId="77777777" w:rsidR="005D7AFD" w:rsidRPr="00732554" w:rsidRDefault="005D7AFD" w:rsidP="009D65E9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732554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732554">
              <w:rPr>
                <w:b/>
                <w:i/>
                <w:color w:val="000000"/>
                <w:sz w:val="22"/>
                <w:szCs w:val="22"/>
                <w:vertAlign w:val="subscript"/>
              </w:rPr>
              <w:t>trend</w:t>
            </w:r>
            <w:proofErr w:type="spellEnd"/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1C8CA97D" w14:textId="77777777" w:rsidR="005D7AFD" w:rsidRPr="00732554" w:rsidRDefault="005D7AFD" w:rsidP="005D7A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01883367" w14:textId="5DD05653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&lt;0.01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128A8EB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E5298B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4577AD8F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7EB9F8B3" w14:textId="77777777" w:rsidTr="005D7AFD">
        <w:trPr>
          <w:trHeight w:val="392"/>
        </w:trPr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7EF5F01" w14:textId="77777777" w:rsidR="005D7AFD" w:rsidRPr="00732554" w:rsidRDefault="005D7AFD" w:rsidP="009D65E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>Blood lead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7A06BE6D" w14:textId="263E7818" w:rsidR="005D7AFD" w:rsidRPr="00732554" w:rsidRDefault="00243B53" w:rsidP="005D7AF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Unweighted </w:t>
            </w:r>
            <w:r w:rsidR="005D7AFD">
              <w:rPr>
                <w:b/>
                <w:color w:val="000000"/>
                <w:sz w:val="22"/>
                <w:szCs w:val="22"/>
              </w:rPr>
              <w:t>N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051C5D25" w14:textId="5B4ED323" w:rsidR="005D7AFD" w:rsidRPr="00732554" w:rsidRDefault="005D7AFD" w:rsidP="009D65E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>Unadjusted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C2DF543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Minimally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adjusted</w:t>
            </w:r>
            <w:r w:rsidRPr="00732554">
              <w:rPr>
                <w:b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2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7A26D43E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Fully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adjusted</w:t>
            </w:r>
            <w:r w:rsidRPr="00732554">
              <w:rPr>
                <w:b/>
                <w:color w:val="000000"/>
                <w:sz w:val="22"/>
                <w:szCs w:val="22"/>
                <w:vertAlign w:val="superscript"/>
              </w:rPr>
              <w:t>b</w:t>
            </w:r>
            <w:proofErr w:type="spellEnd"/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A9449C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5C1C86C8" w14:textId="77777777" w:rsidTr="005D7AFD">
        <w:trPr>
          <w:trHeight w:val="392"/>
        </w:trPr>
        <w:tc>
          <w:tcPr>
            <w:tcW w:w="207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3F86D7AC" w14:textId="77777777" w:rsidR="005D7AFD" w:rsidRPr="00732554" w:rsidRDefault="005D7AFD" w:rsidP="009D65E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&lt;0.80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μg</w:t>
            </w:r>
            <w:proofErr w:type="spellEnd"/>
            <w:r w:rsidRPr="00732554">
              <w:rPr>
                <w:b/>
                <w:color w:val="000000"/>
                <w:sz w:val="22"/>
                <w:szCs w:val="22"/>
              </w:rPr>
              <w:t>/dL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5B5E9514" w14:textId="50A87FEF" w:rsidR="005D7AFD" w:rsidRPr="00732554" w:rsidRDefault="005D7AFD" w:rsidP="005D7A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1,067</w:t>
            </w:r>
          </w:p>
        </w:tc>
        <w:tc>
          <w:tcPr>
            <w:tcW w:w="1756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330CCA03" w14:textId="6FC45E32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1.00 (reference)</w:t>
            </w:r>
          </w:p>
        </w:tc>
        <w:tc>
          <w:tcPr>
            <w:tcW w:w="2811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0CAE977B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1.00 (reference)</w:t>
            </w:r>
          </w:p>
        </w:tc>
        <w:tc>
          <w:tcPr>
            <w:tcW w:w="223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</w:tcPr>
          <w:p w14:paraId="20F5FA9D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1.00 (reference)</w:t>
            </w: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179C23F7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74440E15" w14:textId="77777777" w:rsidTr="005D7AFD">
        <w:trPr>
          <w:trHeight w:val="392"/>
        </w:trPr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4D6B8E82" w14:textId="77777777" w:rsidR="005D7AFD" w:rsidRPr="00732554" w:rsidRDefault="005D7AFD" w:rsidP="009D65E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0.81-1.20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μg</w:t>
            </w:r>
            <w:proofErr w:type="spellEnd"/>
            <w:r w:rsidRPr="00732554">
              <w:rPr>
                <w:b/>
                <w:color w:val="000000"/>
                <w:sz w:val="22"/>
                <w:szCs w:val="22"/>
              </w:rPr>
              <w:t>/dL</w:t>
            </w:r>
          </w:p>
        </w:tc>
        <w:tc>
          <w:tcPr>
            <w:tcW w:w="1756" w:type="dxa"/>
            <w:tcBorders>
              <w:left w:val="nil"/>
              <w:right w:val="nil"/>
            </w:tcBorders>
            <w:vAlign w:val="bottom"/>
          </w:tcPr>
          <w:p w14:paraId="0A857EDC" w14:textId="4ABA2C41" w:rsidR="005D7AFD" w:rsidRDefault="005D7AFD" w:rsidP="005D7A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1,678</w:t>
            </w:r>
          </w:p>
        </w:tc>
        <w:tc>
          <w:tcPr>
            <w:tcW w:w="1756" w:type="dxa"/>
            <w:tcBorders>
              <w:left w:val="nil"/>
              <w:right w:val="nil"/>
            </w:tcBorders>
            <w:vAlign w:val="bottom"/>
          </w:tcPr>
          <w:p w14:paraId="3246E1A0" w14:textId="568A164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1.16 (0.73-1.84)</w:t>
            </w: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44A8D24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 (0.75-1.98)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1B158C00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1.22 (0.75-1.99)</w:t>
            </w:r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  <w:vAlign w:val="bottom"/>
          </w:tcPr>
          <w:p w14:paraId="24A8A163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3DF9593D" w14:textId="77777777" w:rsidTr="005D7AFD">
        <w:trPr>
          <w:trHeight w:val="392"/>
        </w:trPr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71DD2187" w14:textId="77777777" w:rsidR="005D7AFD" w:rsidRPr="00732554" w:rsidRDefault="005D7AFD" w:rsidP="009D65E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1.21-1.89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μg</w:t>
            </w:r>
            <w:proofErr w:type="spellEnd"/>
            <w:r w:rsidRPr="00732554">
              <w:rPr>
                <w:b/>
                <w:color w:val="000000"/>
                <w:sz w:val="22"/>
                <w:szCs w:val="22"/>
              </w:rPr>
              <w:t>/dL</w:t>
            </w:r>
          </w:p>
        </w:tc>
        <w:tc>
          <w:tcPr>
            <w:tcW w:w="1756" w:type="dxa"/>
            <w:tcBorders>
              <w:left w:val="nil"/>
              <w:right w:val="nil"/>
            </w:tcBorders>
            <w:vAlign w:val="bottom"/>
          </w:tcPr>
          <w:p w14:paraId="129B025F" w14:textId="66A657EB" w:rsidR="005D7AFD" w:rsidRDefault="005D7AFD" w:rsidP="005D7A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1,389</w:t>
            </w:r>
          </w:p>
        </w:tc>
        <w:tc>
          <w:tcPr>
            <w:tcW w:w="1756" w:type="dxa"/>
            <w:tcBorders>
              <w:left w:val="nil"/>
              <w:right w:val="nil"/>
            </w:tcBorders>
            <w:vAlign w:val="bottom"/>
          </w:tcPr>
          <w:p w14:paraId="4B5C3972" w14:textId="3E6061F6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0.95 (0.53-1.71)</w:t>
            </w: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C149891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1.25 (0.64-2.43)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D2DB776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1.24 (0.64-2.43)</w:t>
            </w:r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  <w:vAlign w:val="bottom"/>
          </w:tcPr>
          <w:p w14:paraId="4DE3F9F7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54538640" w14:textId="77777777" w:rsidTr="005D7AFD">
        <w:trPr>
          <w:trHeight w:val="392"/>
        </w:trPr>
        <w:tc>
          <w:tcPr>
            <w:tcW w:w="207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1E15134" w14:textId="77777777" w:rsidR="005D7AFD" w:rsidRPr="00732554" w:rsidRDefault="005D7AFD" w:rsidP="009D65E9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</w:rPr>
              <w:t xml:space="preserve">1.90-68.90 </w:t>
            </w:r>
            <w:proofErr w:type="spellStart"/>
            <w:r w:rsidRPr="00732554">
              <w:rPr>
                <w:b/>
                <w:color w:val="000000"/>
                <w:sz w:val="22"/>
                <w:szCs w:val="22"/>
              </w:rPr>
              <w:t>μg</w:t>
            </w:r>
            <w:proofErr w:type="spellEnd"/>
            <w:r w:rsidRPr="00732554">
              <w:rPr>
                <w:b/>
                <w:color w:val="000000"/>
                <w:sz w:val="22"/>
                <w:szCs w:val="22"/>
              </w:rPr>
              <w:t>/dL</w:t>
            </w:r>
          </w:p>
        </w:tc>
        <w:tc>
          <w:tcPr>
            <w:tcW w:w="1756" w:type="dxa"/>
            <w:tcBorders>
              <w:left w:val="nil"/>
              <w:right w:val="nil"/>
            </w:tcBorders>
            <w:vAlign w:val="bottom"/>
          </w:tcPr>
          <w:p w14:paraId="7E5098D2" w14:textId="40539D52" w:rsidR="005D7AFD" w:rsidRDefault="005D7AFD" w:rsidP="005D7AF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1,668</w:t>
            </w:r>
          </w:p>
        </w:tc>
        <w:tc>
          <w:tcPr>
            <w:tcW w:w="1756" w:type="dxa"/>
            <w:tcBorders>
              <w:left w:val="nil"/>
              <w:right w:val="nil"/>
            </w:tcBorders>
            <w:vAlign w:val="bottom"/>
          </w:tcPr>
          <w:p w14:paraId="5BF4FBC6" w14:textId="5FB6AE7B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0.60 (0.34-1.06)</w:t>
            </w:r>
          </w:p>
        </w:tc>
        <w:tc>
          <w:tcPr>
            <w:tcW w:w="2811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06BCA7F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 (0.43-2.03)</w:t>
            </w:r>
          </w:p>
        </w:tc>
        <w:tc>
          <w:tcPr>
            <w:tcW w:w="2230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224455BC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0.93 (0.43-2.03)</w:t>
            </w:r>
          </w:p>
        </w:tc>
        <w:tc>
          <w:tcPr>
            <w:tcW w:w="393" w:type="dxa"/>
            <w:gridSpan w:val="2"/>
            <w:tcBorders>
              <w:left w:val="nil"/>
              <w:right w:val="nil"/>
            </w:tcBorders>
            <w:vAlign w:val="bottom"/>
          </w:tcPr>
          <w:p w14:paraId="3299E0D8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0A44F28E" w14:textId="77777777" w:rsidTr="005D7AFD">
        <w:trPr>
          <w:trHeight w:val="434"/>
        </w:trPr>
        <w:tc>
          <w:tcPr>
            <w:tcW w:w="207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521F8A" w14:textId="77777777" w:rsidR="005D7AFD" w:rsidRPr="00732554" w:rsidRDefault="005D7AFD" w:rsidP="009D65E9">
            <w:pPr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732554">
              <w:rPr>
                <w:b/>
                <w:i/>
                <w:color w:val="000000"/>
                <w:sz w:val="22"/>
                <w:szCs w:val="22"/>
              </w:rPr>
              <w:t>P</w:t>
            </w:r>
            <w:r w:rsidRPr="00732554">
              <w:rPr>
                <w:b/>
                <w:i/>
                <w:color w:val="000000"/>
                <w:sz w:val="22"/>
                <w:szCs w:val="22"/>
                <w:vertAlign w:val="subscript"/>
              </w:rPr>
              <w:t>trend</w:t>
            </w:r>
            <w:proofErr w:type="spellEnd"/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6F601C9" w14:textId="77777777" w:rsidR="005D7AFD" w:rsidRPr="00732554" w:rsidRDefault="005D7AFD" w:rsidP="005D7AF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56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2090C641" w14:textId="75039EF5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28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D126C46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9</w:t>
            </w:r>
            <w:r w:rsidRPr="0073255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30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6D0B043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</w:rPr>
              <w:t>0.</w:t>
            </w:r>
            <w:r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39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14:paraId="3F06FDD7" w14:textId="77777777" w:rsidR="005D7AFD" w:rsidRPr="00732554" w:rsidRDefault="005D7AFD" w:rsidP="009D65E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D7AFD" w:rsidRPr="00732554" w14:paraId="647E52F0" w14:textId="77777777" w:rsidTr="005D7AFD">
        <w:trPr>
          <w:gridAfter w:val="1"/>
          <w:wAfter w:w="15" w:type="dxa"/>
          <w:trHeight w:val="434"/>
        </w:trPr>
        <w:tc>
          <w:tcPr>
            <w:tcW w:w="11001" w:type="dxa"/>
            <w:gridSpan w:val="6"/>
            <w:tcBorders>
              <w:top w:val="single" w:sz="4" w:space="0" w:color="auto"/>
              <w:left w:val="nil"/>
              <w:right w:val="nil"/>
            </w:tcBorders>
          </w:tcPr>
          <w:p w14:paraId="1219F613" w14:textId="0413389E" w:rsidR="005D7AFD" w:rsidRPr="00732554" w:rsidRDefault="005D7AFD" w:rsidP="009D65E9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32554">
              <w:rPr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  <w:r w:rsidRPr="00732554">
              <w:rPr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732554">
              <w:rPr>
                <w:color w:val="000000"/>
                <w:sz w:val="22"/>
                <w:szCs w:val="22"/>
              </w:rPr>
              <w:t>Adjusted for age (years, continuous), gender, race/ethnicity (non-Hispanic White, non-Hispanic Black, Mexican American, other Hispanic, other race), education (less than high school diploma, high school diploma or equivalent, more than high school), family income: poverty line (continuous), nativity (born in the 50 U.S. or elsewhere), and serum cotinine (ng/mL, continuous) with mutual adjustment for blood cadmium and lead categories</w:t>
            </w:r>
            <w:r w:rsidR="001D0341">
              <w:rPr>
                <w:color w:val="000000"/>
                <w:sz w:val="22"/>
                <w:szCs w:val="22"/>
              </w:rPr>
              <w:t xml:space="preserve">. </w:t>
            </w:r>
            <w:r w:rsidR="001D0341">
              <w:t xml:space="preserve"> </w:t>
            </w:r>
            <w:r w:rsidR="001D0341" w:rsidRPr="001D0341">
              <w:rPr>
                <w:color w:val="000000"/>
                <w:sz w:val="22"/>
                <w:szCs w:val="22"/>
              </w:rPr>
              <w:t>Prevalence ratios were weighted to account for the complex survey design and 95% confidence intervals were estimated using Taylor series linearization.</w:t>
            </w:r>
          </w:p>
          <w:p w14:paraId="0901EB22" w14:textId="24F3FF55" w:rsidR="005D7AFD" w:rsidRPr="00732554" w:rsidRDefault="005D7AFD" w:rsidP="009D65E9">
            <w:pPr>
              <w:rPr>
                <w:color w:val="000000"/>
                <w:sz w:val="22"/>
                <w:szCs w:val="22"/>
              </w:rPr>
            </w:pPr>
            <w:r w:rsidRPr="00732554">
              <w:rPr>
                <w:color w:val="000000"/>
                <w:sz w:val="22"/>
                <w:szCs w:val="22"/>
                <w:vertAlign w:val="superscript"/>
              </w:rPr>
              <w:t xml:space="preserve">b </w:t>
            </w:r>
            <w:r w:rsidRPr="00732554">
              <w:rPr>
                <w:color w:val="000000"/>
                <w:sz w:val="22"/>
                <w:szCs w:val="22"/>
              </w:rPr>
              <w:t>Adjusted for all variables listed above, in addition to crowding index (residents per room, continuous)</w:t>
            </w:r>
          </w:p>
          <w:p w14:paraId="29A61B9E" w14:textId="77777777" w:rsidR="005D7AFD" w:rsidRPr="00732554" w:rsidRDefault="005D7AFD" w:rsidP="009D65E9">
            <w:pPr>
              <w:rPr>
                <w:bCs/>
                <w:color w:val="000000"/>
                <w:sz w:val="22"/>
                <w:szCs w:val="22"/>
              </w:rPr>
            </w:pPr>
            <w:r w:rsidRPr="00732554">
              <w:rPr>
                <w:b/>
                <w:color w:val="000000"/>
                <w:sz w:val="22"/>
                <w:szCs w:val="22"/>
                <w:vertAlign w:val="superscript"/>
              </w:rPr>
              <w:t xml:space="preserve">c </w:t>
            </w:r>
            <w:r w:rsidRPr="00732554">
              <w:rPr>
                <w:bCs/>
                <w:color w:val="000000"/>
                <w:sz w:val="22"/>
                <w:szCs w:val="22"/>
              </w:rPr>
              <w:t>Below the highest limit of detection across NHANES cycles 1999-2000, 2001-2002, and 2003-2004</w:t>
            </w:r>
          </w:p>
        </w:tc>
      </w:tr>
    </w:tbl>
    <w:p w14:paraId="547E1419" w14:textId="03D5F7E6" w:rsidR="009D65E9" w:rsidRDefault="009D65E9" w:rsidP="007616FB">
      <w:pPr>
        <w:rPr>
          <w:sz w:val="18"/>
          <w:szCs w:val="18"/>
        </w:rPr>
      </w:pPr>
    </w:p>
    <w:p w14:paraId="4293ECD9" w14:textId="3FF226CF" w:rsidR="009D65E9" w:rsidRDefault="009D65E9" w:rsidP="007616FB">
      <w:pPr>
        <w:rPr>
          <w:sz w:val="18"/>
          <w:szCs w:val="18"/>
        </w:rPr>
      </w:pPr>
    </w:p>
    <w:p w14:paraId="47C7B535" w14:textId="537F7C35" w:rsidR="009D65E9" w:rsidRDefault="009D65E9" w:rsidP="007616FB">
      <w:pPr>
        <w:rPr>
          <w:sz w:val="18"/>
          <w:szCs w:val="18"/>
        </w:rPr>
      </w:pPr>
    </w:p>
    <w:p w14:paraId="5CCCE1CE" w14:textId="3AFF92E6" w:rsidR="009D65E9" w:rsidRDefault="009D65E9" w:rsidP="007616FB">
      <w:pPr>
        <w:rPr>
          <w:sz w:val="18"/>
          <w:szCs w:val="18"/>
        </w:rPr>
      </w:pPr>
    </w:p>
    <w:p w14:paraId="79B34D14" w14:textId="6EA0FC10" w:rsidR="009D65E9" w:rsidRDefault="009D65E9" w:rsidP="007616FB">
      <w:pPr>
        <w:rPr>
          <w:sz w:val="18"/>
          <w:szCs w:val="18"/>
        </w:rPr>
      </w:pPr>
    </w:p>
    <w:p w14:paraId="30F2DF22" w14:textId="7066F5CA" w:rsidR="009D65E9" w:rsidRDefault="009D65E9" w:rsidP="007616FB">
      <w:pPr>
        <w:rPr>
          <w:sz w:val="18"/>
          <w:szCs w:val="18"/>
        </w:rPr>
      </w:pPr>
    </w:p>
    <w:p w14:paraId="38F02970" w14:textId="70728C9E" w:rsidR="009D65E9" w:rsidRDefault="009D65E9" w:rsidP="007616FB">
      <w:pPr>
        <w:rPr>
          <w:sz w:val="18"/>
          <w:szCs w:val="18"/>
        </w:rPr>
      </w:pPr>
    </w:p>
    <w:p w14:paraId="75898EEB" w14:textId="393CC196" w:rsidR="009D65E9" w:rsidRDefault="009D65E9" w:rsidP="007616FB">
      <w:pPr>
        <w:rPr>
          <w:sz w:val="18"/>
          <w:szCs w:val="18"/>
        </w:rPr>
      </w:pPr>
    </w:p>
    <w:p w14:paraId="6ADB66D7" w14:textId="7E052DA7" w:rsidR="009D65E9" w:rsidRDefault="009D65E9" w:rsidP="007616FB">
      <w:pPr>
        <w:rPr>
          <w:sz w:val="18"/>
          <w:szCs w:val="18"/>
        </w:rPr>
      </w:pPr>
    </w:p>
    <w:p w14:paraId="27B56112" w14:textId="7459BDB0" w:rsidR="009D65E9" w:rsidRDefault="009D65E9" w:rsidP="007616FB">
      <w:pPr>
        <w:rPr>
          <w:sz w:val="18"/>
          <w:szCs w:val="18"/>
        </w:rPr>
      </w:pPr>
    </w:p>
    <w:p w14:paraId="31CEF416" w14:textId="6B76C03D" w:rsidR="009D65E9" w:rsidRDefault="009D65E9" w:rsidP="007616FB">
      <w:pPr>
        <w:rPr>
          <w:sz w:val="18"/>
          <w:szCs w:val="18"/>
        </w:rPr>
      </w:pPr>
    </w:p>
    <w:p w14:paraId="45B9D29B" w14:textId="04D15443" w:rsidR="009D65E9" w:rsidRDefault="009D65E9" w:rsidP="007616FB">
      <w:pPr>
        <w:rPr>
          <w:sz w:val="18"/>
          <w:szCs w:val="18"/>
        </w:rPr>
      </w:pPr>
    </w:p>
    <w:p w14:paraId="6D9A3A8C" w14:textId="50C4ED24" w:rsidR="009D65E9" w:rsidRDefault="009D65E9" w:rsidP="007616FB">
      <w:pPr>
        <w:rPr>
          <w:sz w:val="18"/>
          <w:szCs w:val="18"/>
        </w:rPr>
      </w:pPr>
    </w:p>
    <w:p w14:paraId="2DCA67A7" w14:textId="48F748E2" w:rsidR="009D65E9" w:rsidRDefault="009D65E9" w:rsidP="007616FB">
      <w:pPr>
        <w:rPr>
          <w:sz w:val="18"/>
          <w:szCs w:val="18"/>
        </w:rPr>
      </w:pPr>
    </w:p>
    <w:p w14:paraId="51B3F06D" w14:textId="7F1B55C4" w:rsidR="009D65E9" w:rsidRDefault="009D65E9" w:rsidP="007616FB">
      <w:pPr>
        <w:rPr>
          <w:sz w:val="18"/>
          <w:szCs w:val="18"/>
        </w:rPr>
      </w:pPr>
    </w:p>
    <w:p w14:paraId="56B64E0B" w14:textId="2ADCCFFE" w:rsidR="009D65E9" w:rsidRDefault="009D65E9" w:rsidP="007616FB">
      <w:pPr>
        <w:rPr>
          <w:sz w:val="18"/>
          <w:szCs w:val="18"/>
        </w:rPr>
      </w:pPr>
    </w:p>
    <w:p w14:paraId="74240E80" w14:textId="264D2C6D" w:rsidR="009D65E9" w:rsidRDefault="009D65E9" w:rsidP="007616FB">
      <w:pPr>
        <w:rPr>
          <w:sz w:val="18"/>
          <w:szCs w:val="18"/>
        </w:rPr>
      </w:pPr>
    </w:p>
    <w:p w14:paraId="79AE2909" w14:textId="29693D80" w:rsidR="009D65E9" w:rsidRDefault="009D65E9" w:rsidP="007616FB">
      <w:pPr>
        <w:rPr>
          <w:sz w:val="18"/>
          <w:szCs w:val="18"/>
        </w:rPr>
      </w:pPr>
    </w:p>
    <w:p w14:paraId="45691B76" w14:textId="6C4F4E0A" w:rsidR="009D65E9" w:rsidRDefault="009D65E9" w:rsidP="007616FB">
      <w:pPr>
        <w:rPr>
          <w:sz w:val="18"/>
          <w:szCs w:val="18"/>
        </w:rPr>
      </w:pPr>
    </w:p>
    <w:p w14:paraId="3971BD1C" w14:textId="77777777" w:rsidR="009D65E9" w:rsidRPr="00676D7B" w:rsidRDefault="009D65E9" w:rsidP="007616FB">
      <w:pPr>
        <w:rPr>
          <w:sz w:val="18"/>
          <w:szCs w:val="18"/>
        </w:rPr>
      </w:pPr>
    </w:p>
    <w:tbl>
      <w:tblPr>
        <w:tblpPr w:leftFromText="180" w:rightFromText="180" w:vertAnchor="text" w:horzAnchor="page" w:tblpXSpec="center" w:tblpY="-209"/>
        <w:tblW w:w="14850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838"/>
        <w:gridCol w:w="1115"/>
        <w:gridCol w:w="1078"/>
        <w:gridCol w:w="1078"/>
        <w:gridCol w:w="348"/>
        <w:gridCol w:w="941"/>
        <w:gridCol w:w="1078"/>
        <w:gridCol w:w="1078"/>
        <w:gridCol w:w="1078"/>
        <w:gridCol w:w="261"/>
        <w:gridCol w:w="57"/>
        <w:gridCol w:w="941"/>
        <w:gridCol w:w="1078"/>
        <w:gridCol w:w="1078"/>
        <w:gridCol w:w="1078"/>
        <w:gridCol w:w="667"/>
      </w:tblGrid>
      <w:tr w:rsidR="00243B53" w:rsidRPr="00243B53" w14:paraId="53208C47" w14:textId="77777777" w:rsidTr="00243B53">
        <w:trPr>
          <w:trHeight w:val="44"/>
          <w:jc w:val="center"/>
        </w:trPr>
        <w:tc>
          <w:tcPr>
            <w:tcW w:w="14850" w:type="dxa"/>
            <w:gridSpan w:val="17"/>
            <w:tcBorders>
              <w:left w:val="nil"/>
              <w:bottom w:val="single" w:sz="4" w:space="0" w:color="auto"/>
            </w:tcBorders>
          </w:tcPr>
          <w:p w14:paraId="21C66515" w14:textId="59160C24" w:rsidR="00243B53" w:rsidRPr="00243B53" w:rsidRDefault="00243B53" w:rsidP="00AE59BE">
            <w:pPr>
              <w:rPr>
                <w:b/>
                <w:bCs/>
                <w:color w:val="000000"/>
                <w:sz w:val="11"/>
                <w:szCs w:val="11"/>
              </w:rPr>
            </w:pPr>
            <w:r w:rsidRPr="00243B53">
              <w:rPr>
                <w:b/>
                <w:bCs/>
                <w:color w:val="000000"/>
                <w:sz w:val="11"/>
                <w:szCs w:val="11"/>
              </w:rPr>
              <w:lastRenderedPageBreak/>
              <w:t>Supplemental Table 5.  Mean differences (95% CI) in CMV IgG ELISA optical density values by toxic metal biomarker and age group, NHANES 1999-2004 (N=5,802)</w:t>
            </w:r>
          </w:p>
        </w:tc>
      </w:tr>
      <w:tr w:rsidR="00243B53" w:rsidRPr="00243B53" w14:paraId="34F16F9E" w14:textId="77777777" w:rsidTr="00243B53">
        <w:trPr>
          <w:trHeight w:val="333"/>
          <w:jc w:val="center"/>
        </w:trPr>
        <w:tc>
          <w:tcPr>
            <w:tcW w:w="1058" w:type="dxa"/>
            <w:tcBorders>
              <w:top w:val="single" w:sz="4" w:space="0" w:color="auto"/>
              <w:left w:val="nil"/>
            </w:tcBorders>
            <w:shd w:val="clear" w:color="auto" w:fill="auto"/>
            <w:noWrap/>
          </w:tcPr>
          <w:p w14:paraId="22B25BBB" w14:textId="77777777" w:rsidR="00243B53" w:rsidRPr="00243B53" w:rsidRDefault="00243B53" w:rsidP="00537D3D">
            <w:pPr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410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75E9E7" w14:textId="29928A87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6-19 years (N = 2,717)</w:t>
            </w:r>
          </w:p>
        </w:tc>
        <w:tc>
          <w:tcPr>
            <w:tcW w:w="348" w:type="dxa"/>
          </w:tcPr>
          <w:p w14:paraId="599B1C02" w14:textId="77777777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5BEF6133" w14:textId="77777777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2156" w:type="dxa"/>
            <w:gridSpan w:val="2"/>
            <w:tcBorders>
              <w:bottom w:val="single" w:sz="4" w:space="0" w:color="auto"/>
            </w:tcBorders>
          </w:tcPr>
          <w:p w14:paraId="2E8E5171" w14:textId="1933311A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20-29 years (N = 977)</w:t>
            </w:r>
          </w:p>
        </w:tc>
        <w:tc>
          <w:tcPr>
            <w:tcW w:w="1339" w:type="dxa"/>
            <w:gridSpan w:val="2"/>
          </w:tcPr>
          <w:p w14:paraId="24D7384A" w14:textId="77777777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4899" w:type="dxa"/>
            <w:gridSpan w:val="6"/>
            <w:tcBorders>
              <w:bottom w:val="single" w:sz="4" w:space="0" w:color="auto"/>
            </w:tcBorders>
          </w:tcPr>
          <w:p w14:paraId="6F97395C" w14:textId="564C42AF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30-49 years (N = 2,108)</w:t>
            </w:r>
          </w:p>
        </w:tc>
      </w:tr>
      <w:tr w:rsidR="00243B53" w:rsidRPr="00243B53" w14:paraId="43950677" w14:textId="77777777" w:rsidTr="00243B53">
        <w:trPr>
          <w:trHeight w:val="333"/>
          <w:jc w:val="center"/>
        </w:trPr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hideMark/>
          </w:tcPr>
          <w:p w14:paraId="2D53D585" w14:textId="77777777" w:rsidR="00243B53" w:rsidRPr="00243B53" w:rsidRDefault="00243B53" w:rsidP="00537D3D">
            <w:pPr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Blood cadmium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</w:tcPr>
          <w:p w14:paraId="090BC26B" w14:textId="75FE86CD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Unweighted</w:t>
            </w:r>
          </w:p>
          <w:p w14:paraId="5176F1B4" w14:textId="4591E505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bottom w:val="single" w:sz="4" w:space="0" w:color="auto"/>
            </w:tcBorders>
          </w:tcPr>
          <w:p w14:paraId="04330FFC" w14:textId="240AE81A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Unadjusted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4AD0C22" w14:textId="77777777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Minimally </w:t>
            </w:r>
          </w:p>
          <w:p w14:paraId="35F8E0A8" w14:textId="285C36BF" w:rsidR="00243B53" w:rsidRPr="00243B53" w:rsidRDefault="00243B53" w:rsidP="00537D3D">
            <w:pPr>
              <w:jc w:val="center"/>
              <w:rPr>
                <w:b/>
                <w:i/>
                <w:iCs/>
                <w:color w:val="000000"/>
                <w:sz w:val="11"/>
                <w:szCs w:val="11"/>
                <w:vertAlign w:val="subscript"/>
              </w:rPr>
            </w:pP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27CF6A05" w14:textId="77777777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Fully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b</w:t>
            </w:r>
            <w:proofErr w:type="spellEnd"/>
          </w:p>
        </w:tc>
        <w:tc>
          <w:tcPr>
            <w:tcW w:w="348" w:type="dxa"/>
            <w:tcBorders>
              <w:bottom w:val="single" w:sz="4" w:space="0" w:color="auto"/>
            </w:tcBorders>
          </w:tcPr>
          <w:p w14:paraId="5B230540" w14:textId="77777777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64A2BA04" w14:textId="77777777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Unweighted </w:t>
            </w:r>
          </w:p>
          <w:p w14:paraId="46CAC00F" w14:textId="65EA3290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698D545F" w14:textId="0970C88F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Unadjusted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2E343343" w14:textId="77777777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Minimally </w:t>
            </w:r>
          </w:p>
          <w:p w14:paraId="6DEA9E78" w14:textId="090C0BFA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CCE5941" w14:textId="77777777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Fully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b</w:t>
            </w:r>
            <w:proofErr w:type="spellEnd"/>
          </w:p>
        </w:tc>
        <w:tc>
          <w:tcPr>
            <w:tcW w:w="318" w:type="dxa"/>
            <w:gridSpan w:val="2"/>
          </w:tcPr>
          <w:p w14:paraId="7342EF99" w14:textId="77777777" w:rsidR="00243B53" w:rsidRPr="00243B53" w:rsidRDefault="00243B53" w:rsidP="00537D3D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</w:tcPr>
          <w:p w14:paraId="1E492C8D" w14:textId="77777777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</w:p>
          <w:p w14:paraId="2A5ECBAE" w14:textId="77777777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Unweighted</w:t>
            </w:r>
          </w:p>
          <w:p w14:paraId="63484DC9" w14:textId="05D3D353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69EEAA61" w14:textId="11DCEBA2" w:rsidR="00243B53" w:rsidRPr="00243B53" w:rsidRDefault="00243B53" w:rsidP="00537D3D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Unadjusted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22DA6BE0" w14:textId="77777777" w:rsidR="00243B53" w:rsidRPr="00243B53" w:rsidRDefault="00243B53" w:rsidP="00537D3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Minimally</w:t>
            </w:r>
          </w:p>
          <w:p w14:paraId="040B375D" w14:textId="680F025C" w:rsidR="00243B53" w:rsidRPr="00243B53" w:rsidRDefault="00243B53" w:rsidP="00537D3D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3D57A262" w14:textId="77777777" w:rsidR="00243B53" w:rsidRPr="00243B53" w:rsidRDefault="00243B53" w:rsidP="00537D3D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Fully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5FD5AE6" w14:textId="77777777" w:rsidR="00243B53" w:rsidRPr="00243B53" w:rsidRDefault="00243B53" w:rsidP="00537D3D">
            <w:pPr>
              <w:jc w:val="center"/>
              <w:rPr>
                <w:b/>
                <w:i/>
                <w:iCs/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b/>
                <w:i/>
                <w:color w:val="000000"/>
                <w:sz w:val="11"/>
                <w:szCs w:val="11"/>
              </w:rPr>
              <w:t>P</w:t>
            </w:r>
            <w:r w:rsidRPr="00243B53">
              <w:rPr>
                <w:b/>
                <w:i/>
                <w:color w:val="000000"/>
                <w:sz w:val="11"/>
                <w:szCs w:val="11"/>
                <w:vertAlign w:val="subscript"/>
              </w:rPr>
              <w:t>interaction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b</w:t>
            </w:r>
            <w:proofErr w:type="spellEnd"/>
          </w:p>
        </w:tc>
      </w:tr>
      <w:tr w:rsidR="00243B53" w:rsidRPr="00243B53" w14:paraId="6D32AAA8" w14:textId="77777777" w:rsidTr="00243B53">
        <w:trPr>
          <w:trHeight w:val="399"/>
          <w:jc w:val="center"/>
        </w:trPr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25E610" w14:textId="5CB1530B" w:rsidR="00243B53" w:rsidRPr="00243B53" w:rsidRDefault="00243B53" w:rsidP="00081699">
            <w:pPr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&lt;0.30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μg</w:t>
            </w:r>
            <w:proofErr w:type="spellEnd"/>
            <w:r w:rsidRPr="00243B53">
              <w:rPr>
                <w:b/>
                <w:color w:val="000000"/>
                <w:sz w:val="11"/>
                <w:szCs w:val="11"/>
              </w:rPr>
              <w:t>/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L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c</w:t>
            </w:r>
            <w:proofErr w:type="spellEnd"/>
          </w:p>
        </w:tc>
        <w:tc>
          <w:tcPr>
            <w:tcW w:w="8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EA09AD" w14:textId="0FCD1557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1,653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F7BDB2" w14:textId="5B237270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350CE3" w14:textId="1AFFEEFF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3548" w14:textId="4757F7A4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D4FCAC" w14:textId="77777777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nil"/>
            </w:tcBorders>
          </w:tcPr>
          <w:p w14:paraId="32B37820" w14:textId="38A617AC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376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</w:tcBorders>
          </w:tcPr>
          <w:p w14:paraId="4DEE3371" w14:textId="6B36DC6F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4638518A" w14:textId="6F2C360E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9CECA7" w14:textId="6126EE5C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</w:tcPr>
          <w:p w14:paraId="142FB47D" w14:textId="77777777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26E600AB" w14:textId="0D583DC5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569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052BCF98" w14:textId="67DD111A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7CC7A5D3" w14:textId="1F3FEA76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23184EB" w14:textId="49D0B0E9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4E931" w14:textId="5DD145CB" w:rsidR="00243B53" w:rsidRPr="00243B53" w:rsidRDefault="00243B53" w:rsidP="00081699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&lt;0.01</w:t>
            </w:r>
          </w:p>
        </w:tc>
      </w:tr>
      <w:tr w:rsidR="00243B53" w:rsidRPr="00243B53" w14:paraId="57D94F94" w14:textId="77777777" w:rsidTr="00243B53">
        <w:trPr>
          <w:trHeight w:val="399"/>
          <w:jc w:val="center"/>
        </w:trPr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BC9CF2A" w14:textId="0B7E3646" w:rsidR="00243B53" w:rsidRPr="00243B53" w:rsidRDefault="00243B53" w:rsidP="00537D3D">
            <w:pPr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0.21-0.30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μg</w:t>
            </w:r>
            <w:proofErr w:type="spellEnd"/>
            <w:r w:rsidRPr="00243B53">
              <w:rPr>
                <w:b/>
                <w:color w:val="000000"/>
                <w:sz w:val="11"/>
                <w:szCs w:val="11"/>
              </w:rPr>
              <w:t>/L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14:paraId="771D5606" w14:textId="5640E044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450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14:paraId="181D59E6" w14:textId="22822DA2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0.13 (0.03, 0.24)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90E85A7" w14:textId="5321DA9E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0.09 (-0.01, 0.19)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2A1AE0" w14:textId="7891B306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0.09 (-0.01, 0.19)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535600F4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6284728F" w14:textId="50CC17D0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174</w:t>
            </w:r>
          </w:p>
        </w:tc>
        <w:tc>
          <w:tcPr>
            <w:tcW w:w="1078" w:type="dxa"/>
            <w:tcBorders>
              <w:left w:val="nil"/>
            </w:tcBorders>
          </w:tcPr>
          <w:p w14:paraId="256F7AF7" w14:textId="2A142963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0.13 (-0.10, 0.36)</w:t>
            </w:r>
          </w:p>
        </w:tc>
        <w:tc>
          <w:tcPr>
            <w:tcW w:w="1078" w:type="dxa"/>
          </w:tcPr>
          <w:p w14:paraId="40CD25E7" w14:textId="56484451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0.10 (-0.11, 0.30)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1933F666" w14:textId="13BCDB30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0.09 (-0.11, 0.30)</w:t>
            </w:r>
          </w:p>
        </w:tc>
        <w:tc>
          <w:tcPr>
            <w:tcW w:w="318" w:type="dxa"/>
            <w:gridSpan w:val="2"/>
          </w:tcPr>
          <w:p w14:paraId="7980549C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</w:tcPr>
          <w:p w14:paraId="02147974" w14:textId="2BB2792D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288</w:t>
            </w:r>
          </w:p>
        </w:tc>
        <w:tc>
          <w:tcPr>
            <w:tcW w:w="1078" w:type="dxa"/>
          </w:tcPr>
          <w:p w14:paraId="4B3ACF4B" w14:textId="60B45B03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0.12 (-0.03, 0.26)</w:t>
            </w:r>
          </w:p>
        </w:tc>
        <w:tc>
          <w:tcPr>
            <w:tcW w:w="1078" w:type="dxa"/>
          </w:tcPr>
          <w:p w14:paraId="2A2F5C5F" w14:textId="766D7CD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0.02 (-0.12, 0.17)</w:t>
            </w:r>
          </w:p>
        </w:tc>
        <w:tc>
          <w:tcPr>
            <w:tcW w:w="1078" w:type="dxa"/>
          </w:tcPr>
          <w:p w14:paraId="75F7601B" w14:textId="414B9684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0.03 (-0.12, 0.17)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2E2EE378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243B53" w:rsidRPr="00243B53" w14:paraId="7EBB80D9" w14:textId="77777777" w:rsidTr="00243B53">
        <w:trPr>
          <w:trHeight w:val="399"/>
          <w:jc w:val="center"/>
        </w:trPr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6CECA90" w14:textId="4E72ABA2" w:rsidR="00243B53" w:rsidRPr="00243B53" w:rsidRDefault="00243B53" w:rsidP="00537D3D">
            <w:pPr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(0.31-0.50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μg</w:t>
            </w:r>
            <w:proofErr w:type="spellEnd"/>
            <w:r w:rsidRPr="00243B53">
              <w:rPr>
                <w:b/>
                <w:color w:val="000000"/>
                <w:sz w:val="11"/>
                <w:szCs w:val="11"/>
              </w:rPr>
              <w:t>/L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14:paraId="53F2E20A" w14:textId="4EA1AF70" w:rsidR="00243B53" w:rsidRPr="00243B53" w:rsidRDefault="00243B53" w:rsidP="005D7AFD">
            <w:pPr>
              <w:ind w:left="720" w:hanging="720"/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420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14:paraId="063DE270" w14:textId="3B7A0A88" w:rsidR="00243B53" w:rsidRPr="00243B53" w:rsidRDefault="00243B53" w:rsidP="00537D3D">
            <w:pPr>
              <w:ind w:left="720" w:hanging="720"/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0.11 (0.00, 0.22)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249A4A" w14:textId="303D156F" w:rsidR="00243B53" w:rsidRPr="00243B53" w:rsidRDefault="00243B53" w:rsidP="00537D3D">
            <w:pPr>
              <w:ind w:left="720" w:hanging="720"/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0.07 (-0.05, 0.19)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A3FB3D2" w14:textId="40F984D6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0.07 (-0.05, 0.19)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48E235D6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41C87095" w14:textId="6FFD9C7F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233</w:t>
            </w:r>
          </w:p>
        </w:tc>
        <w:tc>
          <w:tcPr>
            <w:tcW w:w="1078" w:type="dxa"/>
            <w:tcBorders>
              <w:left w:val="nil"/>
            </w:tcBorders>
          </w:tcPr>
          <w:p w14:paraId="29383593" w14:textId="0E2BCF9D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0.07 (-0.07, 0.21)</w:t>
            </w:r>
          </w:p>
        </w:tc>
        <w:tc>
          <w:tcPr>
            <w:tcW w:w="1078" w:type="dxa"/>
          </w:tcPr>
          <w:p w14:paraId="6C6C1247" w14:textId="09E9909D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-0.01 (-0.15, 0.13)</w:t>
            </w:r>
          </w:p>
        </w:tc>
        <w:tc>
          <w:tcPr>
            <w:tcW w:w="1078" w:type="dxa"/>
            <w:shd w:val="clear" w:color="auto" w:fill="auto"/>
            <w:noWrap/>
            <w:hideMark/>
          </w:tcPr>
          <w:p w14:paraId="090631BF" w14:textId="7312BE1D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-0.01 (-0.15, 0.13)</w:t>
            </w:r>
          </w:p>
        </w:tc>
        <w:tc>
          <w:tcPr>
            <w:tcW w:w="318" w:type="dxa"/>
            <w:gridSpan w:val="2"/>
          </w:tcPr>
          <w:p w14:paraId="4DAF1AEB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</w:tcPr>
          <w:p w14:paraId="74A069A9" w14:textId="527F6805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539</w:t>
            </w:r>
          </w:p>
        </w:tc>
        <w:tc>
          <w:tcPr>
            <w:tcW w:w="1078" w:type="dxa"/>
          </w:tcPr>
          <w:p w14:paraId="51A87B7E" w14:textId="6684182D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0.09 (-0.07, 0.24)</w:t>
            </w:r>
          </w:p>
        </w:tc>
        <w:tc>
          <w:tcPr>
            <w:tcW w:w="1078" w:type="dxa"/>
          </w:tcPr>
          <w:p w14:paraId="47966D9C" w14:textId="7ED22CFA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-0.05 (-0.19, 0.08)</w:t>
            </w:r>
          </w:p>
        </w:tc>
        <w:tc>
          <w:tcPr>
            <w:tcW w:w="1078" w:type="dxa"/>
          </w:tcPr>
          <w:p w14:paraId="70F7D588" w14:textId="228A1559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-0.05 (-0.19, 0.08)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6EC7B6C4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243B53" w:rsidRPr="00243B53" w14:paraId="0BED67F1" w14:textId="77777777" w:rsidTr="00243B53">
        <w:trPr>
          <w:trHeight w:val="399"/>
          <w:jc w:val="center"/>
        </w:trPr>
        <w:tc>
          <w:tcPr>
            <w:tcW w:w="105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7A4B0A93" w14:textId="1A3F2C8B" w:rsidR="00243B53" w:rsidRPr="00243B53" w:rsidRDefault="00243B53" w:rsidP="00537D3D">
            <w:pPr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0.51-8.50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μg</w:t>
            </w:r>
            <w:proofErr w:type="spellEnd"/>
            <w:r w:rsidRPr="00243B53">
              <w:rPr>
                <w:b/>
                <w:color w:val="000000"/>
                <w:sz w:val="11"/>
                <w:szCs w:val="11"/>
              </w:rPr>
              <w:t>/L</w:t>
            </w:r>
          </w:p>
        </w:tc>
        <w:tc>
          <w:tcPr>
            <w:tcW w:w="838" w:type="dxa"/>
            <w:tcBorders>
              <w:top w:val="nil"/>
              <w:left w:val="nil"/>
              <w:right w:val="nil"/>
            </w:tcBorders>
          </w:tcPr>
          <w:p w14:paraId="6B773F57" w14:textId="3105CC8F" w:rsidR="00243B53" w:rsidRPr="00243B53" w:rsidRDefault="00243B53" w:rsidP="005D7AFD">
            <w:pPr>
              <w:ind w:left="720" w:hanging="720"/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194</w:t>
            </w:r>
          </w:p>
        </w:tc>
        <w:tc>
          <w:tcPr>
            <w:tcW w:w="1115" w:type="dxa"/>
            <w:tcBorders>
              <w:top w:val="nil"/>
              <w:left w:val="nil"/>
              <w:right w:val="nil"/>
            </w:tcBorders>
          </w:tcPr>
          <w:p w14:paraId="2BE1B273" w14:textId="27D68349" w:rsidR="00243B53" w:rsidRPr="00243B53" w:rsidRDefault="00243B53" w:rsidP="00537D3D">
            <w:pPr>
              <w:ind w:left="720" w:hanging="720"/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0.06 (-0.03, 0.16)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0C87A1CC" w14:textId="51FF9977" w:rsidR="00243B53" w:rsidRPr="00243B53" w:rsidRDefault="00243B53" w:rsidP="00537D3D">
            <w:pPr>
              <w:ind w:left="720" w:hanging="720"/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0.06 (-0.09, 0.21)</w:t>
            </w:r>
          </w:p>
        </w:tc>
        <w:tc>
          <w:tcPr>
            <w:tcW w:w="1078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4A56D58B" w14:textId="1E067E95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0.06 (-0.09, 0.21)</w:t>
            </w:r>
          </w:p>
        </w:tc>
        <w:tc>
          <w:tcPr>
            <w:tcW w:w="348" w:type="dxa"/>
            <w:tcBorders>
              <w:top w:val="nil"/>
              <w:left w:val="nil"/>
              <w:right w:val="nil"/>
            </w:tcBorders>
          </w:tcPr>
          <w:p w14:paraId="004B0573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6210353F" w14:textId="02721DF6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194</w:t>
            </w:r>
          </w:p>
        </w:tc>
        <w:tc>
          <w:tcPr>
            <w:tcW w:w="1078" w:type="dxa"/>
            <w:tcBorders>
              <w:left w:val="nil"/>
            </w:tcBorders>
          </w:tcPr>
          <w:p w14:paraId="591CB8FC" w14:textId="4193E6F6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-0.07 (-0.24, 0.10)</w:t>
            </w:r>
          </w:p>
        </w:tc>
        <w:tc>
          <w:tcPr>
            <w:tcW w:w="1078" w:type="dxa"/>
          </w:tcPr>
          <w:p w14:paraId="3DF17BD5" w14:textId="405E39F1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-0.08 (-0.30, 0.14)</w:t>
            </w:r>
          </w:p>
        </w:tc>
        <w:tc>
          <w:tcPr>
            <w:tcW w:w="1078" w:type="dxa"/>
            <w:shd w:val="clear" w:color="auto" w:fill="auto"/>
            <w:noWrap/>
          </w:tcPr>
          <w:p w14:paraId="74286BE6" w14:textId="5C74470C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-0.08 (-0.30, 0.14)</w:t>
            </w:r>
          </w:p>
        </w:tc>
        <w:tc>
          <w:tcPr>
            <w:tcW w:w="318" w:type="dxa"/>
            <w:gridSpan w:val="2"/>
          </w:tcPr>
          <w:p w14:paraId="4DC0485F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</w:tcPr>
          <w:p w14:paraId="7FAE0DC1" w14:textId="1EDDAE09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712</w:t>
            </w:r>
          </w:p>
        </w:tc>
        <w:tc>
          <w:tcPr>
            <w:tcW w:w="1078" w:type="dxa"/>
          </w:tcPr>
          <w:p w14:paraId="64A53B0D" w14:textId="49027E24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0.37 (0.24, 0.50)</w:t>
            </w:r>
          </w:p>
        </w:tc>
        <w:tc>
          <w:tcPr>
            <w:tcW w:w="1078" w:type="dxa"/>
          </w:tcPr>
          <w:p w14:paraId="31D75A0F" w14:textId="707A697A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0.05 (-0.10, 0.21)</w:t>
            </w:r>
          </w:p>
        </w:tc>
        <w:tc>
          <w:tcPr>
            <w:tcW w:w="1078" w:type="dxa"/>
          </w:tcPr>
          <w:p w14:paraId="2DA6C05A" w14:textId="5D8766E6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0.05 (-0.10, 0.21)</w:t>
            </w:r>
          </w:p>
        </w:tc>
        <w:tc>
          <w:tcPr>
            <w:tcW w:w="667" w:type="dxa"/>
            <w:tcBorders>
              <w:top w:val="nil"/>
              <w:left w:val="nil"/>
              <w:right w:val="nil"/>
            </w:tcBorders>
          </w:tcPr>
          <w:p w14:paraId="712DFA6F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243B53" w:rsidRPr="00243B53" w14:paraId="29A945E8" w14:textId="77777777" w:rsidTr="00243B53">
        <w:trPr>
          <w:trHeight w:val="399"/>
          <w:jc w:val="center"/>
        </w:trPr>
        <w:tc>
          <w:tcPr>
            <w:tcW w:w="10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B94685" w14:textId="77777777" w:rsidR="00243B53" w:rsidRPr="00243B53" w:rsidRDefault="00243B53" w:rsidP="00537D3D">
            <w:pPr>
              <w:rPr>
                <w:b/>
                <w:i/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b/>
                <w:i/>
                <w:color w:val="000000"/>
                <w:sz w:val="11"/>
                <w:szCs w:val="11"/>
              </w:rPr>
              <w:t>P</w:t>
            </w:r>
            <w:r w:rsidRPr="00243B53">
              <w:rPr>
                <w:b/>
                <w:i/>
                <w:color w:val="000000"/>
                <w:sz w:val="11"/>
                <w:szCs w:val="11"/>
                <w:vertAlign w:val="subscript"/>
              </w:rPr>
              <w:t>trend</w:t>
            </w:r>
            <w:proofErr w:type="spellEnd"/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</w:tcPr>
          <w:p w14:paraId="38351FBF" w14:textId="77777777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</w:tcPr>
          <w:p w14:paraId="37D3181C" w14:textId="58C5D2CE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0.02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850C210" w14:textId="685375AD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0.15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D31BC21" w14:textId="2F249E21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0.15</w:t>
            </w:r>
          </w:p>
        </w:tc>
        <w:tc>
          <w:tcPr>
            <w:tcW w:w="348" w:type="dxa"/>
            <w:tcBorders>
              <w:left w:val="nil"/>
              <w:bottom w:val="single" w:sz="4" w:space="0" w:color="auto"/>
              <w:right w:val="nil"/>
            </w:tcBorders>
          </w:tcPr>
          <w:p w14:paraId="480AE912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left w:val="nil"/>
              <w:bottom w:val="single" w:sz="4" w:space="0" w:color="auto"/>
              <w:right w:val="nil"/>
            </w:tcBorders>
          </w:tcPr>
          <w:p w14:paraId="42A7E9C7" w14:textId="77777777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078" w:type="dxa"/>
            <w:tcBorders>
              <w:left w:val="nil"/>
              <w:bottom w:val="single" w:sz="4" w:space="0" w:color="auto"/>
            </w:tcBorders>
          </w:tcPr>
          <w:p w14:paraId="659C4263" w14:textId="22D78F79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0.50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36ABAA8E" w14:textId="59AC0EA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0.45</w:t>
            </w:r>
          </w:p>
        </w:tc>
        <w:tc>
          <w:tcPr>
            <w:tcW w:w="1078" w:type="dxa"/>
            <w:tcBorders>
              <w:bottom w:val="single" w:sz="4" w:space="0" w:color="auto"/>
            </w:tcBorders>
            <w:shd w:val="clear" w:color="auto" w:fill="auto"/>
            <w:noWrap/>
          </w:tcPr>
          <w:p w14:paraId="72BAD436" w14:textId="0CBB44A6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0.46</w:t>
            </w:r>
          </w:p>
        </w:tc>
        <w:tc>
          <w:tcPr>
            <w:tcW w:w="318" w:type="dxa"/>
            <w:gridSpan w:val="2"/>
            <w:tcBorders>
              <w:bottom w:val="single" w:sz="4" w:space="0" w:color="auto"/>
            </w:tcBorders>
          </w:tcPr>
          <w:p w14:paraId="046C1887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bottom w:val="single" w:sz="4" w:space="0" w:color="auto"/>
            </w:tcBorders>
          </w:tcPr>
          <w:p w14:paraId="25E1B77C" w14:textId="77777777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41F59EBA" w14:textId="5352ADC8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&lt;0.01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06D71B71" w14:textId="4F373ACA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0.85</w:t>
            </w:r>
          </w:p>
        </w:tc>
        <w:tc>
          <w:tcPr>
            <w:tcW w:w="1078" w:type="dxa"/>
            <w:tcBorders>
              <w:bottom w:val="single" w:sz="4" w:space="0" w:color="auto"/>
            </w:tcBorders>
          </w:tcPr>
          <w:p w14:paraId="054477AD" w14:textId="4A79DBA5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0.83</w:t>
            </w:r>
          </w:p>
        </w:tc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</w:tcPr>
          <w:p w14:paraId="2EAFCF1D" w14:textId="77777777" w:rsidR="00243B53" w:rsidRPr="00243B53" w:rsidRDefault="00243B53" w:rsidP="00537D3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243B53" w:rsidRPr="00243B53" w14:paraId="0FA27473" w14:textId="77777777" w:rsidTr="00243B53">
        <w:trPr>
          <w:trHeight w:val="34"/>
          <w:jc w:val="center"/>
        </w:trPr>
        <w:tc>
          <w:tcPr>
            <w:tcW w:w="10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5DEB9BDD" w14:textId="77777777" w:rsidR="00243B53" w:rsidRPr="00243B53" w:rsidRDefault="00243B53" w:rsidP="00AC11D3">
            <w:pPr>
              <w:rPr>
                <w:b/>
                <w:i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Blood lead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nil"/>
            </w:tcBorders>
          </w:tcPr>
          <w:p w14:paraId="12A0AEBE" w14:textId="77777777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Unweighted</w:t>
            </w:r>
          </w:p>
          <w:p w14:paraId="1D38DD49" w14:textId="57487AED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N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nil"/>
            </w:tcBorders>
          </w:tcPr>
          <w:p w14:paraId="32C74B2C" w14:textId="690FC657" w:rsidR="00243B53" w:rsidRPr="00243B53" w:rsidRDefault="00243B53" w:rsidP="00AC11D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Unadjusted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CC2C2EB" w14:textId="77777777" w:rsidR="00243B53" w:rsidRPr="00243B53" w:rsidRDefault="00243B53" w:rsidP="00AC11D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Minimally</w:t>
            </w:r>
          </w:p>
          <w:p w14:paraId="229BA151" w14:textId="36977DD2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47885B18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Fully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b</w:t>
            </w:r>
            <w:proofErr w:type="spellEnd"/>
          </w:p>
        </w:tc>
        <w:tc>
          <w:tcPr>
            <w:tcW w:w="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1B8A2C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C1F05E" w14:textId="3F15D965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Unweighted N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90ADC0" w14:textId="3EC04272" w:rsidR="00243B53" w:rsidRPr="00243B53" w:rsidRDefault="00243B53" w:rsidP="00AC11D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Unadjusted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358F1901" w14:textId="77777777" w:rsidR="00243B53" w:rsidRPr="00243B53" w:rsidRDefault="00243B53" w:rsidP="00AC11D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Minimally </w:t>
            </w:r>
          </w:p>
          <w:p w14:paraId="75666A93" w14:textId="239F6915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751382B5" w14:textId="77777777" w:rsidR="00243B53" w:rsidRPr="00243B53" w:rsidRDefault="00243B53" w:rsidP="00AC11D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Fully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b</w:t>
            </w:r>
            <w:proofErr w:type="spellEnd"/>
          </w:p>
        </w:tc>
        <w:tc>
          <w:tcPr>
            <w:tcW w:w="3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8A5CF5" w14:textId="77777777" w:rsidR="00243B53" w:rsidRPr="00243B53" w:rsidRDefault="00243B53" w:rsidP="00AC11D3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top w:val="single" w:sz="4" w:space="0" w:color="auto"/>
              <w:bottom w:val="single" w:sz="4" w:space="0" w:color="auto"/>
            </w:tcBorders>
          </w:tcPr>
          <w:p w14:paraId="0A642519" w14:textId="3F433B11" w:rsidR="00243B53" w:rsidRPr="00243B53" w:rsidRDefault="00243B53" w:rsidP="005D7AFD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Unweighted N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3F1CD894" w14:textId="5F48E41D" w:rsidR="00243B53" w:rsidRPr="00243B53" w:rsidRDefault="00243B53" w:rsidP="00AC11D3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Unadjusted</w:t>
            </w:r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776ABB7C" w14:textId="77777777" w:rsidR="00243B53" w:rsidRPr="00243B53" w:rsidRDefault="00243B53" w:rsidP="00AC11D3">
            <w:pPr>
              <w:jc w:val="center"/>
              <w:rPr>
                <w:b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>Minimally</w:t>
            </w:r>
          </w:p>
          <w:p w14:paraId="50AD7ABC" w14:textId="54A78AB1" w:rsidR="00243B53" w:rsidRPr="00243B53" w:rsidRDefault="00243B53" w:rsidP="00AC11D3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</w:p>
        </w:tc>
        <w:tc>
          <w:tcPr>
            <w:tcW w:w="1078" w:type="dxa"/>
            <w:tcBorders>
              <w:top w:val="single" w:sz="4" w:space="0" w:color="auto"/>
              <w:bottom w:val="single" w:sz="4" w:space="0" w:color="auto"/>
            </w:tcBorders>
          </w:tcPr>
          <w:p w14:paraId="2A4A5763" w14:textId="3A8091E0" w:rsidR="00243B53" w:rsidRPr="00243B53" w:rsidRDefault="00243B53" w:rsidP="00AC11D3">
            <w:pPr>
              <w:jc w:val="center"/>
              <w:rPr>
                <w:b/>
                <w:i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Fully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adjusted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b</w:t>
            </w:r>
            <w:proofErr w:type="spellEnd"/>
          </w:p>
        </w:tc>
        <w:tc>
          <w:tcPr>
            <w:tcW w:w="667" w:type="dxa"/>
            <w:tcBorders>
              <w:top w:val="single" w:sz="4" w:space="0" w:color="auto"/>
              <w:left w:val="nil"/>
              <w:right w:val="nil"/>
            </w:tcBorders>
          </w:tcPr>
          <w:p w14:paraId="010749AF" w14:textId="77777777" w:rsidR="00243B53" w:rsidRPr="00243B53" w:rsidRDefault="00243B53" w:rsidP="00AC11D3">
            <w:pPr>
              <w:jc w:val="center"/>
              <w:rPr>
                <w:b/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b/>
                <w:i/>
                <w:color w:val="000000"/>
                <w:sz w:val="11"/>
                <w:szCs w:val="11"/>
              </w:rPr>
              <w:t>P</w:t>
            </w:r>
            <w:r w:rsidRPr="00243B53">
              <w:rPr>
                <w:b/>
                <w:i/>
                <w:color w:val="000000"/>
                <w:sz w:val="11"/>
                <w:szCs w:val="11"/>
                <w:vertAlign w:val="subscript"/>
              </w:rPr>
              <w:t>interaction</w:t>
            </w: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>b</w:t>
            </w:r>
            <w:proofErr w:type="spellEnd"/>
          </w:p>
        </w:tc>
      </w:tr>
      <w:tr w:rsidR="00243B53" w:rsidRPr="00243B53" w14:paraId="4AB643D2" w14:textId="77777777" w:rsidTr="00243B53">
        <w:trPr>
          <w:trHeight w:val="399"/>
          <w:jc w:val="center"/>
        </w:trPr>
        <w:tc>
          <w:tcPr>
            <w:tcW w:w="105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665A2A41" w14:textId="6C85F819" w:rsidR="00243B53" w:rsidRPr="00243B53" w:rsidRDefault="00243B53" w:rsidP="00AC11D3">
            <w:pPr>
              <w:rPr>
                <w:b/>
                <w:i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&lt;0.80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μg</w:t>
            </w:r>
            <w:proofErr w:type="spellEnd"/>
            <w:r w:rsidRPr="00243B53">
              <w:rPr>
                <w:b/>
                <w:color w:val="000000"/>
                <w:sz w:val="11"/>
                <w:szCs w:val="11"/>
              </w:rPr>
              <w:t>/dL</w:t>
            </w:r>
          </w:p>
        </w:tc>
        <w:tc>
          <w:tcPr>
            <w:tcW w:w="838" w:type="dxa"/>
            <w:tcBorders>
              <w:top w:val="single" w:sz="4" w:space="0" w:color="auto"/>
              <w:left w:val="nil"/>
              <w:right w:val="nil"/>
            </w:tcBorders>
          </w:tcPr>
          <w:p w14:paraId="4795841B" w14:textId="3554A77D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576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right w:val="nil"/>
            </w:tcBorders>
          </w:tcPr>
          <w:p w14:paraId="2C13FA16" w14:textId="298DFFA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156DE088" w14:textId="08A8646B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</w:tcPr>
          <w:p w14:paraId="334B8046" w14:textId="726A48D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348" w:type="dxa"/>
            <w:tcBorders>
              <w:top w:val="single" w:sz="4" w:space="0" w:color="auto"/>
              <w:left w:val="nil"/>
              <w:right w:val="nil"/>
            </w:tcBorders>
          </w:tcPr>
          <w:p w14:paraId="7284C01D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nil"/>
            </w:tcBorders>
          </w:tcPr>
          <w:p w14:paraId="3FE9F999" w14:textId="396E216B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238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</w:tcBorders>
          </w:tcPr>
          <w:p w14:paraId="69CB0BB3" w14:textId="5B2F47FF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2D8CB2E9" w14:textId="22CEB6F1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</w:tcBorders>
            <w:shd w:val="clear" w:color="auto" w:fill="auto"/>
            <w:noWrap/>
          </w:tcPr>
          <w:p w14:paraId="09B8692B" w14:textId="756971FD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318" w:type="dxa"/>
            <w:gridSpan w:val="2"/>
            <w:tcBorders>
              <w:top w:val="single" w:sz="4" w:space="0" w:color="auto"/>
            </w:tcBorders>
          </w:tcPr>
          <w:p w14:paraId="02A745E8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top w:val="single" w:sz="4" w:space="0" w:color="auto"/>
            </w:tcBorders>
          </w:tcPr>
          <w:p w14:paraId="1578056C" w14:textId="4250AAD7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253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663179FE" w14:textId="3EEFED86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32205A2" w14:textId="05C4ABA9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1078" w:type="dxa"/>
            <w:tcBorders>
              <w:top w:val="single" w:sz="4" w:space="0" w:color="auto"/>
            </w:tcBorders>
          </w:tcPr>
          <w:p w14:paraId="1B3EC1BD" w14:textId="6DCD73B0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(reference)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right w:val="nil"/>
            </w:tcBorders>
          </w:tcPr>
          <w:p w14:paraId="519B37BE" w14:textId="61D38F95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0.51</w:t>
            </w:r>
          </w:p>
        </w:tc>
      </w:tr>
      <w:tr w:rsidR="00243B53" w:rsidRPr="00243B53" w14:paraId="574B006A" w14:textId="77777777" w:rsidTr="00243B53">
        <w:trPr>
          <w:trHeight w:val="399"/>
          <w:jc w:val="center"/>
        </w:trPr>
        <w:tc>
          <w:tcPr>
            <w:tcW w:w="1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4D54BA49" w14:textId="23F34970" w:rsidR="00243B53" w:rsidRPr="00243B53" w:rsidRDefault="00243B53" w:rsidP="00AC11D3">
            <w:pPr>
              <w:rPr>
                <w:b/>
                <w:i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0.81-1.20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μg</w:t>
            </w:r>
            <w:proofErr w:type="spellEnd"/>
            <w:r w:rsidRPr="00243B53">
              <w:rPr>
                <w:b/>
                <w:color w:val="000000"/>
                <w:sz w:val="11"/>
                <w:szCs w:val="11"/>
              </w:rPr>
              <w:t>/dL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06811713" w14:textId="12D70049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907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14:paraId="467B6B0B" w14:textId="4DF9E2DD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-0.02 (-0.13, 0.08)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</w:tcPr>
          <w:p w14:paraId="07C66DC0" w14:textId="1341C26A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0.01 (-0.09, 0.12)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26D0FAD" w14:textId="262EDD72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0.01 (-0.09, 0.12)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14:paraId="0CFF5125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781339B5" w14:textId="5199EDE4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287</w:t>
            </w:r>
          </w:p>
        </w:tc>
        <w:tc>
          <w:tcPr>
            <w:tcW w:w="1078" w:type="dxa"/>
            <w:tcBorders>
              <w:left w:val="nil"/>
            </w:tcBorders>
          </w:tcPr>
          <w:p w14:paraId="39D89E22" w14:textId="0E193502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-0.07 (-0.25, 0.10)</w:t>
            </w:r>
          </w:p>
        </w:tc>
        <w:tc>
          <w:tcPr>
            <w:tcW w:w="1078" w:type="dxa"/>
          </w:tcPr>
          <w:p w14:paraId="46373FD7" w14:textId="71C87A46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0.03 (-0.14, 0.21)</w:t>
            </w:r>
          </w:p>
        </w:tc>
        <w:tc>
          <w:tcPr>
            <w:tcW w:w="1078" w:type="dxa"/>
            <w:shd w:val="clear" w:color="auto" w:fill="auto"/>
            <w:noWrap/>
          </w:tcPr>
          <w:p w14:paraId="5098EB81" w14:textId="4B49D282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0.04 (-0.14, 0.21)</w:t>
            </w:r>
          </w:p>
        </w:tc>
        <w:tc>
          <w:tcPr>
            <w:tcW w:w="318" w:type="dxa"/>
            <w:gridSpan w:val="2"/>
          </w:tcPr>
          <w:p w14:paraId="158F89E2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</w:tcPr>
          <w:p w14:paraId="7427105C" w14:textId="5AF573A9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484</w:t>
            </w:r>
          </w:p>
        </w:tc>
        <w:tc>
          <w:tcPr>
            <w:tcW w:w="1078" w:type="dxa"/>
          </w:tcPr>
          <w:p w14:paraId="3EA96AA9" w14:textId="3874CE9C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(-0.18, 0.18)</w:t>
            </w:r>
          </w:p>
        </w:tc>
        <w:tc>
          <w:tcPr>
            <w:tcW w:w="1078" w:type="dxa"/>
          </w:tcPr>
          <w:p w14:paraId="046D9AC8" w14:textId="12E0B7AD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0.06 (-0.12, 0.23)</w:t>
            </w:r>
          </w:p>
        </w:tc>
        <w:tc>
          <w:tcPr>
            <w:tcW w:w="1078" w:type="dxa"/>
          </w:tcPr>
          <w:p w14:paraId="7BD7A5C5" w14:textId="64F54718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0.05 (-0.12, 0.22)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1AFF82D6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243B53" w:rsidRPr="00243B53" w14:paraId="42E86AE9" w14:textId="77777777" w:rsidTr="00243B53">
        <w:trPr>
          <w:trHeight w:val="399"/>
          <w:jc w:val="center"/>
        </w:trPr>
        <w:tc>
          <w:tcPr>
            <w:tcW w:w="1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735BD6F2" w14:textId="5F7C66A3" w:rsidR="00243B53" w:rsidRPr="00243B53" w:rsidRDefault="00243B53" w:rsidP="00AC11D3">
            <w:pPr>
              <w:rPr>
                <w:b/>
                <w:i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1.21-1.89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μg</w:t>
            </w:r>
            <w:proofErr w:type="spellEnd"/>
            <w:r w:rsidRPr="00243B53">
              <w:rPr>
                <w:b/>
                <w:color w:val="000000"/>
                <w:sz w:val="11"/>
                <w:szCs w:val="11"/>
              </w:rPr>
              <w:t>/dL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4F94B4C8" w14:textId="770B3BD2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611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14:paraId="2551E618" w14:textId="215EDEC3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-0.11 (0.20, -0.01)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</w:tcPr>
          <w:p w14:paraId="51F4FB03" w14:textId="2160190C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-0.02 (-0.13, 0.09)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E4E8931" w14:textId="367357EC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-0.02 (-0.13, 0.09)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14:paraId="65F1F43D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6A60C5C9" w14:textId="46ED5BB9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203</w:t>
            </w:r>
          </w:p>
        </w:tc>
        <w:tc>
          <w:tcPr>
            <w:tcW w:w="1078" w:type="dxa"/>
            <w:tcBorders>
              <w:left w:val="nil"/>
            </w:tcBorders>
          </w:tcPr>
          <w:p w14:paraId="0E33C764" w14:textId="1499C67F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-0.01 (-0.20, 0.18)</w:t>
            </w:r>
          </w:p>
        </w:tc>
        <w:tc>
          <w:tcPr>
            <w:tcW w:w="1078" w:type="dxa"/>
          </w:tcPr>
          <w:p w14:paraId="73750B23" w14:textId="01818630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0.27 (0.08, 0.46)</w:t>
            </w:r>
          </w:p>
        </w:tc>
        <w:tc>
          <w:tcPr>
            <w:tcW w:w="1078" w:type="dxa"/>
            <w:shd w:val="clear" w:color="auto" w:fill="auto"/>
            <w:noWrap/>
          </w:tcPr>
          <w:p w14:paraId="6C392650" w14:textId="4F6EBD6F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0.27 (0.08, 0.46)</w:t>
            </w:r>
          </w:p>
        </w:tc>
        <w:tc>
          <w:tcPr>
            <w:tcW w:w="318" w:type="dxa"/>
            <w:gridSpan w:val="2"/>
          </w:tcPr>
          <w:p w14:paraId="677FBAC7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</w:tcPr>
          <w:p w14:paraId="63E166F2" w14:textId="2A8C69DC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575</w:t>
            </w:r>
          </w:p>
        </w:tc>
        <w:tc>
          <w:tcPr>
            <w:tcW w:w="1078" w:type="dxa"/>
          </w:tcPr>
          <w:p w14:paraId="2A2D5DE7" w14:textId="19AB8386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-0.03 (-0.21, 0.15)</w:t>
            </w:r>
          </w:p>
        </w:tc>
        <w:tc>
          <w:tcPr>
            <w:tcW w:w="1078" w:type="dxa"/>
          </w:tcPr>
          <w:p w14:paraId="29783931" w14:textId="30CF8595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0.10 (-0.07, 0.27)</w:t>
            </w:r>
          </w:p>
        </w:tc>
        <w:tc>
          <w:tcPr>
            <w:tcW w:w="1078" w:type="dxa"/>
          </w:tcPr>
          <w:p w14:paraId="0436D137" w14:textId="390ECAEE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0.10 (-0.08, 0.27)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4604D83D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243B53" w:rsidRPr="00243B53" w14:paraId="0A62BBB0" w14:textId="77777777" w:rsidTr="00243B53">
        <w:trPr>
          <w:trHeight w:val="399"/>
          <w:jc w:val="center"/>
        </w:trPr>
        <w:tc>
          <w:tcPr>
            <w:tcW w:w="1058" w:type="dxa"/>
            <w:tcBorders>
              <w:left w:val="nil"/>
              <w:right w:val="nil"/>
            </w:tcBorders>
            <w:shd w:val="clear" w:color="auto" w:fill="auto"/>
            <w:noWrap/>
          </w:tcPr>
          <w:p w14:paraId="695A42CF" w14:textId="3E806C8F" w:rsidR="00243B53" w:rsidRPr="00243B53" w:rsidRDefault="00243B53" w:rsidP="00AC11D3">
            <w:pPr>
              <w:rPr>
                <w:b/>
                <w:i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</w:rPr>
              <w:t xml:space="preserve">1.90-68.90 </w:t>
            </w:r>
            <w:proofErr w:type="spellStart"/>
            <w:r w:rsidRPr="00243B53">
              <w:rPr>
                <w:b/>
                <w:color w:val="000000"/>
                <w:sz w:val="11"/>
                <w:szCs w:val="11"/>
              </w:rPr>
              <w:t>μg</w:t>
            </w:r>
            <w:proofErr w:type="spellEnd"/>
            <w:r w:rsidRPr="00243B53">
              <w:rPr>
                <w:b/>
                <w:color w:val="000000"/>
                <w:sz w:val="11"/>
                <w:szCs w:val="11"/>
              </w:rPr>
              <w:t>/dL</w:t>
            </w:r>
          </w:p>
        </w:tc>
        <w:tc>
          <w:tcPr>
            <w:tcW w:w="838" w:type="dxa"/>
            <w:tcBorders>
              <w:left w:val="nil"/>
              <w:right w:val="nil"/>
            </w:tcBorders>
          </w:tcPr>
          <w:p w14:paraId="6776812D" w14:textId="49A28519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623</w:t>
            </w:r>
          </w:p>
        </w:tc>
        <w:tc>
          <w:tcPr>
            <w:tcW w:w="1115" w:type="dxa"/>
            <w:tcBorders>
              <w:left w:val="nil"/>
              <w:right w:val="nil"/>
            </w:tcBorders>
          </w:tcPr>
          <w:p w14:paraId="46C1FB0E" w14:textId="16E8439C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-0.10 (-0.19, -0.01)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</w:tcPr>
          <w:p w14:paraId="1AC92B98" w14:textId="64C74E3D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(-0.12, 0.11)</w:t>
            </w:r>
          </w:p>
        </w:tc>
        <w:tc>
          <w:tcPr>
            <w:tcW w:w="1078" w:type="dxa"/>
            <w:tcBorders>
              <w:left w:val="nil"/>
              <w:right w:val="nil"/>
            </w:tcBorders>
            <w:shd w:val="clear" w:color="auto" w:fill="auto"/>
            <w:noWrap/>
          </w:tcPr>
          <w:p w14:paraId="329A2216" w14:textId="03EE63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0.00 (-0.12, 0.11)</w:t>
            </w:r>
          </w:p>
        </w:tc>
        <w:tc>
          <w:tcPr>
            <w:tcW w:w="348" w:type="dxa"/>
            <w:tcBorders>
              <w:left w:val="nil"/>
              <w:right w:val="nil"/>
            </w:tcBorders>
          </w:tcPr>
          <w:p w14:paraId="5E1A84DA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4D812908" w14:textId="6709C671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249</w:t>
            </w:r>
          </w:p>
        </w:tc>
        <w:tc>
          <w:tcPr>
            <w:tcW w:w="1078" w:type="dxa"/>
            <w:tcBorders>
              <w:left w:val="nil"/>
            </w:tcBorders>
          </w:tcPr>
          <w:p w14:paraId="3A677763" w14:textId="1D908D15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-0.04 (-0.23, 0.15)</w:t>
            </w:r>
          </w:p>
        </w:tc>
        <w:tc>
          <w:tcPr>
            <w:tcW w:w="1078" w:type="dxa"/>
          </w:tcPr>
          <w:p w14:paraId="2E5BE2CA" w14:textId="5BF66F33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0.30 (0.08, 0.52)</w:t>
            </w:r>
          </w:p>
        </w:tc>
        <w:tc>
          <w:tcPr>
            <w:tcW w:w="1078" w:type="dxa"/>
            <w:shd w:val="clear" w:color="auto" w:fill="auto"/>
            <w:noWrap/>
          </w:tcPr>
          <w:p w14:paraId="16182059" w14:textId="630E9259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0.30 (0.08, 0.52)</w:t>
            </w:r>
          </w:p>
        </w:tc>
        <w:tc>
          <w:tcPr>
            <w:tcW w:w="318" w:type="dxa"/>
            <w:gridSpan w:val="2"/>
          </w:tcPr>
          <w:p w14:paraId="369DBC51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</w:tcPr>
          <w:p w14:paraId="387BCFE9" w14:textId="5CB60B37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796</w:t>
            </w:r>
          </w:p>
        </w:tc>
        <w:tc>
          <w:tcPr>
            <w:tcW w:w="1078" w:type="dxa"/>
          </w:tcPr>
          <w:p w14:paraId="5C4E3BED" w14:textId="593745C1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-0.10 (-0.30, 0.09)</w:t>
            </w:r>
          </w:p>
        </w:tc>
        <w:tc>
          <w:tcPr>
            <w:tcW w:w="1078" w:type="dxa"/>
          </w:tcPr>
          <w:p w14:paraId="405DDE65" w14:textId="0FCF352F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0.09 (-0.12, 0.30)</w:t>
            </w:r>
          </w:p>
        </w:tc>
        <w:tc>
          <w:tcPr>
            <w:tcW w:w="1078" w:type="dxa"/>
          </w:tcPr>
          <w:p w14:paraId="6C29A6B9" w14:textId="55CE2568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0.09 (-0.12, 0.30)</w:t>
            </w:r>
          </w:p>
        </w:tc>
        <w:tc>
          <w:tcPr>
            <w:tcW w:w="667" w:type="dxa"/>
            <w:tcBorders>
              <w:left w:val="nil"/>
              <w:right w:val="nil"/>
            </w:tcBorders>
          </w:tcPr>
          <w:p w14:paraId="14EE05D7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243B53" w:rsidRPr="00243B53" w14:paraId="75C3EBF4" w14:textId="77777777" w:rsidTr="00243B53">
        <w:trPr>
          <w:trHeight w:val="399"/>
          <w:jc w:val="center"/>
        </w:trPr>
        <w:tc>
          <w:tcPr>
            <w:tcW w:w="105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C6F35B" w14:textId="77777777" w:rsidR="00243B53" w:rsidRPr="00243B53" w:rsidRDefault="00243B53" w:rsidP="00AC11D3">
            <w:pPr>
              <w:rPr>
                <w:b/>
                <w:i/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b/>
                <w:i/>
                <w:color w:val="000000"/>
                <w:sz w:val="11"/>
                <w:szCs w:val="11"/>
              </w:rPr>
              <w:t>P</w:t>
            </w:r>
            <w:r w:rsidRPr="00243B53">
              <w:rPr>
                <w:b/>
                <w:i/>
                <w:color w:val="000000"/>
                <w:sz w:val="11"/>
                <w:szCs w:val="11"/>
                <w:vertAlign w:val="subscript"/>
              </w:rPr>
              <w:t>trend</w:t>
            </w:r>
            <w:proofErr w:type="spellEnd"/>
          </w:p>
        </w:tc>
        <w:tc>
          <w:tcPr>
            <w:tcW w:w="838" w:type="dxa"/>
            <w:tcBorders>
              <w:left w:val="nil"/>
              <w:bottom w:val="single" w:sz="4" w:space="0" w:color="auto"/>
              <w:right w:val="nil"/>
            </w:tcBorders>
          </w:tcPr>
          <w:p w14:paraId="53215790" w14:textId="77777777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115" w:type="dxa"/>
            <w:tcBorders>
              <w:left w:val="nil"/>
              <w:bottom w:val="single" w:sz="4" w:space="0" w:color="auto"/>
              <w:right w:val="nil"/>
            </w:tcBorders>
          </w:tcPr>
          <w:p w14:paraId="5372A82C" w14:textId="48467C74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0.01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0AA9013" w14:textId="64A89EE1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0.87</w:t>
            </w:r>
          </w:p>
        </w:tc>
        <w:tc>
          <w:tcPr>
            <w:tcW w:w="107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A661EEA" w14:textId="5EE11ACC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0.87</w:t>
            </w:r>
          </w:p>
        </w:tc>
        <w:tc>
          <w:tcPr>
            <w:tcW w:w="348" w:type="dxa"/>
            <w:tcBorders>
              <w:left w:val="nil"/>
              <w:bottom w:val="single" w:sz="4" w:space="0" w:color="auto"/>
              <w:right w:val="nil"/>
            </w:tcBorders>
          </w:tcPr>
          <w:p w14:paraId="1ABCD425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  <w:tcBorders>
              <w:left w:val="nil"/>
              <w:right w:val="nil"/>
            </w:tcBorders>
          </w:tcPr>
          <w:p w14:paraId="53D9459D" w14:textId="77777777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078" w:type="dxa"/>
            <w:tcBorders>
              <w:left w:val="nil"/>
            </w:tcBorders>
          </w:tcPr>
          <w:p w14:paraId="592360D0" w14:textId="6F0FFFE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0.81</w:t>
            </w:r>
          </w:p>
        </w:tc>
        <w:tc>
          <w:tcPr>
            <w:tcW w:w="1078" w:type="dxa"/>
          </w:tcPr>
          <w:p w14:paraId="3D45EF71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&lt;0.01</w:t>
            </w:r>
          </w:p>
        </w:tc>
        <w:tc>
          <w:tcPr>
            <w:tcW w:w="1078" w:type="dxa"/>
            <w:shd w:val="clear" w:color="auto" w:fill="auto"/>
            <w:noWrap/>
          </w:tcPr>
          <w:p w14:paraId="3EFFA0C3" w14:textId="4F7499BB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&lt;0.01</w:t>
            </w:r>
          </w:p>
        </w:tc>
        <w:tc>
          <w:tcPr>
            <w:tcW w:w="318" w:type="dxa"/>
            <w:gridSpan w:val="2"/>
          </w:tcPr>
          <w:p w14:paraId="6FC72317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941" w:type="dxa"/>
          </w:tcPr>
          <w:p w14:paraId="42F394BB" w14:textId="77777777" w:rsidR="00243B53" w:rsidRPr="00243B53" w:rsidRDefault="00243B53" w:rsidP="005D7AFD">
            <w:pPr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1078" w:type="dxa"/>
          </w:tcPr>
          <w:p w14:paraId="459A29C8" w14:textId="00E3EC79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0.22</w:t>
            </w:r>
          </w:p>
        </w:tc>
        <w:tc>
          <w:tcPr>
            <w:tcW w:w="1078" w:type="dxa"/>
          </w:tcPr>
          <w:p w14:paraId="4641C462" w14:textId="30610C55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>0.31</w:t>
            </w:r>
          </w:p>
        </w:tc>
        <w:tc>
          <w:tcPr>
            <w:tcW w:w="1078" w:type="dxa"/>
          </w:tcPr>
          <w:p w14:paraId="6417BE90" w14:textId="01C479B0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</w:rPr>
              <w:t xml:space="preserve">0.33 </w:t>
            </w:r>
          </w:p>
        </w:tc>
        <w:tc>
          <w:tcPr>
            <w:tcW w:w="667" w:type="dxa"/>
            <w:tcBorders>
              <w:left w:val="nil"/>
              <w:bottom w:val="single" w:sz="4" w:space="0" w:color="auto"/>
              <w:right w:val="nil"/>
            </w:tcBorders>
          </w:tcPr>
          <w:p w14:paraId="7DF687C7" w14:textId="77777777" w:rsidR="00243B53" w:rsidRPr="00243B53" w:rsidRDefault="00243B53" w:rsidP="00AC11D3">
            <w:pPr>
              <w:jc w:val="center"/>
              <w:rPr>
                <w:color w:val="000000"/>
                <w:sz w:val="11"/>
                <w:szCs w:val="11"/>
              </w:rPr>
            </w:pPr>
          </w:p>
        </w:tc>
      </w:tr>
      <w:tr w:rsidR="00243B53" w:rsidRPr="00243B53" w14:paraId="5845E45C" w14:textId="77777777" w:rsidTr="00243B53">
        <w:trPr>
          <w:trHeight w:val="338"/>
          <w:jc w:val="center"/>
        </w:trPr>
        <w:tc>
          <w:tcPr>
            <w:tcW w:w="14850" w:type="dxa"/>
            <w:gridSpan w:val="17"/>
            <w:tcBorders>
              <w:top w:val="single" w:sz="4" w:space="0" w:color="auto"/>
              <w:left w:val="nil"/>
              <w:right w:val="nil"/>
            </w:tcBorders>
          </w:tcPr>
          <w:p w14:paraId="783FE9D8" w14:textId="6B0B32AF" w:rsidR="00243B53" w:rsidRPr="00243B53" w:rsidRDefault="00243B53" w:rsidP="00AC11D3">
            <w:pPr>
              <w:rPr>
                <w:color w:val="000000"/>
                <w:sz w:val="11"/>
                <w:szCs w:val="11"/>
              </w:rPr>
            </w:pPr>
            <w:proofErr w:type="spellStart"/>
            <w:r w:rsidRPr="00243B53">
              <w:rPr>
                <w:color w:val="000000"/>
                <w:sz w:val="11"/>
                <w:szCs w:val="11"/>
                <w:vertAlign w:val="superscript"/>
              </w:rPr>
              <w:t>a</w:t>
            </w:r>
            <w:proofErr w:type="spellEnd"/>
            <w:r w:rsidRPr="00243B53">
              <w:rPr>
                <w:color w:val="000000"/>
                <w:sz w:val="11"/>
                <w:szCs w:val="11"/>
                <w:vertAlign w:val="superscript"/>
              </w:rPr>
              <w:t xml:space="preserve"> </w:t>
            </w:r>
            <w:r w:rsidRPr="00243B53">
              <w:rPr>
                <w:color w:val="000000"/>
                <w:sz w:val="11"/>
                <w:szCs w:val="11"/>
              </w:rPr>
              <w:t>Adjusted for age (years, continuous), gender, race/ethnicity (non-Hispanic White, non-Hispanic Black, Mexican American, other Hispanic, other race), education (less than high school diploma, high school diploma or equivalent, more than high school), family income: poverty line (continuous), nativity (born in the 50 U.S. or elsewhere), and serum cotinine (ng/mL, continuous) with mutual adjustment for blood cadmium and lead categories</w:t>
            </w:r>
            <w:r w:rsidR="001D0341">
              <w:rPr>
                <w:color w:val="000000"/>
                <w:sz w:val="11"/>
                <w:szCs w:val="11"/>
              </w:rPr>
              <w:t xml:space="preserve">. </w:t>
            </w:r>
            <w:r w:rsidR="001D0341">
              <w:t xml:space="preserve"> </w:t>
            </w:r>
            <w:r w:rsidR="00C72EAA">
              <w:rPr>
                <w:color w:val="000000"/>
                <w:sz w:val="11"/>
                <w:szCs w:val="11"/>
              </w:rPr>
              <w:t>Mean differences</w:t>
            </w:r>
            <w:r w:rsidR="001D0341" w:rsidRPr="001D0341">
              <w:rPr>
                <w:color w:val="000000"/>
                <w:sz w:val="11"/>
                <w:szCs w:val="11"/>
              </w:rPr>
              <w:t xml:space="preserve"> were weighted to account for the complex survey design and 95% confidence intervals were estimated using Taylor series linearization.</w:t>
            </w:r>
          </w:p>
          <w:p w14:paraId="46FB0D90" w14:textId="77777777" w:rsidR="00243B53" w:rsidRPr="00243B53" w:rsidRDefault="00243B53" w:rsidP="00AC11D3">
            <w:pPr>
              <w:rPr>
                <w:color w:val="000000"/>
                <w:sz w:val="11"/>
                <w:szCs w:val="11"/>
              </w:rPr>
            </w:pPr>
            <w:r w:rsidRPr="00243B53">
              <w:rPr>
                <w:color w:val="000000"/>
                <w:sz w:val="11"/>
                <w:szCs w:val="11"/>
                <w:vertAlign w:val="superscript"/>
              </w:rPr>
              <w:t xml:space="preserve">b </w:t>
            </w:r>
            <w:r w:rsidRPr="00243B53">
              <w:rPr>
                <w:color w:val="000000"/>
                <w:sz w:val="11"/>
                <w:szCs w:val="11"/>
              </w:rPr>
              <w:t>Adjusted for all variables listed above, in addition to crowding index (residents per room, continuous)</w:t>
            </w:r>
          </w:p>
          <w:p w14:paraId="28441E29" w14:textId="77777777" w:rsidR="00243B53" w:rsidRPr="00243B53" w:rsidRDefault="00243B53" w:rsidP="00AC11D3">
            <w:pPr>
              <w:rPr>
                <w:bCs/>
                <w:color w:val="000000"/>
                <w:sz w:val="11"/>
                <w:szCs w:val="11"/>
              </w:rPr>
            </w:pPr>
            <w:r w:rsidRPr="00243B53">
              <w:rPr>
                <w:b/>
                <w:color w:val="000000"/>
                <w:sz w:val="11"/>
                <w:szCs w:val="11"/>
                <w:vertAlign w:val="superscript"/>
              </w:rPr>
              <w:t xml:space="preserve">c </w:t>
            </w:r>
            <w:r w:rsidRPr="00243B53">
              <w:rPr>
                <w:bCs/>
                <w:color w:val="000000"/>
                <w:sz w:val="11"/>
                <w:szCs w:val="11"/>
              </w:rPr>
              <w:t>Below the highest limit of detection across NHANES cycles 1999-2000, 2001-2002, and 2003-2004</w:t>
            </w:r>
          </w:p>
        </w:tc>
      </w:tr>
    </w:tbl>
    <w:p w14:paraId="069CCAEA" w14:textId="77777777" w:rsidR="00D7116B" w:rsidRPr="00243B53" w:rsidRDefault="00D7116B" w:rsidP="007616FB">
      <w:pPr>
        <w:rPr>
          <w:sz w:val="15"/>
          <w:szCs w:val="15"/>
        </w:rPr>
      </w:pPr>
    </w:p>
    <w:p w14:paraId="2B7F6CF5" w14:textId="5283BD8F" w:rsidR="00DF7C82" w:rsidRPr="00243B53" w:rsidRDefault="00DF7C82" w:rsidP="007616FB">
      <w:pPr>
        <w:rPr>
          <w:sz w:val="16"/>
          <w:szCs w:val="16"/>
        </w:rPr>
      </w:pPr>
    </w:p>
    <w:p w14:paraId="230BE686" w14:textId="1A9778C6" w:rsidR="00DF7C82" w:rsidRPr="00243B53" w:rsidRDefault="00DF7C82" w:rsidP="007616FB">
      <w:pPr>
        <w:rPr>
          <w:sz w:val="16"/>
          <w:szCs w:val="16"/>
        </w:rPr>
      </w:pPr>
    </w:p>
    <w:p w14:paraId="40011274" w14:textId="042DD3C5" w:rsidR="00DF7C82" w:rsidRPr="00243B53" w:rsidRDefault="00DF7C82" w:rsidP="007616FB">
      <w:pPr>
        <w:rPr>
          <w:sz w:val="16"/>
          <w:szCs w:val="16"/>
        </w:rPr>
      </w:pPr>
    </w:p>
    <w:p w14:paraId="6D21E80F" w14:textId="48D069D4" w:rsidR="00DF7C82" w:rsidRPr="00243B53" w:rsidRDefault="00DF7C82" w:rsidP="007616FB">
      <w:pPr>
        <w:rPr>
          <w:sz w:val="16"/>
          <w:szCs w:val="16"/>
        </w:rPr>
      </w:pPr>
    </w:p>
    <w:p w14:paraId="7E78D6E2" w14:textId="7CD89961" w:rsidR="00DF7C82" w:rsidRPr="00243B53" w:rsidRDefault="00DF7C82" w:rsidP="007616FB">
      <w:pPr>
        <w:rPr>
          <w:sz w:val="16"/>
          <w:szCs w:val="16"/>
        </w:rPr>
      </w:pPr>
    </w:p>
    <w:p w14:paraId="1C81130E" w14:textId="77777777" w:rsidR="00DF7C82" w:rsidRPr="00243B53" w:rsidRDefault="00DF7C82" w:rsidP="007616FB">
      <w:pPr>
        <w:rPr>
          <w:sz w:val="16"/>
          <w:szCs w:val="16"/>
        </w:rPr>
      </w:pPr>
    </w:p>
    <w:p w14:paraId="0686A1E5" w14:textId="77777777" w:rsidR="007616FB" w:rsidRPr="00243B53" w:rsidRDefault="007616FB" w:rsidP="007616FB">
      <w:pPr>
        <w:rPr>
          <w:sz w:val="16"/>
          <w:szCs w:val="16"/>
        </w:rPr>
      </w:pPr>
    </w:p>
    <w:p w14:paraId="75FD9119" w14:textId="3D1C5172" w:rsidR="007616FB" w:rsidRPr="00243B53" w:rsidRDefault="00537D3D" w:rsidP="00537D3D">
      <w:pPr>
        <w:tabs>
          <w:tab w:val="left" w:pos="1699"/>
        </w:tabs>
        <w:rPr>
          <w:sz w:val="16"/>
          <w:szCs w:val="16"/>
        </w:rPr>
      </w:pPr>
      <w:r w:rsidRPr="00243B53">
        <w:rPr>
          <w:sz w:val="16"/>
          <w:szCs w:val="16"/>
        </w:rPr>
        <w:tab/>
      </w:r>
    </w:p>
    <w:p w14:paraId="026D5716" w14:textId="37B2A436" w:rsidR="00537D3D" w:rsidRPr="00243B53" w:rsidRDefault="00537D3D" w:rsidP="00537D3D">
      <w:pPr>
        <w:tabs>
          <w:tab w:val="left" w:pos="1699"/>
        </w:tabs>
        <w:rPr>
          <w:sz w:val="16"/>
          <w:szCs w:val="16"/>
        </w:rPr>
      </w:pPr>
    </w:p>
    <w:p w14:paraId="5B526E74" w14:textId="046449E3" w:rsidR="00537D3D" w:rsidRPr="00243B53" w:rsidRDefault="00537D3D" w:rsidP="00537D3D">
      <w:pPr>
        <w:tabs>
          <w:tab w:val="left" w:pos="1699"/>
        </w:tabs>
        <w:rPr>
          <w:sz w:val="16"/>
          <w:szCs w:val="16"/>
        </w:rPr>
      </w:pPr>
    </w:p>
    <w:p w14:paraId="1673329A" w14:textId="5C690D11" w:rsidR="00537D3D" w:rsidRPr="00243B53" w:rsidRDefault="00537D3D" w:rsidP="00537D3D">
      <w:pPr>
        <w:tabs>
          <w:tab w:val="left" w:pos="1699"/>
        </w:tabs>
        <w:rPr>
          <w:sz w:val="16"/>
          <w:szCs w:val="16"/>
        </w:rPr>
      </w:pPr>
    </w:p>
    <w:p w14:paraId="45273E2F" w14:textId="73B44154" w:rsidR="00537D3D" w:rsidRPr="00243B53" w:rsidRDefault="00537D3D" w:rsidP="00537D3D">
      <w:pPr>
        <w:tabs>
          <w:tab w:val="left" w:pos="1699"/>
        </w:tabs>
        <w:rPr>
          <w:sz w:val="16"/>
          <w:szCs w:val="16"/>
        </w:rPr>
      </w:pPr>
    </w:p>
    <w:p w14:paraId="653B34C4" w14:textId="223391CE" w:rsidR="004E6E47" w:rsidRDefault="004E6E47" w:rsidP="00537D3D">
      <w:pPr>
        <w:tabs>
          <w:tab w:val="left" w:pos="1699"/>
        </w:tabs>
        <w:rPr>
          <w:sz w:val="16"/>
          <w:szCs w:val="16"/>
        </w:rPr>
      </w:pPr>
    </w:p>
    <w:p w14:paraId="2F6D4622" w14:textId="0E2845F8" w:rsidR="00243B53" w:rsidRDefault="00243B53" w:rsidP="00537D3D">
      <w:pPr>
        <w:tabs>
          <w:tab w:val="left" w:pos="1699"/>
        </w:tabs>
        <w:rPr>
          <w:sz w:val="16"/>
          <w:szCs w:val="16"/>
        </w:rPr>
      </w:pPr>
    </w:p>
    <w:p w14:paraId="3A10F6BD" w14:textId="37D67A9D" w:rsidR="00243B53" w:rsidRDefault="00243B53" w:rsidP="00537D3D">
      <w:pPr>
        <w:tabs>
          <w:tab w:val="left" w:pos="1699"/>
        </w:tabs>
        <w:rPr>
          <w:sz w:val="16"/>
          <w:szCs w:val="16"/>
        </w:rPr>
      </w:pPr>
    </w:p>
    <w:p w14:paraId="3A2ABD97" w14:textId="77777777" w:rsidR="00243B53" w:rsidRPr="00243B53" w:rsidRDefault="00243B53" w:rsidP="00537D3D">
      <w:pPr>
        <w:tabs>
          <w:tab w:val="left" w:pos="1699"/>
        </w:tabs>
        <w:rPr>
          <w:sz w:val="16"/>
          <w:szCs w:val="16"/>
        </w:rPr>
      </w:pPr>
    </w:p>
    <w:p w14:paraId="6DD9ED87" w14:textId="5C7A4B07" w:rsidR="00537D3D" w:rsidRDefault="00537D3D" w:rsidP="00537D3D">
      <w:pPr>
        <w:tabs>
          <w:tab w:val="left" w:pos="1699"/>
        </w:tabs>
        <w:rPr>
          <w:sz w:val="18"/>
          <w:szCs w:val="18"/>
        </w:rPr>
      </w:pPr>
    </w:p>
    <w:p w14:paraId="5A9D3677" w14:textId="5C3F54C9" w:rsidR="00537D3D" w:rsidRDefault="00537D3D" w:rsidP="00537D3D">
      <w:pPr>
        <w:tabs>
          <w:tab w:val="left" w:pos="1699"/>
        </w:tabs>
        <w:rPr>
          <w:sz w:val="18"/>
          <w:szCs w:val="18"/>
        </w:rPr>
      </w:pPr>
    </w:p>
    <w:p w14:paraId="04A48FE5" w14:textId="30ACC948" w:rsidR="00537D3D" w:rsidRDefault="00537D3D" w:rsidP="00537D3D">
      <w:pPr>
        <w:tabs>
          <w:tab w:val="left" w:pos="1699"/>
        </w:tabs>
        <w:rPr>
          <w:sz w:val="18"/>
          <w:szCs w:val="18"/>
        </w:rPr>
      </w:pPr>
    </w:p>
    <w:p w14:paraId="4A4AB457" w14:textId="3591E402" w:rsidR="00582B8D" w:rsidRPr="00676D7B" w:rsidRDefault="00582B8D" w:rsidP="00582B8D">
      <w:pPr>
        <w:rPr>
          <w:b/>
          <w:bCs/>
          <w:sz w:val="18"/>
          <w:szCs w:val="18"/>
        </w:rPr>
      </w:pPr>
      <w:r w:rsidRPr="00676D7B">
        <w:rPr>
          <w:b/>
          <w:bCs/>
          <w:sz w:val="18"/>
          <w:szCs w:val="18"/>
        </w:rPr>
        <w:lastRenderedPageBreak/>
        <w:t xml:space="preserve">Stata Code </w:t>
      </w:r>
    </w:p>
    <w:p w14:paraId="38E4F64C" w14:textId="77777777" w:rsidR="00582B8D" w:rsidRPr="00676D7B" w:rsidRDefault="00582B8D" w:rsidP="00582B8D">
      <w:pPr>
        <w:rPr>
          <w:b/>
          <w:bCs/>
          <w:sz w:val="18"/>
          <w:szCs w:val="18"/>
        </w:rPr>
      </w:pPr>
    </w:p>
    <w:p w14:paraId="5B928E4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*****************DATA CLEANING AND SAMPLING WEIGHTS DERIVATION******************</w:t>
      </w:r>
    </w:p>
    <w:p w14:paraId="206A566D" w14:textId="77777777" w:rsidR="007D2C89" w:rsidRPr="007D2C89" w:rsidRDefault="007D2C89" w:rsidP="007D2C89">
      <w:pPr>
        <w:rPr>
          <w:sz w:val="18"/>
          <w:szCs w:val="18"/>
        </w:rPr>
      </w:pPr>
    </w:p>
    <w:p w14:paraId="2A82526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//Import dataset </w:t>
      </w:r>
    </w:p>
    <w:p w14:paraId="649F820B" w14:textId="12315091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use "NHANES9904.dta", clear </w:t>
      </w:r>
    </w:p>
    <w:p w14:paraId="3A652C78" w14:textId="77777777" w:rsidR="007D2C89" w:rsidRPr="007D2C89" w:rsidRDefault="007D2C89" w:rsidP="007D2C89">
      <w:pPr>
        <w:rPr>
          <w:sz w:val="18"/>
          <w:szCs w:val="18"/>
        </w:rPr>
      </w:pPr>
    </w:p>
    <w:p w14:paraId="5667C06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//Install packages</w:t>
      </w:r>
    </w:p>
    <w:p w14:paraId="654DDE5A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ssc</w:t>
      </w:r>
      <w:proofErr w:type="spellEnd"/>
      <w:r w:rsidRPr="007D2C89">
        <w:rPr>
          <w:sz w:val="18"/>
          <w:szCs w:val="18"/>
        </w:rPr>
        <w:t xml:space="preserve"> install groups</w:t>
      </w:r>
    </w:p>
    <w:p w14:paraId="77580AD8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ssc</w:t>
      </w:r>
      <w:proofErr w:type="spellEnd"/>
      <w:r w:rsidRPr="007D2C89">
        <w:rPr>
          <w:sz w:val="18"/>
          <w:szCs w:val="18"/>
        </w:rPr>
        <w:t xml:space="preserve"> install </w:t>
      </w:r>
      <w:proofErr w:type="spellStart"/>
      <w:r w:rsidRPr="007D2C89">
        <w:rPr>
          <w:sz w:val="18"/>
          <w:szCs w:val="18"/>
        </w:rPr>
        <w:t>estout</w:t>
      </w:r>
      <w:proofErr w:type="spellEnd"/>
    </w:p>
    <w:p w14:paraId="07A4ECB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net install gr0002_3, from(http://www.stata-journal.com/software/sj4-3)</w:t>
      </w:r>
    </w:p>
    <w:p w14:paraId="5D1AFAA1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ssc</w:t>
      </w:r>
      <w:proofErr w:type="spellEnd"/>
      <w:r w:rsidRPr="007D2C89">
        <w:rPr>
          <w:sz w:val="18"/>
          <w:szCs w:val="18"/>
        </w:rPr>
        <w:t xml:space="preserve"> install </w:t>
      </w:r>
      <w:proofErr w:type="spellStart"/>
      <w:r w:rsidRPr="007D2C89">
        <w:rPr>
          <w:sz w:val="18"/>
          <w:szCs w:val="18"/>
        </w:rPr>
        <w:t>coefplot</w:t>
      </w:r>
      <w:proofErr w:type="spellEnd"/>
      <w:r w:rsidRPr="007D2C89">
        <w:rPr>
          <w:sz w:val="18"/>
          <w:szCs w:val="18"/>
        </w:rPr>
        <w:t xml:space="preserve"> </w:t>
      </w:r>
    </w:p>
    <w:p w14:paraId="0AE6165E" w14:textId="77777777" w:rsidR="007D2C89" w:rsidRPr="007D2C89" w:rsidRDefault="007D2C89" w:rsidP="007D2C89">
      <w:pPr>
        <w:rPr>
          <w:sz w:val="18"/>
          <w:szCs w:val="18"/>
        </w:rPr>
      </w:pPr>
    </w:p>
    <w:p w14:paraId="37F4DCE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//Cleaning + recoding data </w:t>
      </w:r>
    </w:p>
    <w:p w14:paraId="47CB721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*Creating male indicator variable</w:t>
      </w:r>
    </w:p>
    <w:p w14:paraId="62E3E27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male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5B731B4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male = 1 if </w:t>
      </w:r>
      <w:proofErr w:type="spellStart"/>
      <w:r w:rsidRPr="007D2C89">
        <w:rPr>
          <w:sz w:val="18"/>
          <w:szCs w:val="18"/>
        </w:rPr>
        <w:t>riagendr</w:t>
      </w:r>
      <w:proofErr w:type="spellEnd"/>
      <w:r w:rsidRPr="007D2C89">
        <w:rPr>
          <w:sz w:val="18"/>
          <w:szCs w:val="18"/>
        </w:rPr>
        <w:t xml:space="preserve"> == 1 </w:t>
      </w:r>
    </w:p>
    <w:p w14:paraId="69EB951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male = 0 if </w:t>
      </w:r>
      <w:proofErr w:type="spellStart"/>
      <w:r w:rsidRPr="007D2C89">
        <w:rPr>
          <w:sz w:val="18"/>
          <w:szCs w:val="18"/>
        </w:rPr>
        <w:t>riagendr</w:t>
      </w:r>
      <w:proofErr w:type="spellEnd"/>
      <w:r w:rsidRPr="007D2C89">
        <w:rPr>
          <w:sz w:val="18"/>
          <w:szCs w:val="18"/>
        </w:rPr>
        <w:t xml:space="preserve"> == 2 </w:t>
      </w:r>
    </w:p>
    <w:p w14:paraId="0D7CC95C" w14:textId="77777777" w:rsidR="007D2C89" w:rsidRPr="007D2C89" w:rsidRDefault="007D2C89" w:rsidP="007D2C89">
      <w:pPr>
        <w:rPr>
          <w:sz w:val="18"/>
          <w:szCs w:val="18"/>
        </w:rPr>
      </w:pPr>
    </w:p>
    <w:p w14:paraId="0745835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*Health insurance (set refused to answer or don't know to missing)</w:t>
      </w:r>
    </w:p>
    <w:p w14:paraId="10CBC3C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hid010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if hid010 == 7 | hid010 == 9</w:t>
      </w:r>
    </w:p>
    <w:p w14:paraId="74223461" w14:textId="77777777" w:rsidR="007D2C89" w:rsidRPr="007D2C89" w:rsidRDefault="007D2C89" w:rsidP="007D2C89">
      <w:pPr>
        <w:rPr>
          <w:sz w:val="18"/>
          <w:szCs w:val="18"/>
        </w:rPr>
      </w:pPr>
    </w:p>
    <w:p w14:paraId="5F4068F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*Number of rooms in house (set refused to answer or don't know to missing)</w:t>
      </w:r>
    </w:p>
    <w:p w14:paraId="4506E18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hod050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if hod050 == 777 | hod050 == 999</w:t>
      </w:r>
    </w:p>
    <w:p w14:paraId="3407F607" w14:textId="77777777" w:rsidR="007D2C89" w:rsidRPr="007D2C89" w:rsidRDefault="007D2C89" w:rsidP="007D2C89">
      <w:pPr>
        <w:rPr>
          <w:sz w:val="18"/>
          <w:szCs w:val="18"/>
        </w:rPr>
      </w:pPr>
    </w:p>
    <w:p w14:paraId="3076448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*Education</w:t>
      </w:r>
    </w:p>
    <w:p w14:paraId="442FF50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education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7ED76B9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education = </w:t>
      </w:r>
      <w:proofErr w:type="spellStart"/>
      <w:r w:rsidRPr="007D2C89">
        <w:rPr>
          <w:sz w:val="18"/>
          <w:szCs w:val="18"/>
        </w:rPr>
        <w:t>dmdhredu</w:t>
      </w:r>
      <w:proofErr w:type="spellEnd"/>
      <w:r w:rsidRPr="007D2C89">
        <w:rPr>
          <w:sz w:val="18"/>
          <w:szCs w:val="18"/>
        </w:rPr>
        <w:t xml:space="preserve">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 25 // use household reference person</w:t>
      </w:r>
    </w:p>
    <w:p w14:paraId="2947C1E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education = dmdeduc2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25 // use participant </w:t>
      </w:r>
    </w:p>
    <w:p w14:paraId="40E73F9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education 7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// refused to </w:t>
      </w:r>
      <w:proofErr w:type="gramStart"/>
      <w:r w:rsidRPr="007D2C89">
        <w:rPr>
          <w:sz w:val="18"/>
          <w:szCs w:val="18"/>
        </w:rPr>
        <w:t>missing</w:t>
      </w:r>
      <w:proofErr w:type="gramEnd"/>
      <w:r w:rsidRPr="007D2C89">
        <w:rPr>
          <w:sz w:val="18"/>
          <w:szCs w:val="18"/>
        </w:rPr>
        <w:t xml:space="preserve"> </w:t>
      </w:r>
    </w:p>
    <w:p w14:paraId="027F814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education 9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// don't know to missing </w:t>
      </w:r>
    </w:p>
    <w:p w14:paraId="708FA9E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education 2 = 1 // collapse w/ less than 9th grade </w:t>
      </w:r>
    </w:p>
    <w:p w14:paraId="527601B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education 5 = 4 // collapse w/ some college </w:t>
      </w:r>
    </w:p>
    <w:p w14:paraId="55C22C69" w14:textId="77777777" w:rsidR="007D2C89" w:rsidRPr="007D2C89" w:rsidRDefault="007D2C89" w:rsidP="007D2C89">
      <w:pPr>
        <w:rPr>
          <w:sz w:val="18"/>
          <w:szCs w:val="18"/>
        </w:rPr>
      </w:pPr>
    </w:p>
    <w:p w14:paraId="152EAA4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*US Foreign</w:t>
      </w:r>
    </w:p>
    <w:p w14:paraId="3A46985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us_foreign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414E3C4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us_foreign</w:t>
      </w:r>
      <w:proofErr w:type="spellEnd"/>
      <w:r w:rsidRPr="007D2C89">
        <w:rPr>
          <w:sz w:val="18"/>
          <w:szCs w:val="18"/>
        </w:rPr>
        <w:t xml:space="preserve"> = 0 if </w:t>
      </w:r>
      <w:proofErr w:type="spellStart"/>
      <w:r w:rsidRPr="007D2C89">
        <w:rPr>
          <w:sz w:val="18"/>
          <w:szCs w:val="18"/>
        </w:rPr>
        <w:t>dmdborn</w:t>
      </w:r>
      <w:proofErr w:type="spellEnd"/>
      <w:r w:rsidRPr="007D2C89">
        <w:rPr>
          <w:sz w:val="18"/>
          <w:szCs w:val="18"/>
        </w:rPr>
        <w:t xml:space="preserve"> == 1 </w:t>
      </w:r>
    </w:p>
    <w:p w14:paraId="716C773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us_foreign</w:t>
      </w:r>
      <w:proofErr w:type="spellEnd"/>
      <w:r w:rsidRPr="007D2C89">
        <w:rPr>
          <w:sz w:val="18"/>
          <w:szCs w:val="18"/>
        </w:rPr>
        <w:t xml:space="preserve"> = 1 if </w:t>
      </w:r>
      <w:proofErr w:type="spellStart"/>
      <w:r w:rsidRPr="007D2C89">
        <w:rPr>
          <w:sz w:val="18"/>
          <w:szCs w:val="18"/>
        </w:rPr>
        <w:t>dmdborn</w:t>
      </w:r>
      <w:proofErr w:type="spellEnd"/>
      <w:r w:rsidRPr="007D2C89">
        <w:rPr>
          <w:sz w:val="18"/>
          <w:szCs w:val="18"/>
        </w:rPr>
        <w:t xml:space="preserve"> == 2 | </w:t>
      </w:r>
      <w:proofErr w:type="spellStart"/>
      <w:r w:rsidRPr="007D2C89">
        <w:rPr>
          <w:sz w:val="18"/>
          <w:szCs w:val="18"/>
        </w:rPr>
        <w:t>dmdborn</w:t>
      </w:r>
      <w:proofErr w:type="spellEnd"/>
      <w:r w:rsidRPr="007D2C89">
        <w:rPr>
          <w:sz w:val="18"/>
          <w:szCs w:val="18"/>
        </w:rPr>
        <w:t xml:space="preserve"> == 3  </w:t>
      </w:r>
    </w:p>
    <w:p w14:paraId="692674FC" w14:textId="77777777" w:rsidR="007D2C89" w:rsidRPr="007D2C89" w:rsidRDefault="007D2C89" w:rsidP="007D2C89">
      <w:pPr>
        <w:rPr>
          <w:sz w:val="18"/>
          <w:szCs w:val="18"/>
        </w:rPr>
      </w:pPr>
    </w:p>
    <w:p w14:paraId="0362D91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*Household crowding index</w:t>
      </w:r>
    </w:p>
    <w:p w14:paraId="022E1BC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crowding = </w:t>
      </w:r>
      <w:proofErr w:type="spellStart"/>
      <w:r w:rsidRPr="007D2C89">
        <w:rPr>
          <w:sz w:val="18"/>
          <w:szCs w:val="18"/>
        </w:rPr>
        <w:t>dmdhhsiz</w:t>
      </w:r>
      <w:proofErr w:type="spellEnd"/>
      <w:r w:rsidRPr="007D2C89">
        <w:rPr>
          <w:sz w:val="18"/>
          <w:szCs w:val="18"/>
        </w:rPr>
        <w:t>/hod050</w:t>
      </w:r>
    </w:p>
    <w:p w14:paraId="3DEC300E" w14:textId="77777777" w:rsidR="007D2C89" w:rsidRPr="007D2C89" w:rsidRDefault="007D2C89" w:rsidP="007D2C89">
      <w:pPr>
        <w:rPr>
          <w:sz w:val="18"/>
          <w:szCs w:val="18"/>
        </w:rPr>
      </w:pPr>
    </w:p>
    <w:p w14:paraId="4615883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*Limits of Detection</w:t>
      </w:r>
    </w:p>
    <w:p w14:paraId="4318196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*For lead, the LOD across all cycles was 0.3 ug/dL</w:t>
      </w:r>
    </w:p>
    <w:p w14:paraId="0E9423D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*For cadmium, the LOD for cycles 1999-2002 was 0.3 ug/L, for 2003-2004,</w:t>
      </w:r>
    </w:p>
    <w:p w14:paraId="642FE69D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lastRenderedPageBreak/>
        <w:t>* it was 0.2 ug/L;</w:t>
      </w:r>
    </w:p>
    <w:p w14:paraId="1CAF0A6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*For cotinine, the detection limits in each </w:t>
      </w:r>
      <w:proofErr w:type="gramStart"/>
      <w:r w:rsidRPr="007D2C89">
        <w:rPr>
          <w:sz w:val="18"/>
          <w:szCs w:val="18"/>
        </w:rPr>
        <w:t>two year</w:t>
      </w:r>
      <w:proofErr w:type="gramEnd"/>
      <w:r w:rsidRPr="007D2C89">
        <w:rPr>
          <w:sz w:val="18"/>
          <w:szCs w:val="18"/>
        </w:rPr>
        <w:t xml:space="preserve"> cycle from 1999 to 2002 has changed.</w:t>
      </w:r>
    </w:p>
    <w:p w14:paraId="022DC99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*For 1999-2000 the detection limit was .05 and the below the limit of detection value was .035. </w:t>
      </w:r>
    </w:p>
    <w:p w14:paraId="319B48A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*For 2001-2002 there were two detection limits and below the limit of detection values. </w:t>
      </w:r>
    </w:p>
    <w:p w14:paraId="2D3DE06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*One of the detection limits was .05 and the below the limit of detection value was .035. </w:t>
      </w:r>
    </w:p>
    <w:p w14:paraId="39D64AF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*The other detection limit was .015 and the below the limit of detection value was .011.;</w:t>
      </w:r>
    </w:p>
    <w:p w14:paraId="6D07FD5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*For 2003-2004 the detection limit was .015 and the below the limit of detection value was .011.;</w:t>
      </w:r>
    </w:p>
    <w:p w14:paraId="668ED13D" w14:textId="77777777" w:rsidR="007D2C89" w:rsidRPr="007D2C89" w:rsidRDefault="007D2C89" w:rsidP="007D2C89">
      <w:pPr>
        <w:rPr>
          <w:sz w:val="18"/>
          <w:szCs w:val="18"/>
        </w:rPr>
      </w:pPr>
    </w:p>
    <w:p w14:paraId="0FFDFAE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*Flag values &lt; LOD - use the highest across the 3 cycles:</w:t>
      </w:r>
    </w:p>
    <w:p w14:paraId="1D8E954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cadmium_lod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0200C0B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cadmium_lod</w:t>
      </w:r>
      <w:proofErr w:type="spellEnd"/>
      <w:r w:rsidRPr="007D2C89">
        <w:rPr>
          <w:sz w:val="18"/>
          <w:szCs w:val="18"/>
        </w:rPr>
        <w:t xml:space="preserve"> = 0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lbxbcd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lbxbcd</w:t>
      </w:r>
      <w:proofErr w:type="spellEnd"/>
      <w:r w:rsidRPr="007D2C89">
        <w:rPr>
          <w:sz w:val="18"/>
          <w:szCs w:val="18"/>
        </w:rPr>
        <w:t xml:space="preserve"> &gt;= 0.3 </w:t>
      </w:r>
    </w:p>
    <w:p w14:paraId="71ED3D9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cadmium_lod</w:t>
      </w:r>
      <w:proofErr w:type="spellEnd"/>
      <w:r w:rsidRPr="007D2C89">
        <w:rPr>
          <w:sz w:val="18"/>
          <w:szCs w:val="18"/>
        </w:rPr>
        <w:t xml:space="preserve"> = 1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lbxbcd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lbxbcd</w:t>
      </w:r>
      <w:proofErr w:type="spellEnd"/>
      <w:r w:rsidRPr="007D2C89">
        <w:rPr>
          <w:sz w:val="18"/>
          <w:szCs w:val="18"/>
        </w:rPr>
        <w:t xml:space="preserve"> &lt; 0.3 </w:t>
      </w:r>
    </w:p>
    <w:p w14:paraId="356083E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lead_lod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52B2032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lead_lod</w:t>
      </w:r>
      <w:proofErr w:type="spellEnd"/>
      <w:r w:rsidRPr="007D2C89">
        <w:rPr>
          <w:sz w:val="18"/>
          <w:szCs w:val="18"/>
        </w:rPr>
        <w:t xml:space="preserve"> = 0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lbxbpb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lbxbpb</w:t>
      </w:r>
      <w:proofErr w:type="spellEnd"/>
      <w:r w:rsidRPr="007D2C89">
        <w:rPr>
          <w:sz w:val="18"/>
          <w:szCs w:val="18"/>
        </w:rPr>
        <w:t xml:space="preserve"> &gt;= 0.3 </w:t>
      </w:r>
    </w:p>
    <w:p w14:paraId="1230944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lead_lod</w:t>
      </w:r>
      <w:proofErr w:type="spellEnd"/>
      <w:r w:rsidRPr="007D2C89">
        <w:rPr>
          <w:sz w:val="18"/>
          <w:szCs w:val="18"/>
        </w:rPr>
        <w:t xml:space="preserve"> = 1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lbxbpb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lbxbpb</w:t>
      </w:r>
      <w:proofErr w:type="spellEnd"/>
      <w:r w:rsidRPr="007D2C89">
        <w:rPr>
          <w:sz w:val="18"/>
          <w:szCs w:val="18"/>
        </w:rPr>
        <w:t xml:space="preserve"> &lt; 0.3 </w:t>
      </w:r>
    </w:p>
    <w:p w14:paraId="6CB5A48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cotinine_lod</w:t>
      </w:r>
      <w:proofErr w:type="spellEnd"/>
      <w:r w:rsidRPr="007D2C89">
        <w:rPr>
          <w:sz w:val="18"/>
          <w:szCs w:val="18"/>
        </w:rPr>
        <w:t xml:space="preserve"> = 0</w:t>
      </w:r>
    </w:p>
    <w:p w14:paraId="0F760AD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cotinine_lod</w:t>
      </w:r>
      <w:proofErr w:type="spellEnd"/>
      <w:r w:rsidRPr="007D2C89">
        <w:rPr>
          <w:sz w:val="18"/>
          <w:szCs w:val="18"/>
        </w:rPr>
        <w:t xml:space="preserve"> = 1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lbxcot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lbxcot</w:t>
      </w:r>
      <w:proofErr w:type="spellEnd"/>
      <w:r w:rsidRPr="007D2C89">
        <w:rPr>
          <w:sz w:val="18"/>
          <w:szCs w:val="18"/>
        </w:rPr>
        <w:t xml:space="preserve"> &lt; 0.05 </w:t>
      </w:r>
    </w:p>
    <w:p w14:paraId="3E89AEE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cotinine_lod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if missing(</w:t>
      </w:r>
      <w:proofErr w:type="spellStart"/>
      <w:r w:rsidRPr="007D2C89">
        <w:rPr>
          <w:sz w:val="18"/>
          <w:szCs w:val="18"/>
        </w:rPr>
        <w:t>lbxcot</w:t>
      </w:r>
      <w:proofErr w:type="spellEnd"/>
      <w:r w:rsidRPr="007D2C89">
        <w:rPr>
          <w:sz w:val="18"/>
          <w:szCs w:val="18"/>
        </w:rPr>
        <w:t>)</w:t>
      </w:r>
    </w:p>
    <w:p w14:paraId="43075F28" w14:textId="77777777" w:rsidR="007D2C89" w:rsidRPr="007D2C89" w:rsidRDefault="007D2C89" w:rsidP="007D2C89">
      <w:pPr>
        <w:rPr>
          <w:sz w:val="18"/>
          <w:szCs w:val="18"/>
        </w:rPr>
      </w:pPr>
    </w:p>
    <w:p w14:paraId="0CDA64D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*Rename variables </w:t>
      </w:r>
    </w:p>
    <w:p w14:paraId="315A4CE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cadmium = </w:t>
      </w:r>
      <w:proofErr w:type="spellStart"/>
      <w:r w:rsidRPr="007D2C89">
        <w:rPr>
          <w:sz w:val="18"/>
          <w:szCs w:val="18"/>
        </w:rPr>
        <w:t>lbxbcd</w:t>
      </w:r>
      <w:proofErr w:type="spellEnd"/>
    </w:p>
    <w:p w14:paraId="70448BA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lead = </w:t>
      </w:r>
      <w:proofErr w:type="spellStart"/>
      <w:r w:rsidRPr="007D2C89">
        <w:rPr>
          <w:sz w:val="18"/>
          <w:szCs w:val="18"/>
        </w:rPr>
        <w:t>lbxbpb</w:t>
      </w:r>
      <w:proofErr w:type="spellEnd"/>
    </w:p>
    <w:p w14:paraId="10AFB60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cotinine = </w:t>
      </w:r>
      <w:proofErr w:type="spellStart"/>
      <w:r w:rsidRPr="007D2C89">
        <w:rPr>
          <w:sz w:val="18"/>
          <w:szCs w:val="18"/>
        </w:rPr>
        <w:t>lbxcot</w:t>
      </w:r>
      <w:proofErr w:type="spellEnd"/>
    </w:p>
    <w:p w14:paraId="3FE620E6" w14:textId="77777777" w:rsidR="007D2C89" w:rsidRPr="007D2C89" w:rsidRDefault="007D2C89" w:rsidP="007D2C89">
      <w:pPr>
        <w:rPr>
          <w:sz w:val="18"/>
          <w:szCs w:val="18"/>
        </w:rPr>
      </w:pPr>
    </w:p>
    <w:p w14:paraId="7A88FDE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*Rescale the MEC weights since combining 3 cycles </w:t>
      </w:r>
    </w:p>
    <w:p w14:paraId="74818BC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wtmec6yr = wtmec4yr*(2/3) if </w:t>
      </w:r>
      <w:proofErr w:type="spellStart"/>
      <w:r w:rsidRPr="007D2C89">
        <w:rPr>
          <w:sz w:val="18"/>
          <w:szCs w:val="18"/>
        </w:rPr>
        <w:t>sddsrvyr</w:t>
      </w:r>
      <w:proofErr w:type="spellEnd"/>
      <w:r w:rsidRPr="007D2C89">
        <w:rPr>
          <w:sz w:val="18"/>
          <w:szCs w:val="18"/>
        </w:rPr>
        <w:t xml:space="preserve"> == 1 | </w:t>
      </w:r>
      <w:proofErr w:type="spellStart"/>
      <w:r w:rsidRPr="007D2C89">
        <w:rPr>
          <w:sz w:val="18"/>
          <w:szCs w:val="18"/>
        </w:rPr>
        <w:t>sddsrvyr</w:t>
      </w:r>
      <w:proofErr w:type="spellEnd"/>
      <w:r w:rsidRPr="007D2C89">
        <w:rPr>
          <w:sz w:val="18"/>
          <w:szCs w:val="18"/>
        </w:rPr>
        <w:t xml:space="preserve"> == 2 // NHANES 1999-2002 </w:t>
      </w:r>
      <w:r w:rsidRPr="007D2C89">
        <w:rPr>
          <w:sz w:val="18"/>
          <w:szCs w:val="18"/>
        </w:rPr>
        <w:tab/>
      </w:r>
    </w:p>
    <w:p w14:paraId="28DBB9F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wtmec6yr = wtmec2yr*(1/3) if </w:t>
      </w:r>
      <w:proofErr w:type="spellStart"/>
      <w:r w:rsidRPr="007D2C89">
        <w:rPr>
          <w:sz w:val="18"/>
          <w:szCs w:val="18"/>
        </w:rPr>
        <w:t>sddsrvyr</w:t>
      </w:r>
      <w:proofErr w:type="spellEnd"/>
      <w:r w:rsidRPr="007D2C89">
        <w:rPr>
          <w:sz w:val="18"/>
          <w:szCs w:val="18"/>
        </w:rPr>
        <w:t xml:space="preserve"> == 3 // NHANES 2003-2004 </w:t>
      </w:r>
    </w:p>
    <w:p w14:paraId="107B0C62" w14:textId="77777777" w:rsidR="007D2C89" w:rsidRPr="007D2C89" w:rsidRDefault="007D2C89" w:rsidP="007D2C89">
      <w:pPr>
        <w:rPr>
          <w:sz w:val="18"/>
          <w:szCs w:val="18"/>
        </w:rPr>
      </w:pPr>
    </w:p>
    <w:p w14:paraId="5B96CD8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*Create 3 age groups (6-11, 12-19, and 20-49 years)</w:t>
      </w:r>
    </w:p>
    <w:p w14:paraId="4357FAF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21442C7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= 1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6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11</w:t>
      </w:r>
    </w:p>
    <w:p w14:paraId="4F6B0E2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= 2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12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19</w:t>
      </w:r>
    </w:p>
    <w:p w14:paraId="5909B83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= 3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20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49 </w:t>
      </w:r>
    </w:p>
    <w:p w14:paraId="64EDFB76" w14:textId="77777777" w:rsidR="007D2C89" w:rsidRPr="007D2C89" w:rsidRDefault="007D2C89" w:rsidP="007D2C89">
      <w:pPr>
        <w:rPr>
          <w:sz w:val="18"/>
          <w:szCs w:val="18"/>
        </w:rPr>
      </w:pPr>
    </w:p>
    <w:p w14:paraId="18D4CF0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*Create 30 age/sex/racial groups </w:t>
      </w:r>
    </w:p>
    <w:p w14:paraId="37166435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egen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agesexracegroup</w:t>
      </w:r>
      <w:proofErr w:type="spellEnd"/>
      <w:r w:rsidRPr="007D2C89">
        <w:rPr>
          <w:sz w:val="18"/>
          <w:szCs w:val="18"/>
        </w:rPr>
        <w:t xml:space="preserve"> = </w:t>
      </w:r>
      <w:proofErr w:type="gramStart"/>
      <w:r w:rsidRPr="007D2C89">
        <w:rPr>
          <w:sz w:val="18"/>
          <w:szCs w:val="18"/>
        </w:rPr>
        <w:t>group(</w:t>
      </w:r>
      <w:proofErr w:type="spellStart"/>
      <w:proofErr w:type="gramEnd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ridreth1 male)</w:t>
      </w:r>
    </w:p>
    <w:p w14:paraId="710F0EFB" w14:textId="77777777" w:rsidR="007D2C89" w:rsidRPr="007D2C89" w:rsidRDefault="007D2C89" w:rsidP="007D2C89">
      <w:pPr>
        <w:rPr>
          <w:sz w:val="18"/>
          <w:szCs w:val="18"/>
        </w:rPr>
      </w:pPr>
    </w:p>
    <w:p w14:paraId="69BEA93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*Create a flag for participants with stored surplus sera or urine available for CMV testing</w:t>
      </w:r>
    </w:p>
    <w:p w14:paraId="526DC04D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cmvspecimenflag</w:t>
      </w:r>
      <w:proofErr w:type="spellEnd"/>
      <w:r w:rsidRPr="007D2C89">
        <w:rPr>
          <w:sz w:val="18"/>
          <w:szCs w:val="18"/>
        </w:rPr>
        <w:t xml:space="preserve"> = 0</w:t>
      </w:r>
    </w:p>
    <w:p w14:paraId="57771B5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cmvspecimenflag</w:t>
      </w:r>
      <w:proofErr w:type="spellEnd"/>
      <w:r w:rsidRPr="007D2C89">
        <w:rPr>
          <w:sz w:val="18"/>
          <w:szCs w:val="18"/>
        </w:rPr>
        <w:t xml:space="preserve"> = 1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>) | !missing(</w:t>
      </w:r>
      <w:proofErr w:type="spellStart"/>
      <w:r w:rsidRPr="007D2C89">
        <w:rPr>
          <w:sz w:val="18"/>
          <w:szCs w:val="18"/>
        </w:rPr>
        <w:t>ssucysh</w:t>
      </w:r>
      <w:proofErr w:type="spellEnd"/>
      <w:r w:rsidRPr="007D2C89">
        <w:rPr>
          <w:sz w:val="18"/>
          <w:szCs w:val="18"/>
        </w:rPr>
        <w:t>)</w:t>
      </w:r>
    </w:p>
    <w:p w14:paraId="0F60E2DA" w14:textId="77777777" w:rsidR="007D2C89" w:rsidRPr="007D2C89" w:rsidRDefault="007D2C89" w:rsidP="007D2C89">
      <w:pPr>
        <w:rPr>
          <w:sz w:val="18"/>
          <w:szCs w:val="18"/>
        </w:rPr>
      </w:pPr>
    </w:p>
    <w:p w14:paraId="12EB7D8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*Save NHANES dataset </w:t>
      </w:r>
    </w:p>
    <w:p w14:paraId="6F3C07BF" w14:textId="6667FEC0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save "/NHANES9904.dta", replace </w:t>
      </w:r>
    </w:p>
    <w:p w14:paraId="6D022AD0" w14:textId="77777777" w:rsidR="007D2C89" w:rsidRPr="007D2C89" w:rsidRDefault="007D2C89" w:rsidP="007D2C89">
      <w:pPr>
        <w:rPr>
          <w:sz w:val="18"/>
          <w:szCs w:val="18"/>
        </w:rPr>
      </w:pPr>
    </w:p>
    <w:p w14:paraId="0731544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*Calculate weighted proportion of available CMV serum samples for each age/sex/racial group (n=30)</w:t>
      </w:r>
    </w:p>
    <w:p w14:paraId="0A7B75ED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lastRenderedPageBreak/>
        <w:t>//setting sampling weights, clustering and strata variables</w:t>
      </w:r>
    </w:p>
    <w:p w14:paraId="3D67ACCF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svyset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sdmvpsu</w:t>
      </w:r>
      <w:proofErr w:type="spellEnd"/>
      <w:r w:rsidRPr="007D2C89">
        <w:rPr>
          <w:sz w:val="18"/>
          <w:szCs w:val="18"/>
        </w:rPr>
        <w:t>[</w:t>
      </w:r>
      <w:proofErr w:type="spellStart"/>
      <w:r w:rsidRPr="007D2C89">
        <w:rPr>
          <w:sz w:val="18"/>
          <w:szCs w:val="18"/>
        </w:rPr>
        <w:t>pweight</w:t>
      </w:r>
      <w:proofErr w:type="spellEnd"/>
      <w:r w:rsidRPr="007D2C89">
        <w:rPr>
          <w:sz w:val="18"/>
          <w:szCs w:val="18"/>
        </w:rPr>
        <w:t>=wtmec6yr], strata(</w:t>
      </w:r>
      <w:proofErr w:type="spellStart"/>
      <w:r w:rsidRPr="007D2C89">
        <w:rPr>
          <w:sz w:val="18"/>
          <w:szCs w:val="18"/>
        </w:rPr>
        <w:t>sdmvstra</w:t>
      </w:r>
      <w:proofErr w:type="spellEnd"/>
      <w:r w:rsidRPr="007D2C89">
        <w:rPr>
          <w:sz w:val="18"/>
          <w:szCs w:val="18"/>
        </w:rPr>
        <w:t>)</w:t>
      </w:r>
    </w:p>
    <w:p w14:paraId="4D5D6561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forval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 = 1/</w:t>
      </w:r>
      <w:proofErr w:type="gramStart"/>
      <w:r w:rsidRPr="007D2C89">
        <w:rPr>
          <w:sz w:val="18"/>
          <w:szCs w:val="18"/>
        </w:rPr>
        <w:t>30  {</w:t>
      </w:r>
      <w:proofErr w:type="gramEnd"/>
    </w:p>
    <w:p w14:paraId="13070E7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 qui </w:t>
      </w:r>
      <w:proofErr w:type="spellStart"/>
      <w:r w:rsidRPr="007D2C89">
        <w:rPr>
          <w:sz w:val="18"/>
          <w:szCs w:val="18"/>
        </w:rPr>
        <w:t>estpost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</w:t>
      </w:r>
      <w:proofErr w:type="spellStart"/>
      <w:r w:rsidRPr="007D2C89">
        <w:rPr>
          <w:sz w:val="18"/>
          <w:szCs w:val="18"/>
        </w:rPr>
        <w:t>agesexracegroup</w:t>
      </w:r>
      <w:proofErr w:type="spellEnd"/>
      <w:r w:rsidRPr="007D2C89">
        <w:rPr>
          <w:sz w:val="18"/>
          <w:szCs w:val="18"/>
        </w:rPr>
        <w:t>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tab </w:t>
      </w:r>
      <w:proofErr w:type="spellStart"/>
      <w:r w:rsidRPr="007D2C89">
        <w:rPr>
          <w:sz w:val="18"/>
          <w:szCs w:val="18"/>
        </w:rPr>
        <w:t>cmvspecimenflag</w:t>
      </w:r>
      <w:proofErr w:type="spellEnd"/>
      <w:r w:rsidRPr="007D2C89">
        <w:rPr>
          <w:sz w:val="18"/>
          <w:szCs w:val="18"/>
        </w:rPr>
        <w:t xml:space="preserve"> </w:t>
      </w:r>
    </w:p>
    <w:p w14:paraId="10C27EA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 qui </w:t>
      </w:r>
      <w:proofErr w:type="spellStart"/>
      <w:proofErr w:type="gramStart"/>
      <w:r w:rsidRPr="007D2C89">
        <w:rPr>
          <w:sz w:val="18"/>
          <w:szCs w:val="18"/>
        </w:rPr>
        <w:t>esttab</w:t>
      </w:r>
      <w:proofErr w:type="spellEnd"/>
      <w:r w:rsidRPr="007D2C89">
        <w:rPr>
          <w:sz w:val="18"/>
          <w:szCs w:val="18"/>
        </w:rPr>
        <w:t xml:space="preserve"> .</w:t>
      </w:r>
      <w:proofErr w:type="gramEnd"/>
      <w:r w:rsidRPr="007D2C89">
        <w:rPr>
          <w:sz w:val="18"/>
          <w:szCs w:val="18"/>
        </w:rPr>
        <w:t xml:space="preserve">, cell("b(f(4))") </w:t>
      </w:r>
      <w:proofErr w:type="spellStart"/>
      <w:r w:rsidRPr="007D2C89">
        <w:rPr>
          <w:sz w:val="18"/>
          <w:szCs w:val="18"/>
        </w:rPr>
        <w:t>nostar</w:t>
      </w:r>
      <w:proofErr w:type="spellEnd"/>
      <w:r w:rsidRPr="007D2C89">
        <w:rPr>
          <w:sz w:val="18"/>
          <w:szCs w:val="18"/>
        </w:rPr>
        <w:t xml:space="preserve"> noobs </w:t>
      </w:r>
      <w:proofErr w:type="spellStart"/>
      <w:r w:rsidRPr="007D2C89">
        <w:rPr>
          <w:sz w:val="18"/>
          <w:szCs w:val="18"/>
        </w:rPr>
        <w:t>nonumber</w:t>
      </w:r>
      <w:proofErr w:type="spellEnd"/>
      <w:r w:rsidRPr="007D2C89">
        <w:rPr>
          <w:sz w:val="18"/>
          <w:szCs w:val="18"/>
        </w:rPr>
        <w:t xml:space="preserve"> not </w:t>
      </w:r>
      <w:proofErr w:type="spellStart"/>
      <w:r w:rsidRPr="007D2C89">
        <w:rPr>
          <w:sz w:val="18"/>
          <w:szCs w:val="18"/>
        </w:rPr>
        <w:t>nomtitle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collabel</w:t>
      </w:r>
      <w:proofErr w:type="spellEnd"/>
      <w:r w:rsidRPr="007D2C89">
        <w:rPr>
          <w:sz w:val="18"/>
          <w:szCs w:val="18"/>
        </w:rPr>
        <w:t>(none)</w:t>
      </w:r>
    </w:p>
    <w:p w14:paraId="10810EC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 mat percent=e(b)</w:t>
      </w:r>
    </w:p>
    <w:p w14:paraId="4220C0C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 di </w:t>
      </w:r>
      <w:proofErr w:type="gramStart"/>
      <w:r w:rsidRPr="007D2C89">
        <w:rPr>
          <w:sz w:val="18"/>
          <w:szCs w:val="18"/>
        </w:rPr>
        <w:t>percent[</w:t>
      </w:r>
      <w:proofErr w:type="gramEnd"/>
      <w:r w:rsidRPr="007D2C89">
        <w:rPr>
          <w:sz w:val="18"/>
          <w:szCs w:val="18"/>
        </w:rPr>
        <w:t>1,2]</w:t>
      </w:r>
    </w:p>
    <w:p w14:paraId="7D90A65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eststo</w:t>
      </w:r>
      <w:proofErr w:type="spellEnd"/>
      <w:r w:rsidRPr="007D2C89">
        <w:rPr>
          <w:sz w:val="18"/>
          <w:szCs w:val="18"/>
        </w:rPr>
        <w:t xml:space="preserve"> clear </w:t>
      </w:r>
    </w:p>
    <w:p w14:paraId="314AA18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1723F2B1" w14:textId="77777777" w:rsidR="007D2C89" w:rsidRPr="007D2C89" w:rsidRDefault="007D2C89" w:rsidP="007D2C89">
      <w:pPr>
        <w:rPr>
          <w:sz w:val="18"/>
          <w:szCs w:val="18"/>
        </w:rPr>
      </w:pPr>
    </w:p>
    <w:p w14:paraId="592235A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*Input proportions of non-missing CMV serum data </w:t>
      </w:r>
    </w:p>
    <w:p w14:paraId="10725C0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clear</w:t>
      </w:r>
    </w:p>
    <w:p w14:paraId="0E426AF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input </w:t>
      </w:r>
      <w:proofErr w:type="spellStart"/>
      <w:r w:rsidRPr="007D2C89">
        <w:rPr>
          <w:sz w:val="18"/>
          <w:szCs w:val="18"/>
        </w:rPr>
        <w:t>wtcmvserum</w:t>
      </w:r>
      <w:proofErr w:type="spellEnd"/>
    </w:p>
    <w:p w14:paraId="250F46F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.76027739</w:t>
      </w:r>
    </w:p>
    <w:p w14:paraId="5621A65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.79762496</w:t>
      </w:r>
    </w:p>
    <w:p w14:paraId="63F7AED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.64997402</w:t>
      </w:r>
    </w:p>
    <w:p w14:paraId="2FFC9B9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.59082428</w:t>
      </w:r>
    </w:p>
    <w:p w14:paraId="08E9F65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.6709199</w:t>
      </w:r>
    </w:p>
    <w:p w14:paraId="129CB64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.74329468</w:t>
      </w:r>
    </w:p>
    <w:p w14:paraId="2108DA7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.69178479</w:t>
      </w:r>
    </w:p>
    <w:p w14:paraId="6BB1F4E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.73495199</w:t>
      </w:r>
    </w:p>
    <w:p w14:paraId="250DFEF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.56838764</w:t>
      </w:r>
    </w:p>
    <w:p w14:paraId="24FA2B1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.77577281</w:t>
      </w:r>
    </w:p>
    <w:p w14:paraId="2C54968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.87601133</w:t>
      </w:r>
    </w:p>
    <w:p w14:paraId="4420A71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.87540671</w:t>
      </w:r>
    </w:p>
    <w:p w14:paraId="33B61D1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.84669303</w:t>
      </w:r>
    </w:p>
    <w:p w14:paraId="6C86634D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.88244396</w:t>
      </w:r>
    </w:p>
    <w:p w14:paraId="7A9C756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.86359995</w:t>
      </w:r>
    </w:p>
    <w:p w14:paraId="5F51217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.85486537</w:t>
      </w:r>
    </w:p>
    <w:p w14:paraId="467E013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.87043562</w:t>
      </w:r>
    </w:p>
    <w:p w14:paraId="6B006D4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.88353762</w:t>
      </w:r>
    </w:p>
    <w:p w14:paraId="0A6DD4C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.79554003</w:t>
      </w:r>
    </w:p>
    <w:p w14:paraId="32898E5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.83957656</w:t>
      </w:r>
    </w:p>
    <w:p w14:paraId="62279A7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.93693979</w:t>
      </w:r>
    </w:p>
    <w:p w14:paraId="245CC94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.91514309</w:t>
      </w:r>
    </w:p>
    <w:p w14:paraId="16A275A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.92425305</w:t>
      </w:r>
    </w:p>
    <w:p w14:paraId="718908E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.9639366</w:t>
      </w:r>
    </w:p>
    <w:p w14:paraId="312728F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.93243411</w:t>
      </w:r>
    </w:p>
    <w:p w14:paraId="465C25B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.94261215</w:t>
      </w:r>
    </w:p>
    <w:p w14:paraId="581E981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.89807375</w:t>
      </w:r>
    </w:p>
    <w:p w14:paraId="28BEA62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.90189461</w:t>
      </w:r>
    </w:p>
    <w:p w14:paraId="34F98F5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.89269602</w:t>
      </w:r>
    </w:p>
    <w:p w14:paraId="64FD06F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.95091689</w:t>
      </w:r>
    </w:p>
    <w:p w14:paraId="5A02514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end</w:t>
      </w:r>
    </w:p>
    <w:p w14:paraId="25F51F8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agesexracegroup</w:t>
      </w:r>
      <w:proofErr w:type="spellEnd"/>
      <w:r w:rsidRPr="007D2C89">
        <w:rPr>
          <w:sz w:val="18"/>
          <w:szCs w:val="18"/>
        </w:rPr>
        <w:t xml:space="preserve"> = _n</w:t>
      </w:r>
    </w:p>
    <w:p w14:paraId="47C77F38" w14:textId="77777777" w:rsidR="007D2C89" w:rsidRPr="007D2C89" w:rsidRDefault="007D2C89" w:rsidP="007D2C89">
      <w:pPr>
        <w:rPr>
          <w:sz w:val="18"/>
          <w:szCs w:val="18"/>
        </w:rPr>
      </w:pPr>
    </w:p>
    <w:p w14:paraId="4B6866E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*Merge with NHANES dataset </w:t>
      </w:r>
    </w:p>
    <w:p w14:paraId="7F3F8FEA" w14:textId="3EA4EAAF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merge 1:m </w:t>
      </w:r>
      <w:proofErr w:type="spellStart"/>
      <w:r w:rsidRPr="007D2C89">
        <w:rPr>
          <w:sz w:val="18"/>
          <w:szCs w:val="18"/>
        </w:rPr>
        <w:t>agesexracegroup</w:t>
      </w:r>
      <w:proofErr w:type="spellEnd"/>
      <w:r w:rsidRPr="007D2C89">
        <w:rPr>
          <w:sz w:val="18"/>
          <w:szCs w:val="18"/>
        </w:rPr>
        <w:t xml:space="preserve"> using "NHANES9904.dta" </w:t>
      </w:r>
    </w:p>
    <w:p w14:paraId="4480FD7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drop _merge </w:t>
      </w:r>
    </w:p>
    <w:p w14:paraId="2388A901" w14:textId="77777777" w:rsidR="007D2C89" w:rsidRPr="007D2C89" w:rsidRDefault="007D2C89" w:rsidP="007D2C89">
      <w:pPr>
        <w:rPr>
          <w:sz w:val="18"/>
          <w:szCs w:val="18"/>
        </w:rPr>
      </w:pPr>
    </w:p>
    <w:p w14:paraId="4CC85EF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*Re-weight MEC weights:</w:t>
      </w:r>
    </w:p>
    <w:p w14:paraId="3DF0B84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gen wtmec6yr_cmvs = wtmec6yr*</w:t>
      </w:r>
      <w:proofErr w:type="spellStart"/>
      <w:r w:rsidRPr="007D2C89">
        <w:rPr>
          <w:sz w:val="18"/>
          <w:szCs w:val="18"/>
        </w:rPr>
        <w:t>wtcmvserum</w:t>
      </w:r>
      <w:proofErr w:type="spellEnd"/>
      <w:r w:rsidRPr="007D2C89">
        <w:rPr>
          <w:sz w:val="18"/>
          <w:szCs w:val="18"/>
        </w:rPr>
        <w:t xml:space="preserve"> </w:t>
      </w:r>
    </w:p>
    <w:p w14:paraId="56DB11C7" w14:textId="77777777" w:rsidR="007D2C89" w:rsidRPr="007D2C89" w:rsidRDefault="007D2C89" w:rsidP="007D2C89">
      <w:pPr>
        <w:rPr>
          <w:sz w:val="18"/>
          <w:szCs w:val="18"/>
        </w:rPr>
      </w:pPr>
    </w:p>
    <w:p w14:paraId="2D45D4C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*Create new variables </w:t>
      </w:r>
    </w:p>
    <w:p w14:paraId="6B01068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216424E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= 0 if </w:t>
      </w:r>
      <w:proofErr w:type="spellStart"/>
      <w:r w:rsidRPr="007D2C89">
        <w:rPr>
          <w:sz w:val="18"/>
          <w:szCs w:val="18"/>
        </w:rPr>
        <w:t>sscmv</w:t>
      </w:r>
      <w:proofErr w:type="spellEnd"/>
      <w:r w:rsidRPr="007D2C89">
        <w:rPr>
          <w:sz w:val="18"/>
          <w:szCs w:val="18"/>
        </w:rPr>
        <w:t xml:space="preserve"> == 2 </w:t>
      </w:r>
    </w:p>
    <w:p w14:paraId="19E8DD9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= 1 if </w:t>
      </w:r>
      <w:proofErr w:type="spellStart"/>
      <w:r w:rsidRPr="007D2C89">
        <w:rPr>
          <w:sz w:val="18"/>
          <w:szCs w:val="18"/>
        </w:rPr>
        <w:t>sscmv</w:t>
      </w:r>
      <w:proofErr w:type="spellEnd"/>
      <w:r w:rsidRPr="007D2C89">
        <w:rPr>
          <w:sz w:val="18"/>
          <w:szCs w:val="18"/>
        </w:rPr>
        <w:t xml:space="preserve"> == 1 </w:t>
      </w:r>
    </w:p>
    <w:p w14:paraId="158955ED" w14:textId="77777777" w:rsidR="007D2C89" w:rsidRPr="007D2C89" w:rsidRDefault="007D2C89" w:rsidP="007D2C89">
      <w:pPr>
        <w:rPr>
          <w:sz w:val="18"/>
          <w:szCs w:val="18"/>
        </w:rPr>
      </w:pPr>
    </w:p>
    <w:p w14:paraId="50B232C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cmv_igm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5F53A3C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cmv_igm</w:t>
      </w:r>
      <w:proofErr w:type="spellEnd"/>
      <w:r w:rsidRPr="007D2C89">
        <w:rPr>
          <w:sz w:val="18"/>
          <w:szCs w:val="18"/>
        </w:rPr>
        <w:t xml:space="preserve"> = 0 if </w:t>
      </w:r>
      <w:proofErr w:type="spellStart"/>
      <w:r w:rsidRPr="007D2C89">
        <w:rPr>
          <w:sz w:val="18"/>
          <w:szCs w:val="18"/>
        </w:rPr>
        <w:t>sscmigm</w:t>
      </w:r>
      <w:proofErr w:type="spellEnd"/>
      <w:r w:rsidRPr="007D2C89">
        <w:rPr>
          <w:sz w:val="18"/>
          <w:szCs w:val="18"/>
        </w:rPr>
        <w:t xml:space="preserve"> == 2 </w:t>
      </w:r>
    </w:p>
    <w:p w14:paraId="26C0250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cmv_igm</w:t>
      </w:r>
      <w:proofErr w:type="spellEnd"/>
      <w:r w:rsidRPr="007D2C89">
        <w:rPr>
          <w:sz w:val="18"/>
          <w:szCs w:val="18"/>
        </w:rPr>
        <w:t xml:space="preserve"> = 1 if </w:t>
      </w:r>
      <w:proofErr w:type="spellStart"/>
      <w:r w:rsidRPr="007D2C89">
        <w:rPr>
          <w:sz w:val="18"/>
          <w:szCs w:val="18"/>
        </w:rPr>
        <w:t>sscmigm</w:t>
      </w:r>
      <w:proofErr w:type="spellEnd"/>
      <w:r w:rsidRPr="007D2C89">
        <w:rPr>
          <w:sz w:val="18"/>
          <w:szCs w:val="18"/>
        </w:rPr>
        <w:t xml:space="preserve"> == 1 </w:t>
      </w:r>
    </w:p>
    <w:p w14:paraId="34593571" w14:textId="77777777" w:rsidR="007D2C89" w:rsidRPr="007D2C89" w:rsidRDefault="007D2C89" w:rsidP="007D2C89">
      <w:pPr>
        <w:rPr>
          <w:sz w:val="18"/>
          <w:szCs w:val="18"/>
        </w:rPr>
      </w:pPr>
    </w:p>
    <w:p w14:paraId="5D63F6D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lowavidity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5F02225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lowavidity</w:t>
      </w:r>
      <w:proofErr w:type="spellEnd"/>
      <w:r w:rsidRPr="007D2C89">
        <w:rPr>
          <w:sz w:val="18"/>
          <w:szCs w:val="18"/>
        </w:rPr>
        <w:t xml:space="preserve"> = 0 if </w:t>
      </w:r>
      <w:proofErr w:type="spellStart"/>
      <w:r w:rsidRPr="007D2C89">
        <w:rPr>
          <w:sz w:val="18"/>
          <w:szCs w:val="18"/>
        </w:rPr>
        <w:t>sscmigga</w:t>
      </w:r>
      <w:proofErr w:type="spellEnd"/>
      <w:r w:rsidRPr="007D2C89">
        <w:rPr>
          <w:sz w:val="18"/>
          <w:szCs w:val="18"/>
        </w:rPr>
        <w:t xml:space="preserve"> == 2 </w:t>
      </w:r>
    </w:p>
    <w:p w14:paraId="6FEC94A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lowavidity</w:t>
      </w:r>
      <w:proofErr w:type="spellEnd"/>
      <w:r w:rsidRPr="007D2C89">
        <w:rPr>
          <w:sz w:val="18"/>
          <w:szCs w:val="18"/>
        </w:rPr>
        <w:t xml:space="preserve"> = 1 if </w:t>
      </w:r>
      <w:proofErr w:type="spellStart"/>
      <w:r w:rsidRPr="007D2C89">
        <w:rPr>
          <w:sz w:val="18"/>
          <w:szCs w:val="18"/>
        </w:rPr>
        <w:t>sscmigga</w:t>
      </w:r>
      <w:proofErr w:type="spellEnd"/>
      <w:r w:rsidRPr="007D2C89">
        <w:rPr>
          <w:sz w:val="18"/>
          <w:szCs w:val="18"/>
        </w:rPr>
        <w:t xml:space="preserve"> == 1 </w:t>
      </w:r>
    </w:p>
    <w:p w14:paraId="620FF98D" w14:textId="77777777" w:rsidR="007D2C89" w:rsidRPr="007D2C89" w:rsidRDefault="007D2C89" w:rsidP="007D2C89">
      <w:pPr>
        <w:rPr>
          <w:sz w:val="18"/>
          <w:szCs w:val="18"/>
        </w:rPr>
      </w:pPr>
    </w:p>
    <w:p w14:paraId="19E56E4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shedding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11C3EA9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shedding = 0 if </w:t>
      </w:r>
      <w:proofErr w:type="spellStart"/>
      <w:r w:rsidRPr="007D2C89">
        <w:rPr>
          <w:sz w:val="18"/>
          <w:szCs w:val="18"/>
        </w:rPr>
        <w:t>ssucysh</w:t>
      </w:r>
      <w:proofErr w:type="spellEnd"/>
      <w:r w:rsidRPr="007D2C89">
        <w:rPr>
          <w:sz w:val="18"/>
          <w:szCs w:val="18"/>
        </w:rPr>
        <w:t xml:space="preserve"> == 2 </w:t>
      </w:r>
    </w:p>
    <w:p w14:paraId="240B6C1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shedding = 1 if </w:t>
      </w:r>
      <w:proofErr w:type="spellStart"/>
      <w:r w:rsidRPr="007D2C89">
        <w:rPr>
          <w:sz w:val="18"/>
          <w:szCs w:val="18"/>
        </w:rPr>
        <w:t>ssucysh</w:t>
      </w:r>
      <w:proofErr w:type="spellEnd"/>
      <w:r w:rsidRPr="007D2C89">
        <w:rPr>
          <w:sz w:val="18"/>
          <w:szCs w:val="18"/>
        </w:rPr>
        <w:t xml:space="preserve"> == 1</w:t>
      </w:r>
    </w:p>
    <w:p w14:paraId="653D670B" w14:textId="77777777" w:rsidR="007D2C89" w:rsidRPr="007D2C89" w:rsidRDefault="007D2C89" w:rsidP="007D2C89">
      <w:pPr>
        <w:rPr>
          <w:sz w:val="18"/>
          <w:szCs w:val="18"/>
        </w:rPr>
      </w:pPr>
    </w:p>
    <w:p w14:paraId="7FA70AE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viralload</w:t>
      </w:r>
      <w:proofErr w:type="spellEnd"/>
      <w:r w:rsidRPr="007D2C89">
        <w:rPr>
          <w:sz w:val="18"/>
          <w:szCs w:val="18"/>
        </w:rPr>
        <w:t xml:space="preserve"> = </w:t>
      </w:r>
      <w:proofErr w:type="spellStart"/>
      <w:r w:rsidRPr="007D2C89">
        <w:rPr>
          <w:sz w:val="18"/>
          <w:szCs w:val="18"/>
        </w:rPr>
        <w:t>ssuctvl</w:t>
      </w:r>
      <w:proofErr w:type="spellEnd"/>
    </w:p>
    <w:p w14:paraId="465A2E1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viralload</w:t>
      </w:r>
      <w:proofErr w:type="spellEnd"/>
      <w:r w:rsidRPr="007D2C89">
        <w:rPr>
          <w:sz w:val="18"/>
          <w:szCs w:val="18"/>
        </w:rPr>
        <w:t xml:space="preserve"> = 80 if missing(</w:t>
      </w:r>
      <w:proofErr w:type="spellStart"/>
      <w:r w:rsidRPr="007D2C89">
        <w:rPr>
          <w:sz w:val="18"/>
          <w:szCs w:val="18"/>
        </w:rPr>
        <w:t>ssuctvl</w:t>
      </w:r>
      <w:proofErr w:type="spellEnd"/>
      <w:r w:rsidRPr="007D2C89">
        <w:rPr>
          <w:sz w:val="18"/>
          <w:szCs w:val="18"/>
        </w:rPr>
        <w:t xml:space="preserve">) </w:t>
      </w:r>
      <w:proofErr w:type="gramStart"/>
      <w:r w:rsidRPr="007D2C89">
        <w:rPr>
          <w:sz w:val="18"/>
          <w:szCs w:val="18"/>
        </w:rPr>
        <w:t>&amp; !missing</w:t>
      </w:r>
      <w:proofErr w:type="gramEnd"/>
      <w:r w:rsidRPr="007D2C89">
        <w:rPr>
          <w:sz w:val="18"/>
          <w:szCs w:val="18"/>
        </w:rPr>
        <w:t>(shedding)</w:t>
      </w:r>
    </w:p>
    <w:p w14:paraId="0CA5F641" w14:textId="77777777" w:rsidR="007D2C89" w:rsidRPr="007D2C89" w:rsidRDefault="007D2C89" w:rsidP="007D2C89">
      <w:pPr>
        <w:rPr>
          <w:sz w:val="18"/>
          <w:szCs w:val="18"/>
        </w:rPr>
      </w:pPr>
    </w:p>
    <w:p w14:paraId="55E4D84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</w:t>
      </w:r>
      <w:proofErr w:type="spellStart"/>
      <w:r w:rsidRPr="007D2C89">
        <w:rPr>
          <w:sz w:val="18"/>
          <w:szCs w:val="18"/>
        </w:rPr>
        <w:t>Eligiblity</w:t>
      </w:r>
      <w:proofErr w:type="spellEnd"/>
      <w:r w:rsidRPr="007D2C89">
        <w:rPr>
          <w:sz w:val="18"/>
          <w:szCs w:val="18"/>
        </w:rPr>
        <w:t xml:space="preserve"> </w:t>
      </w:r>
    </w:p>
    <w:p w14:paraId="474B071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gen eligible = 0</w:t>
      </w:r>
    </w:p>
    <w:p w14:paraId="245D017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eligible = 1 if </w:t>
      </w:r>
      <w:proofErr w:type="spellStart"/>
      <w:proofErr w:type="gramStart"/>
      <w:r w:rsidRPr="007D2C89">
        <w:rPr>
          <w:sz w:val="18"/>
          <w:szCs w:val="18"/>
        </w:rPr>
        <w:t>lbdhi</w:t>
      </w:r>
      <w:proofErr w:type="spellEnd"/>
      <w:r w:rsidRPr="007D2C89">
        <w:rPr>
          <w:sz w:val="18"/>
          <w:szCs w:val="18"/>
        </w:rPr>
        <w:t xml:space="preserve"> !</w:t>
      </w:r>
      <w:proofErr w:type="gramEnd"/>
      <w:r w:rsidRPr="007D2C89">
        <w:rPr>
          <w:sz w:val="18"/>
          <w:szCs w:val="18"/>
        </w:rPr>
        <w:t>= 1 &amp; !missing(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>) &amp; !missing(</w:t>
      </w:r>
      <w:proofErr w:type="spellStart"/>
      <w:r w:rsidRPr="007D2C89">
        <w:rPr>
          <w:sz w:val="18"/>
          <w:szCs w:val="18"/>
        </w:rPr>
        <w:t>sscmv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sscmv</w:t>
      </w:r>
      <w:proofErr w:type="spellEnd"/>
      <w:r w:rsidRPr="007D2C89">
        <w:rPr>
          <w:sz w:val="18"/>
          <w:szCs w:val="18"/>
        </w:rPr>
        <w:t xml:space="preserve"> != 3 &amp; ///</w:t>
      </w:r>
    </w:p>
    <w:p w14:paraId="1F0EC7FE" w14:textId="77777777" w:rsidR="007D2C89" w:rsidRPr="007D2C89" w:rsidRDefault="007D2C89" w:rsidP="007D2C89">
      <w:pPr>
        <w:rPr>
          <w:sz w:val="18"/>
          <w:szCs w:val="18"/>
        </w:rPr>
      </w:pPr>
      <w:proofErr w:type="gramStart"/>
      <w:r w:rsidRPr="007D2C89">
        <w:rPr>
          <w:sz w:val="18"/>
          <w:szCs w:val="18"/>
        </w:rPr>
        <w:t>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lbxbcd</w:t>
      </w:r>
      <w:proofErr w:type="spellEnd"/>
      <w:r w:rsidRPr="007D2C89">
        <w:rPr>
          <w:sz w:val="18"/>
          <w:szCs w:val="18"/>
        </w:rPr>
        <w:t>) &amp; !missing(</w:t>
      </w:r>
      <w:proofErr w:type="spellStart"/>
      <w:r w:rsidRPr="007D2C89">
        <w:rPr>
          <w:sz w:val="18"/>
          <w:szCs w:val="18"/>
        </w:rPr>
        <w:t>lbxbpb</w:t>
      </w:r>
      <w:proofErr w:type="spellEnd"/>
      <w:r w:rsidRPr="007D2C89">
        <w:rPr>
          <w:sz w:val="18"/>
          <w:szCs w:val="18"/>
        </w:rPr>
        <w:t>) &amp; !missing(education) &amp; !missing(</w:t>
      </w:r>
      <w:proofErr w:type="spellStart"/>
      <w:r w:rsidRPr="007D2C89">
        <w:rPr>
          <w:sz w:val="18"/>
          <w:szCs w:val="18"/>
        </w:rPr>
        <w:t>indfmpir</w:t>
      </w:r>
      <w:proofErr w:type="spellEnd"/>
      <w:r w:rsidRPr="007D2C89">
        <w:rPr>
          <w:sz w:val="18"/>
          <w:szCs w:val="18"/>
        </w:rPr>
        <w:t>) &amp; ///</w:t>
      </w:r>
    </w:p>
    <w:p w14:paraId="151B1BDD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proofErr w:type="gramStart"/>
      <w:r w:rsidRPr="007D2C89">
        <w:rPr>
          <w:sz w:val="18"/>
          <w:szCs w:val="18"/>
        </w:rPr>
        <w:t>dmdborn</w:t>
      </w:r>
      <w:proofErr w:type="spellEnd"/>
      <w:r w:rsidRPr="007D2C89">
        <w:rPr>
          <w:sz w:val="18"/>
          <w:szCs w:val="18"/>
        </w:rPr>
        <w:t xml:space="preserve"> !</w:t>
      </w:r>
      <w:proofErr w:type="gramEnd"/>
      <w:r w:rsidRPr="007D2C89">
        <w:rPr>
          <w:sz w:val="18"/>
          <w:szCs w:val="18"/>
        </w:rPr>
        <w:t xml:space="preserve">= 7 &amp; </w:t>
      </w:r>
      <w:proofErr w:type="spellStart"/>
      <w:r w:rsidRPr="007D2C89">
        <w:rPr>
          <w:sz w:val="18"/>
          <w:szCs w:val="18"/>
        </w:rPr>
        <w:t>dmdborn</w:t>
      </w:r>
      <w:proofErr w:type="spellEnd"/>
      <w:r w:rsidRPr="007D2C89">
        <w:rPr>
          <w:sz w:val="18"/>
          <w:szCs w:val="18"/>
        </w:rPr>
        <w:t xml:space="preserve"> != 9 &amp; !missing(</w:t>
      </w:r>
      <w:proofErr w:type="spellStart"/>
      <w:r w:rsidRPr="007D2C89">
        <w:rPr>
          <w:sz w:val="18"/>
          <w:szCs w:val="18"/>
        </w:rPr>
        <w:t>lbxcot</w:t>
      </w:r>
      <w:proofErr w:type="spellEnd"/>
      <w:r w:rsidRPr="007D2C89">
        <w:rPr>
          <w:sz w:val="18"/>
          <w:szCs w:val="18"/>
        </w:rPr>
        <w:t>) &amp; !missing(hod050) &amp; hod050 != 777 &amp; ///</w:t>
      </w:r>
    </w:p>
    <w:p w14:paraId="4C08B6C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hod</w:t>
      </w:r>
      <w:proofErr w:type="gramStart"/>
      <w:r w:rsidRPr="007D2C89">
        <w:rPr>
          <w:sz w:val="18"/>
          <w:szCs w:val="18"/>
        </w:rPr>
        <w:t>050 !</w:t>
      </w:r>
      <w:proofErr w:type="gramEnd"/>
      <w:r w:rsidRPr="007D2C89">
        <w:rPr>
          <w:sz w:val="18"/>
          <w:szCs w:val="18"/>
        </w:rPr>
        <w:t xml:space="preserve">= 9999 &amp; !missing(wtmec6yr_cmvs) &amp; wtmec6yr_cmvs != 0 </w:t>
      </w:r>
    </w:p>
    <w:p w14:paraId="0559447E" w14:textId="77777777" w:rsidR="007D2C89" w:rsidRPr="007D2C89" w:rsidRDefault="007D2C89" w:rsidP="007D2C89">
      <w:pPr>
        <w:rPr>
          <w:sz w:val="18"/>
          <w:szCs w:val="18"/>
        </w:rPr>
      </w:pPr>
    </w:p>
    <w:p w14:paraId="4CA558D5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egen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= </w:t>
      </w:r>
      <w:proofErr w:type="gramStart"/>
      <w:r w:rsidRPr="007D2C89">
        <w:rPr>
          <w:sz w:val="18"/>
          <w:szCs w:val="18"/>
        </w:rPr>
        <w:t>group(</w:t>
      </w:r>
      <w:proofErr w:type="spellStart"/>
      <w:proofErr w:type="gramEnd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sscmigm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ssucysh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sscmigga</w:t>
      </w:r>
      <w:proofErr w:type="spellEnd"/>
      <w:r w:rsidRPr="007D2C89">
        <w:rPr>
          <w:sz w:val="18"/>
          <w:szCs w:val="18"/>
        </w:rPr>
        <w:t>)</w:t>
      </w:r>
    </w:p>
    <w:p w14:paraId="7E4DD30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groups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sscmigm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ssucysh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sscmigga</w:t>
      </w:r>
      <w:proofErr w:type="spellEnd"/>
      <w:r w:rsidRPr="007D2C89">
        <w:rPr>
          <w:sz w:val="18"/>
          <w:szCs w:val="18"/>
        </w:rPr>
        <w:t xml:space="preserve"> if eligible==1, missing</w:t>
      </w:r>
    </w:p>
    <w:p w14:paraId="0AA5596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= 0 if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== 0 // not infected (susceptible)</w:t>
      </w:r>
    </w:p>
    <w:p w14:paraId="0462D41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*1 = primary; 2 = recurrence; 3 = latent;</w:t>
      </w:r>
    </w:p>
    <w:p w14:paraId="5E6FB89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3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// active but missing low avidity (n=3)</w:t>
      </w:r>
    </w:p>
    <w:p w14:paraId="7F088BA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4 = 1 // primary (n=10)</w:t>
      </w:r>
    </w:p>
    <w:p w14:paraId="05E39FD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5 = 2 // recurrence (n=46)</w:t>
      </w:r>
    </w:p>
    <w:p w14:paraId="0877472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6 = 1 // primary (n=1)</w:t>
      </w:r>
    </w:p>
    <w:p w14:paraId="62F28E4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7 = 1 // primary (n=8)</w:t>
      </w:r>
    </w:p>
    <w:p w14:paraId="0E48CFC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8 = 2 // recurrence (n=152)</w:t>
      </w:r>
    </w:p>
    <w:p w14:paraId="1A56B4B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lastRenderedPageBreak/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9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// active but equivocal low avidity (n=2)</w:t>
      </w:r>
    </w:p>
    <w:p w14:paraId="0B5ED02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10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// active but missing low avidity (n=283)</w:t>
      </w:r>
    </w:p>
    <w:p w14:paraId="4F63560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11 = 3 // latent (n=4)</w:t>
      </w:r>
    </w:p>
    <w:p w14:paraId="30E94FA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12 = 3 // latent (n=156)</w:t>
      </w:r>
    </w:p>
    <w:p w14:paraId="01A150C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13 = 3 // latent (n=2)</w:t>
      </w:r>
    </w:p>
    <w:p w14:paraId="24A3872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14 = 3 // latent (n=5,416)</w:t>
      </w:r>
    </w:p>
    <w:p w14:paraId="3083CB5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15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// not producing IgM, equivocal urine CMV PCR (n=23)</w:t>
      </w:r>
    </w:p>
    <w:p w14:paraId="4B1D93F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16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// missing low avidity (n=4)</w:t>
      </w:r>
    </w:p>
    <w:p w14:paraId="48C2B03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17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// equivocal CMV IgM serology, not shedding (n=6)</w:t>
      </w:r>
    </w:p>
    <w:p w14:paraId="6FEE9CE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recode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18 </w:t>
      </w:r>
      <w:proofErr w:type="gramStart"/>
      <w:r w:rsidRPr="007D2C89">
        <w:rPr>
          <w:sz w:val="18"/>
          <w:szCs w:val="18"/>
        </w:rPr>
        <w:t>= .</w:t>
      </w:r>
      <w:proofErr w:type="gramEnd"/>
      <w:r w:rsidRPr="007D2C89">
        <w:rPr>
          <w:sz w:val="18"/>
          <w:szCs w:val="18"/>
        </w:rPr>
        <w:t xml:space="preserve"> // equivocal CMV IgM serology, equivocal PCR (n=1)</w:t>
      </w:r>
    </w:p>
    <w:p w14:paraId="3005ED8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= 1 if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== 1 &amp; </w:t>
      </w:r>
      <w:proofErr w:type="spellStart"/>
      <w:r w:rsidRPr="007D2C89">
        <w:rPr>
          <w:sz w:val="18"/>
          <w:szCs w:val="18"/>
        </w:rPr>
        <w:t>sscmigm</w:t>
      </w:r>
      <w:proofErr w:type="spellEnd"/>
      <w:r w:rsidRPr="007D2C89">
        <w:rPr>
          <w:sz w:val="18"/>
          <w:szCs w:val="18"/>
        </w:rPr>
        <w:t>==1 &amp; missing(</w:t>
      </w:r>
      <w:proofErr w:type="spellStart"/>
      <w:r w:rsidRPr="007D2C89">
        <w:rPr>
          <w:sz w:val="18"/>
          <w:szCs w:val="18"/>
        </w:rPr>
        <w:t>ssucysh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sscmigga</w:t>
      </w:r>
      <w:proofErr w:type="spellEnd"/>
      <w:r w:rsidRPr="007D2C89">
        <w:rPr>
          <w:sz w:val="18"/>
          <w:szCs w:val="18"/>
        </w:rPr>
        <w:t>==1 // primary (n=1)</w:t>
      </w:r>
    </w:p>
    <w:p w14:paraId="6E7578D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= 2 if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==1 &amp; </w:t>
      </w:r>
      <w:proofErr w:type="spellStart"/>
      <w:r w:rsidRPr="007D2C89">
        <w:rPr>
          <w:sz w:val="18"/>
          <w:szCs w:val="18"/>
        </w:rPr>
        <w:t>sscmigm</w:t>
      </w:r>
      <w:proofErr w:type="spellEnd"/>
      <w:r w:rsidRPr="007D2C89">
        <w:rPr>
          <w:sz w:val="18"/>
          <w:szCs w:val="18"/>
        </w:rPr>
        <w:t>==1 &amp; missing(</w:t>
      </w:r>
      <w:proofErr w:type="spellStart"/>
      <w:r w:rsidRPr="007D2C89">
        <w:rPr>
          <w:sz w:val="18"/>
          <w:szCs w:val="18"/>
        </w:rPr>
        <w:t>ssucysh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sscmigga</w:t>
      </w:r>
      <w:proofErr w:type="spellEnd"/>
      <w:r w:rsidRPr="007D2C89">
        <w:rPr>
          <w:sz w:val="18"/>
          <w:szCs w:val="18"/>
        </w:rPr>
        <w:t>==2 // recurrence (n=10)</w:t>
      </w:r>
    </w:p>
    <w:p w14:paraId="2BAA413A" w14:textId="77777777" w:rsidR="007D2C89" w:rsidRPr="007D2C89" w:rsidRDefault="007D2C89" w:rsidP="007D2C89">
      <w:pPr>
        <w:rPr>
          <w:sz w:val="18"/>
          <w:szCs w:val="18"/>
        </w:rPr>
      </w:pPr>
    </w:p>
    <w:p w14:paraId="3D9515A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1B6B86E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= 0 if </w:t>
      </w:r>
      <w:proofErr w:type="spellStart"/>
      <w:r w:rsidRPr="007D2C89">
        <w:rPr>
          <w:sz w:val="18"/>
          <w:szCs w:val="18"/>
        </w:rPr>
        <w:t>cmv_category</w:t>
      </w:r>
      <w:proofErr w:type="spellEnd"/>
      <w:r w:rsidRPr="007D2C89">
        <w:rPr>
          <w:sz w:val="18"/>
          <w:szCs w:val="18"/>
        </w:rPr>
        <w:t xml:space="preserve"> == 3 // latent </w:t>
      </w:r>
    </w:p>
    <w:p w14:paraId="0721FA7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= </w:t>
      </w:r>
      <w:proofErr w:type="spellStart"/>
      <w:r w:rsidRPr="007D2C89">
        <w:rPr>
          <w:sz w:val="18"/>
          <w:szCs w:val="18"/>
        </w:rPr>
        <w:t>1 if cmv_category</w:t>
      </w:r>
      <w:proofErr w:type="spellEnd"/>
      <w:r w:rsidRPr="007D2C89">
        <w:rPr>
          <w:sz w:val="18"/>
          <w:szCs w:val="18"/>
        </w:rPr>
        <w:t xml:space="preserve"> == 2 // recurrence </w:t>
      </w:r>
    </w:p>
    <w:p w14:paraId="3D9399AD" w14:textId="77777777" w:rsidR="007D2C89" w:rsidRPr="007D2C89" w:rsidRDefault="007D2C89" w:rsidP="007D2C89">
      <w:pPr>
        <w:rPr>
          <w:sz w:val="18"/>
          <w:szCs w:val="18"/>
        </w:rPr>
      </w:pPr>
    </w:p>
    <w:p w14:paraId="6CE15BD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*Create new age groups (6-11, 12-19, 20-29, 30-39, 40-49 years)</w:t>
      </w:r>
    </w:p>
    <w:p w14:paraId="1C8C192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drop </w:t>
      </w:r>
      <w:proofErr w:type="spellStart"/>
      <w:r w:rsidRPr="007D2C89">
        <w:rPr>
          <w:sz w:val="18"/>
          <w:szCs w:val="18"/>
        </w:rPr>
        <w:t>agegroup</w:t>
      </w:r>
      <w:proofErr w:type="spellEnd"/>
    </w:p>
    <w:p w14:paraId="45AC9D1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0A136B9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= 1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6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11</w:t>
      </w:r>
    </w:p>
    <w:p w14:paraId="2613AA2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= 2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12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19</w:t>
      </w:r>
    </w:p>
    <w:p w14:paraId="5B74087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= 3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20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29 </w:t>
      </w:r>
    </w:p>
    <w:p w14:paraId="0D74A23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= 4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30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39 </w:t>
      </w:r>
    </w:p>
    <w:p w14:paraId="4E7F85D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agegroup</w:t>
      </w:r>
      <w:proofErr w:type="spellEnd"/>
      <w:r w:rsidRPr="007D2C89">
        <w:rPr>
          <w:sz w:val="18"/>
          <w:szCs w:val="18"/>
        </w:rPr>
        <w:t xml:space="preserve"> = 5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40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49 </w:t>
      </w:r>
    </w:p>
    <w:p w14:paraId="0D3EB153" w14:textId="77777777" w:rsidR="007D2C89" w:rsidRPr="007D2C89" w:rsidRDefault="007D2C89" w:rsidP="007D2C89">
      <w:pPr>
        <w:rPr>
          <w:sz w:val="18"/>
          <w:szCs w:val="18"/>
        </w:rPr>
      </w:pPr>
    </w:p>
    <w:p w14:paraId="3925685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*Label variables</w:t>
      </w:r>
    </w:p>
    <w:p w14:paraId="6B1F908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label define male 1 "Male" 0 "Female" </w:t>
      </w:r>
    </w:p>
    <w:p w14:paraId="34F7EE6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label values male </w:t>
      </w:r>
      <w:proofErr w:type="spellStart"/>
      <w:r w:rsidRPr="007D2C89">
        <w:rPr>
          <w:sz w:val="18"/>
          <w:szCs w:val="18"/>
        </w:rPr>
        <w:t>male</w:t>
      </w:r>
      <w:proofErr w:type="spellEnd"/>
    </w:p>
    <w:p w14:paraId="2682706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label define </w:t>
      </w:r>
      <w:proofErr w:type="spellStart"/>
      <w:r w:rsidRPr="007D2C89">
        <w:rPr>
          <w:sz w:val="18"/>
          <w:szCs w:val="18"/>
        </w:rPr>
        <w:t>us_native</w:t>
      </w:r>
      <w:proofErr w:type="spellEnd"/>
      <w:r w:rsidRPr="007D2C89">
        <w:rPr>
          <w:sz w:val="18"/>
          <w:szCs w:val="18"/>
        </w:rPr>
        <w:t xml:space="preserve"> 0 "Born in US territory or other country" 1 "Born in 50 US States or Washington, DC"</w:t>
      </w:r>
    </w:p>
    <w:p w14:paraId="751E66E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label values </w:t>
      </w:r>
      <w:proofErr w:type="spellStart"/>
      <w:r w:rsidRPr="007D2C89">
        <w:rPr>
          <w:sz w:val="18"/>
          <w:szCs w:val="18"/>
        </w:rPr>
        <w:t>us_native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us_native</w:t>
      </w:r>
      <w:proofErr w:type="spellEnd"/>
    </w:p>
    <w:p w14:paraId="2A5F473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label define </w:t>
      </w:r>
      <w:proofErr w:type="spellStart"/>
      <w:r w:rsidRPr="007D2C89">
        <w:rPr>
          <w:sz w:val="18"/>
          <w:szCs w:val="18"/>
        </w:rPr>
        <w:t>us_foreign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0  "</w:t>
      </w:r>
      <w:proofErr w:type="gramEnd"/>
      <w:r w:rsidRPr="007D2C89">
        <w:rPr>
          <w:sz w:val="18"/>
          <w:szCs w:val="18"/>
        </w:rPr>
        <w:t>Born in 50 US States or Washington, DC" 1 "Born in US territory or other country"</w:t>
      </w:r>
    </w:p>
    <w:p w14:paraId="243C274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label values </w:t>
      </w:r>
      <w:proofErr w:type="spellStart"/>
      <w:r w:rsidRPr="007D2C89">
        <w:rPr>
          <w:sz w:val="18"/>
          <w:szCs w:val="18"/>
        </w:rPr>
        <w:t>us_foreign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us_foreign</w:t>
      </w:r>
      <w:proofErr w:type="spellEnd"/>
    </w:p>
    <w:p w14:paraId="32BCADC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label define ridreth1 1 "Mexican American" 2 "Other Hispanic" 3 "Non-Hispanic white" 4 "Non-Hispanic black" 5 "Other Race - Including Multi-Racial"</w:t>
      </w:r>
    </w:p>
    <w:p w14:paraId="0B62BDD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label values ridreth1 </w:t>
      </w:r>
      <w:proofErr w:type="spellStart"/>
      <w:r w:rsidRPr="007D2C89">
        <w:rPr>
          <w:sz w:val="18"/>
          <w:szCs w:val="18"/>
        </w:rPr>
        <w:t>ridreth1</w:t>
      </w:r>
      <w:proofErr w:type="spellEnd"/>
    </w:p>
    <w:p w14:paraId="6619130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label define education 1 "Less than high school" 3 "High school" 4 "More than high school"</w:t>
      </w:r>
    </w:p>
    <w:p w14:paraId="6AFBE96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label values education </w:t>
      </w:r>
      <w:proofErr w:type="spellStart"/>
      <w:r w:rsidRPr="007D2C89">
        <w:rPr>
          <w:sz w:val="18"/>
          <w:szCs w:val="18"/>
        </w:rPr>
        <w:t>education</w:t>
      </w:r>
      <w:proofErr w:type="spellEnd"/>
      <w:r w:rsidRPr="007D2C89">
        <w:rPr>
          <w:sz w:val="18"/>
          <w:szCs w:val="18"/>
        </w:rPr>
        <w:t xml:space="preserve"> </w:t>
      </w:r>
    </w:p>
    <w:p w14:paraId="5D3609E7" w14:textId="77777777" w:rsidR="007D2C89" w:rsidRPr="007D2C89" w:rsidRDefault="007D2C89" w:rsidP="007D2C89">
      <w:pPr>
        <w:rPr>
          <w:sz w:val="18"/>
          <w:szCs w:val="18"/>
        </w:rPr>
      </w:pPr>
    </w:p>
    <w:p w14:paraId="7D26DBE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*Selection criteria for CMV IgG serostatus </w:t>
      </w:r>
      <w:proofErr w:type="spellStart"/>
      <w:r w:rsidRPr="007D2C89">
        <w:rPr>
          <w:sz w:val="18"/>
          <w:szCs w:val="18"/>
        </w:rPr>
        <w:t>analyes</w:t>
      </w:r>
      <w:proofErr w:type="spellEnd"/>
      <w:r w:rsidRPr="007D2C89">
        <w:rPr>
          <w:sz w:val="18"/>
          <w:szCs w:val="18"/>
        </w:rPr>
        <w:t xml:space="preserve"> </w:t>
      </w:r>
    </w:p>
    <w:p w14:paraId="56CFFA5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gen sel_1 = 0</w:t>
      </w:r>
    </w:p>
    <w:p w14:paraId="03C40DDD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sel_1 = 1 if eligible==1 </w:t>
      </w:r>
      <w:proofErr w:type="gramStart"/>
      <w:r w:rsidRPr="007D2C89">
        <w:rPr>
          <w:sz w:val="18"/>
          <w:szCs w:val="18"/>
        </w:rPr>
        <w:t>&amp;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) </w:t>
      </w:r>
    </w:p>
    <w:p w14:paraId="13548F7C" w14:textId="77777777" w:rsidR="007D2C89" w:rsidRPr="007D2C89" w:rsidRDefault="007D2C89" w:rsidP="007D2C89">
      <w:pPr>
        <w:rPr>
          <w:sz w:val="18"/>
          <w:szCs w:val="18"/>
        </w:rPr>
      </w:pPr>
    </w:p>
    <w:p w14:paraId="2E11445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*Selection criteria for CMV recurrence analyses </w:t>
      </w:r>
    </w:p>
    <w:p w14:paraId="6778861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gen sel_2 = 0</w:t>
      </w:r>
    </w:p>
    <w:p w14:paraId="15BD063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sel_2 = 1 if sel_1==1 </w:t>
      </w:r>
      <w:proofErr w:type="gramStart"/>
      <w:r w:rsidRPr="007D2C89">
        <w:rPr>
          <w:sz w:val="18"/>
          <w:szCs w:val="18"/>
        </w:rPr>
        <w:t>&amp;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>)</w:t>
      </w:r>
    </w:p>
    <w:p w14:paraId="0FA30D26" w14:textId="77777777" w:rsidR="007D2C89" w:rsidRPr="007D2C89" w:rsidRDefault="007D2C89" w:rsidP="007D2C89">
      <w:pPr>
        <w:rPr>
          <w:sz w:val="18"/>
          <w:szCs w:val="18"/>
        </w:rPr>
      </w:pPr>
    </w:p>
    <w:p w14:paraId="7D3C16A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*Create quartiles for blood cadmium, blood lead, and urine cadmium </w:t>
      </w:r>
    </w:p>
    <w:p w14:paraId="053D4F0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_</w:t>
      </w:r>
      <w:proofErr w:type="spellStart"/>
      <w:r w:rsidRPr="007D2C89">
        <w:rPr>
          <w:sz w:val="18"/>
          <w:szCs w:val="18"/>
        </w:rPr>
        <w:t>pctile</w:t>
      </w:r>
      <w:proofErr w:type="spellEnd"/>
      <w:r w:rsidRPr="007D2C89">
        <w:rPr>
          <w:sz w:val="18"/>
          <w:szCs w:val="18"/>
        </w:rPr>
        <w:t xml:space="preserve"> cadmium if sel_1==1 &amp; </w:t>
      </w:r>
      <w:proofErr w:type="spellStart"/>
      <w:r w:rsidRPr="007D2C89">
        <w:rPr>
          <w:sz w:val="18"/>
          <w:szCs w:val="18"/>
        </w:rPr>
        <w:t>cadmium_lod</w:t>
      </w:r>
      <w:proofErr w:type="spellEnd"/>
      <w:r w:rsidRPr="007D2C89">
        <w:rPr>
          <w:sz w:val="18"/>
          <w:szCs w:val="18"/>
        </w:rPr>
        <w:t>==0 [</w:t>
      </w:r>
      <w:proofErr w:type="spellStart"/>
      <w:r w:rsidRPr="007D2C89">
        <w:rPr>
          <w:sz w:val="18"/>
          <w:szCs w:val="18"/>
        </w:rPr>
        <w:t>pweight</w:t>
      </w:r>
      <w:proofErr w:type="spellEnd"/>
      <w:r w:rsidRPr="007D2C89">
        <w:rPr>
          <w:sz w:val="18"/>
          <w:szCs w:val="18"/>
        </w:rPr>
        <w:t xml:space="preserve">=wtmec6yr_cmvs], </w:t>
      </w:r>
      <w:proofErr w:type="gramStart"/>
      <w:r w:rsidRPr="007D2C89">
        <w:rPr>
          <w:sz w:val="18"/>
          <w:szCs w:val="18"/>
        </w:rPr>
        <w:t>p(</w:t>
      </w:r>
      <w:proofErr w:type="gramEnd"/>
      <w:r w:rsidRPr="007D2C89">
        <w:rPr>
          <w:sz w:val="18"/>
          <w:szCs w:val="18"/>
        </w:rPr>
        <w:t>33.33 66.67)</w:t>
      </w:r>
    </w:p>
    <w:p w14:paraId="1C0D4A8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return list</w:t>
      </w:r>
    </w:p>
    <w:p w14:paraId="44F21E5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cadmium_q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17822FD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cadmium_q</w:t>
      </w:r>
      <w:proofErr w:type="spellEnd"/>
      <w:r w:rsidRPr="007D2C89">
        <w:rPr>
          <w:sz w:val="18"/>
          <w:szCs w:val="18"/>
        </w:rPr>
        <w:t xml:space="preserve"> = 1 if cadmium &lt; 0.3 // below highest LOD </w:t>
      </w:r>
    </w:p>
    <w:p w14:paraId="7872353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cadmium_q</w:t>
      </w:r>
      <w:proofErr w:type="spellEnd"/>
      <w:r w:rsidRPr="007D2C89">
        <w:rPr>
          <w:sz w:val="18"/>
          <w:szCs w:val="18"/>
        </w:rPr>
        <w:t xml:space="preserve"> = 2 if cadmium &gt;= 0.3 &amp; cadmium &lt; 0.4000000059604645</w:t>
      </w:r>
    </w:p>
    <w:p w14:paraId="506FED8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cadmium_q</w:t>
      </w:r>
      <w:proofErr w:type="spellEnd"/>
      <w:r w:rsidRPr="007D2C89">
        <w:rPr>
          <w:sz w:val="18"/>
          <w:szCs w:val="18"/>
        </w:rPr>
        <w:t xml:space="preserve"> = 3 if cadmium &gt;= 0.4000000059604645 &amp; cadmium &lt; 0.6000000238418579</w:t>
      </w:r>
    </w:p>
    <w:p w14:paraId="70F7FB3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cadmium_q</w:t>
      </w:r>
      <w:proofErr w:type="spellEnd"/>
      <w:r w:rsidRPr="007D2C89">
        <w:rPr>
          <w:sz w:val="18"/>
          <w:szCs w:val="18"/>
        </w:rPr>
        <w:t xml:space="preserve"> = 4 if cadmium &gt;= 0.6000000238418579 </w:t>
      </w:r>
      <w:proofErr w:type="gramStart"/>
      <w:r w:rsidRPr="007D2C89">
        <w:rPr>
          <w:sz w:val="18"/>
          <w:szCs w:val="18"/>
        </w:rPr>
        <w:t>&amp; !missing</w:t>
      </w:r>
      <w:proofErr w:type="gramEnd"/>
      <w:r w:rsidRPr="007D2C89">
        <w:rPr>
          <w:sz w:val="18"/>
          <w:szCs w:val="18"/>
        </w:rPr>
        <w:t>(cadmium)</w:t>
      </w:r>
    </w:p>
    <w:p w14:paraId="746DE03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summarize cadmium </w:t>
      </w:r>
    </w:p>
    <w:p w14:paraId="363ECF62" w14:textId="77777777" w:rsidR="007D2C89" w:rsidRPr="007D2C89" w:rsidRDefault="007D2C89" w:rsidP="007D2C89">
      <w:pPr>
        <w:rPr>
          <w:sz w:val="18"/>
          <w:szCs w:val="18"/>
        </w:rPr>
      </w:pPr>
    </w:p>
    <w:p w14:paraId="22A6A7C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_</w:t>
      </w:r>
      <w:proofErr w:type="spellStart"/>
      <w:r w:rsidRPr="007D2C89">
        <w:rPr>
          <w:sz w:val="18"/>
          <w:szCs w:val="18"/>
        </w:rPr>
        <w:t>pctile</w:t>
      </w:r>
      <w:proofErr w:type="spellEnd"/>
      <w:r w:rsidRPr="007D2C89">
        <w:rPr>
          <w:sz w:val="18"/>
          <w:szCs w:val="18"/>
        </w:rPr>
        <w:t xml:space="preserve"> lead if sel_1==1 [</w:t>
      </w:r>
      <w:proofErr w:type="spellStart"/>
      <w:r w:rsidRPr="007D2C89">
        <w:rPr>
          <w:sz w:val="18"/>
          <w:szCs w:val="18"/>
        </w:rPr>
        <w:t>pweight</w:t>
      </w:r>
      <w:proofErr w:type="spellEnd"/>
      <w:r w:rsidRPr="007D2C89">
        <w:rPr>
          <w:sz w:val="18"/>
          <w:szCs w:val="18"/>
        </w:rPr>
        <w:t xml:space="preserve">=wtmec6yr_cmvs], </w:t>
      </w:r>
      <w:proofErr w:type="gramStart"/>
      <w:r w:rsidRPr="007D2C89">
        <w:rPr>
          <w:sz w:val="18"/>
          <w:szCs w:val="18"/>
        </w:rPr>
        <w:t>p(</w:t>
      </w:r>
      <w:proofErr w:type="gramEnd"/>
      <w:r w:rsidRPr="007D2C89">
        <w:rPr>
          <w:sz w:val="18"/>
          <w:szCs w:val="18"/>
        </w:rPr>
        <w:t>25 50 75)</w:t>
      </w:r>
    </w:p>
    <w:p w14:paraId="6E7EB06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return list</w:t>
      </w:r>
    </w:p>
    <w:p w14:paraId="0D42C4C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lead_q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5583B9E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lead_q</w:t>
      </w:r>
      <w:proofErr w:type="spellEnd"/>
      <w:r w:rsidRPr="007D2C89">
        <w:rPr>
          <w:sz w:val="18"/>
          <w:szCs w:val="18"/>
        </w:rPr>
        <w:t xml:space="preserve"> = 1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(lead) &amp; lead &lt; 0.800000011920929</w:t>
      </w:r>
    </w:p>
    <w:p w14:paraId="39804BF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lead_q</w:t>
      </w:r>
      <w:proofErr w:type="spellEnd"/>
      <w:r w:rsidRPr="007D2C89">
        <w:rPr>
          <w:sz w:val="18"/>
          <w:szCs w:val="18"/>
        </w:rPr>
        <w:t xml:space="preserve"> = 2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(lead) &amp; lead &gt;= 0.800000011920929 &amp; lead &lt; 1.200000047683716</w:t>
      </w:r>
    </w:p>
    <w:p w14:paraId="09EFAD5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lead_q</w:t>
      </w:r>
      <w:proofErr w:type="spellEnd"/>
      <w:r w:rsidRPr="007D2C89">
        <w:rPr>
          <w:sz w:val="18"/>
          <w:szCs w:val="18"/>
        </w:rPr>
        <w:t xml:space="preserve"> = 3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(lead) &amp; lead &gt;= 1.200000047683716 &amp; lead &lt; 1.899999976158142</w:t>
      </w:r>
    </w:p>
    <w:p w14:paraId="4AD964D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lead_q</w:t>
      </w:r>
      <w:proofErr w:type="spellEnd"/>
      <w:r w:rsidRPr="007D2C89">
        <w:rPr>
          <w:sz w:val="18"/>
          <w:szCs w:val="18"/>
        </w:rPr>
        <w:t xml:space="preserve"> = 4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 xml:space="preserve">(lead) &amp; lead &gt;= 1.899999976158142 </w:t>
      </w:r>
    </w:p>
    <w:p w14:paraId="10FEEA4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summarize lead </w:t>
      </w:r>
    </w:p>
    <w:p w14:paraId="1E6E2233" w14:textId="77777777" w:rsidR="007D2C89" w:rsidRPr="007D2C89" w:rsidRDefault="007D2C89" w:rsidP="007D2C89">
      <w:pPr>
        <w:rPr>
          <w:sz w:val="18"/>
          <w:szCs w:val="18"/>
        </w:rPr>
      </w:pPr>
    </w:p>
    <w:p w14:paraId="0222BCC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_</w:t>
      </w:r>
      <w:proofErr w:type="spellStart"/>
      <w:r w:rsidRPr="007D2C89">
        <w:rPr>
          <w:sz w:val="18"/>
          <w:szCs w:val="18"/>
        </w:rPr>
        <w:t>pctile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 if sel_1==1 [</w:t>
      </w:r>
      <w:proofErr w:type="spellStart"/>
      <w:r w:rsidRPr="007D2C89">
        <w:rPr>
          <w:sz w:val="18"/>
          <w:szCs w:val="18"/>
        </w:rPr>
        <w:t>pweight</w:t>
      </w:r>
      <w:proofErr w:type="spellEnd"/>
      <w:r w:rsidRPr="007D2C89">
        <w:rPr>
          <w:sz w:val="18"/>
          <w:szCs w:val="18"/>
        </w:rPr>
        <w:t xml:space="preserve">=wtmec6yr_cmvs], </w:t>
      </w:r>
      <w:proofErr w:type="gramStart"/>
      <w:r w:rsidRPr="007D2C89">
        <w:rPr>
          <w:sz w:val="18"/>
          <w:szCs w:val="18"/>
        </w:rPr>
        <w:t>p(</w:t>
      </w:r>
      <w:proofErr w:type="gramEnd"/>
      <w:r w:rsidRPr="007D2C89">
        <w:rPr>
          <w:sz w:val="18"/>
          <w:szCs w:val="18"/>
        </w:rPr>
        <w:t>25 50 75)</w:t>
      </w:r>
    </w:p>
    <w:p w14:paraId="09B18F6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return list</w:t>
      </w:r>
    </w:p>
    <w:p w14:paraId="7BD79CE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</w:t>
      </w:r>
      <w:proofErr w:type="spellStart"/>
      <w:r w:rsidRPr="007D2C89">
        <w:rPr>
          <w:sz w:val="18"/>
          <w:szCs w:val="18"/>
        </w:rPr>
        <w:t>ucadmium_q</w:t>
      </w:r>
      <w:proofErr w:type="spellEnd"/>
      <w:r w:rsidRPr="007D2C89">
        <w:rPr>
          <w:sz w:val="18"/>
          <w:szCs w:val="18"/>
        </w:rPr>
        <w:t xml:space="preserve">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19ABB1D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ucadmium_q</w:t>
      </w:r>
      <w:proofErr w:type="spellEnd"/>
      <w:r w:rsidRPr="007D2C89">
        <w:rPr>
          <w:sz w:val="18"/>
          <w:szCs w:val="18"/>
        </w:rPr>
        <w:t xml:space="preserve"> = 1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 &lt;  0.09</w:t>
      </w:r>
    </w:p>
    <w:p w14:paraId="6AD14A0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ucadmium_q</w:t>
      </w:r>
      <w:proofErr w:type="spellEnd"/>
      <w:r w:rsidRPr="007D2C89">
        <w:rPr>
          <w:sz w:val="18"/>
          <w:szCs w:val="18"/>
        </w:rPr>
        <w:t xml:space="preserve"> = 2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 &gt;= 0.09 &amp; 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 &lt; 0.18</w:t>
      </w:r>
    </w:p>
    <w:p w14:paraId="7A11199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ucadmium_q</w:t>
      </w:r>
      <w:proofErr w:type="spellEnd"/>
      <w:r w:rsidRPr="007D2C89">
        <w:rPr>
          <w:sz w:val="18"/>
          <w:szCs w:val="18"/>
        </w:rPr>
        <w:t xml:space="preserve"> = 3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 &gt;= 0.18 &amp; 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 &lt; 0.35</w:t>
      </w:r>
    </w:p>
    <w:p w14:paraId="7D0EF72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</w:t>
      </w:r>
      <w:proofErr w:type="spellStart"/>
      <w:r w:rsidRPr="007D2C89">
        <w:rPr>
          <w:sz w:val="18"/>
          <w:szCs w:val="18"/>
        </w:rPr>
        <w:t>ucadmium_q</w:t>
      </w:r>
      <w:proofErr w:type="spellEnd"/>
      <w:r w:rsidRPr="007D2C89">
        <w:rPr>
          <w:sz w:val="18"/>
          <w:szCs w:val="18"/>
        </w:rPr>
        <w:t xml:space="preserve"> = 4 </w:t>
      </w:r>
      <w:proofErr w:type="gramStart"/>
      <w:r w:rsidRPr="007D2C89">
        <w:rPr>
          <w:sz w:val="18"/>
          <w:szCs w:val="18"/>
        </w:rPr>
        <w:t>if !missing</w:t>
      </w:r>
      <w:proofErr w:type="gram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) &amp; 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 &gt;= 0.35</w:t>
      </w:r>
    </w:p>
    <w:p w14:paraId="422BF8B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summarize </w:t>
      </w:r>
      <w:proofErr w:type="spellStart"/>
      <w:r w:rsidRPr="007D2C89">
        <w:rPr>
          <w:sz w:val="18"/>
          <w:szCs w:val="18"/>
        </w:rPr>
        <w:t>urxucd</w:t>
      </w:r>
      <w:proofErr w:type="spellEnd"/>
      <w:r w:rsidRPr="007D2C89">
        <w:rPr>
          <w:sz w:val="18"/>
          <w:szCs w:val="18"/>
        </w:rPr>
        <w:t xml:space="preserve"> </w:t>
      </w:r>
    </w:p>
    <w:p w14:paraId="2BF18030" w14:textId="77777777" w:rsidR="007D2C89" w:rsidRPr="007D2C89" w:rsidRDefault="007D2C89" w:rsidP="007D2C89">
      <w:pPr>
        <w:rPr>
          <w:sz w:val="18"/>
          <w:szCs w:val="18"/>
        </w:rPr>
      </w:pPr>
    </w:p>
    <w:p w14:paraId="6ACF8701" w14:textId="57CC1ABB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*Re-define age</w:t>
      </w:r>
      <w:r>
        <w:rPr>
          <w:sz w:val="18"/>
          <w:szCs w:val="18"/>
        </w:rPr>
        <w:t xml:space="preserve"> </w:t>
      </w:r>
      <w:r w:rsidRPr="007D2C89">
        <w:rPr>
          <w:sz w:val="18"/>
          <w:szCs w:val="18"/>
        </w:rPr>
        <w:t xml:space="preserve">groups </w:t>
      </w:r>
    </w:p>
    <w:p w14:paraId="4D14FEA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gen agegroup_3 </w:t>
      </w:r>
      <w:proofErr w:type="gramStart"/>
      <w:r w:rsidRPr="007D2C89">
        <w:rPr>
          <w:sz w:val="18"/>
          <w:szCs w:val="18"/>
        </w:rPr>
        <w:t>= .</w:t>
      </w:r>
      <w:proofErr w:type="gramEnd"/>
    </w:p>
    <w:p w14:paraId="397B3E1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agegroup_3 = 1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6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19</w:t>
      </w:r>
    </w:p>
    <w:p w14:paraId="4808D86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agegroup_3 = 2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20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29</w:t>
      </w:r>
    </w:p>
    <w:p w14:paraId="1662090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replace agegroup_3 = 3 if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&gt;= 30 &amp; </w:t>
      </w:r>
      <w:proofErr w:type="spellStart"/>
      <w:r w:rsidRPr="007D2C89">
        <w:rPr>
          <w:sz w:val="18"/>
          <w:szCs w:val="18"/>
        </w:rPr>
        <w:t>ridageyr</w:t>
      </w:r>
      <w:proofErr w:type="spellEnd"/>
      <w:r w:rsidRPr="007D2C89">
        <w:rPr>
          <w:sz w:val="18"/>
          <w:szCs w:val="18"/>
        </w:rPr>
        <w:t xml:space="preserve"> &lt;= 49</w:t>
      </w:r>
    </w:p>
    <w:p w14:paraId="4A0070A9" w14:textId="77777777" w:rsidR="007D2C89" w:rsidRPr="007D2C89" w:rsidRDefault="007D2C89" w:rsidP="007D2C89">
      <w:pPr>
        <w:rPr>
          <w:sz w:val="18"/>
          <w:szCs w:val="18"/>
        </w:rPr>
      </w:pPr>
    </w:p>
    <w:p w14:paraId="0DEEE28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*Save NHANES dataset </w:t>
      </w:r>
    </w:p>
    <w:p w14:paraId="20762F4A" w14:textId="136B2B70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save </w:t>
      </w:r>
      <w:r>
        <w:rPr>
          <w:sz w:val="18"/>
          <w:szCs w:val="18"/>
        </w:rPr>
        <w:t>“</w:t>
      </w:r>
      <w:r w:rsidRPr="007D2C89">
        <w:rPr>
          <w:sz w:val="18"/>
          <w:szCs w:val="18"/>
        </w:rPr>
        <w:t xml:space="preserve">NHANES9904.dta", replace </w:t>
      </w:r>
    </w:p>
    <w:p w14:paraId="7100EB38" w14:textId="77777777" w:rsidR="007D2C89" w:rsidRPr="007D2C89" w:rsidRDefault="007D2C89" w:rsidP="007D2C89">
      <w:pPr>
        <w:rPr>
          <w:sz w:val="18"/>
          <w:szCs w:val="18"/>
        </w:rPr>
      </w:pPr>
    </w:p>
    <w:p w14:paraId="4B4CAC2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*****************ANALYSIS******************</w:t>
      </w:r>
    </w:p>
    <w:p w14:paraId="5775CBF4" w14:textId="77777777" w:rsidR="007D2C89" w:rsidRPr="007D2C89" w:rsidRDefault="007D2C89" w:rsidP="007D2C89">
      <w:pPr>
        <w:rPr>
          <w:sz w:val="18"/>
          <w:szCs w:val="18"/>
        </w:rPr>
      </w:pPr>
    </w:p>
    <w:p w14:paraId="5D1E43C7" w14:textId="6D09EEFC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//Survey set the data </w:t>
      </w:r>
    </w:p>
    <w:p w14:paraId="6D1B17F6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svyset</w:t>
      </w:r>
      <w:proofErr w:type="spellEnd"/>
      <w:r w:rsidRPr="007D2C89">
        <w:rPr>
          <w:sz w:val="18"/>
          <w:szCs w:val="18"/>
        </w:rPr>
        <w:t xml:space="preserve"> [w=wtmec6yr_cmvs], </w:t>
      </w:r>
      <w:proofErr w:type="spellStart"/>
      <w:r w:rsidRPr="007D2C89">
        <w:rPr>
          <w:sz w:val="18"/>
          <w:szCs w:val="18"/>
        </w:rPr>
        <w:t>psu</w:t>
      </w:r>
      <w:proofErr w:type="spellEnd"/>
      <w:r w:rsidRPr="007D2C89">
        <w:rPr>
          <w:sz w:val="18"/>
          <w:szCs w:val="18"/>
        </w:rPr>
        <w:t>(</w:t>
      </w:r>
      <w:proofErr w:type="spellStart"/>
      <w:r w:rsidRPr="007D2C89">
        <w:rPr>
          <w:sz w:val="18"/>
          <w:szCs w:val="18"/>
        </w:rPr>
        <w:t>sdmvpsu</w:t>
      </w:r>
      <w:proofErr w:type="spellEnd"/>
      <w:r w:rsidRPr="007D2C89">
        <w:rPr>
          <w:sz w:val="18"/>
          <w:szCs w:val="18"/>
        </w:rPr>
        <w:t>) strata(</w:t>
      </w:r>
      <w:proofErr w:type="spellStart"/>
      <w:r w:rsidRPr="007D2C89">
        <w:rPr>
          <w:sz w:val="18"/>
          <w:szCs w:val="18"/>
        </w:rPr>
        <w:t>sdmvstra</w:t>
      </w:r>
      <w:proofErr w:type="spellEnd"/>
      <w:r w:rsidRPr="007D2C89">
        <w:rPr>
          <w:sz w:val="18"/>
          <w:szCs w:val="18"/>
        </w:rPr>
        <w:t>)</w:t>
      </w:r>
    </w:p>
    <w:p w14:paraId="43731D12" w14:textId="77777777" w:rsidR="007D2C89" w:rsidRPr="007D2C89" w:rsidRDefault="007D2C89" w:rsidP="007D2C89">
      <w:pPr>
        <w:rPr>
          <w:sz w:val="18"/>
          <w:szCs w:val="18"/>
        </w:rPr>
      </w:pPr>
    </w:p>
    <w:p w14:paraId="322F1A2D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//CMV seroprevalence </w:t>
      </w:r>
    </w:p>
    <w:p w14:paraId="540BF3A2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sel_1==1): tab </w:t>
      </w:r>
      <w:proofErr w:type="spellStart"/>
      <w:r w:rsidRPr="007D2C89">
        <w:rPr>
          <w:sz w:val="18"/>
          <w:szCs w:val="18"/>
        </w:rPr>
        <w:t>sscmv</w:t>
      </w:r>
      <w:proofErr w:type="spellEnd"/>
      <w:r w:rsidRPr="007D2C89">
        <w:rPr>
          <w:sz w:val="18"/>
          <w:szCs w:val="18"/>
        </w:rPr>
        <w:t>, percent ci  // 50.8% (48.3-55.4%)</w:t>
      </w:r>
    </w:p>
    <w:p w14:paraId="698E6C09" w14:textId="77777777" w:rsidR="007D2C89" w:rsidRPr="007D2C89" w:rsidRDefault="007D2C89" w:rsidP="007D2C89">
      <w:pPr>
        <w:rPr>
          <w:sz w:val="18"/>
          <w:szCs w:val="18"/>
        </w:rPr>
      </w:pPr>
    </w:p>
    <w:p w14:paraId="17D37B7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//Table 1 </w:t>
      </w:r>
    </w:p>
    <w:p w14:paraId="2734A18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foreach v of </w:t>
      </w:r>
      <w:proofErr w:type="spellStart"/>
      <w:r w:rsidRPr="007D2C89">
        <w:rPr>
          <w:sz w:val="18"/>
          <w:szCs w:val="18"/>
        </w:rPr>
        <w:t>varlist</w:t>
      </w:r>
      <w:proofErr w:type="spellEnd"/>
      <w:r w:rsidRPr="007D2C89">
        <w:rPr>
          <w:sz w:val="18"/>
          <w:szCs w:val="18"/>
        </w:rPr>
        <w:t xml:space="preserve"> agegroup_1 agegroup_3 education </w:t>
      </w:r>
      <w:proofErr w:type="spellStart"/>
      <w:r w:rsidRPr="007D2C89">
        <w:rPr>
          <w:sz w:val="18"/>
          <w:szCs w:val="18"/>
        </w:rPr>
        <w:t>us_foreign</w:t>
      </w:r>
      <w:proofErr w:type="spellEnd"/>
      <w:r w:rsidRPr="007D2C89">
        <w:rPr>
          <w:sz w:val="18"/>
          <w:szCs w:val="18"/>
        </w:rPr>
        <w:t xml:space="preserve"> {</w:t>
      </w:r>
    </w:p>
    <w:p w14:paraId="2924B5D2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sel_1==1): tab `v'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>, col percent ci</w:t>
      </w:r>
    </w:p>
    <w:p w14:paraId="005FF89C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tab `v'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>, col percent ci</w:t>
      </w:r>
    </w:p>
    <w:p w14:paraId="7CD11870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7CA3817D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foreach v of </w:t>
      </w:r>
      <w:proofErr w:type="spellStart"/>
      <w:r w:rsidRPr="007D2C89">
        <w:rPr>
          <w:sz w:val="18"/>
          <w:szCs w:val="18"/>
        </w:rPr>
        <w:t>varlist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indfmpir</w:t>
      </w:r>
      <w:proofErr w:type="spellEnd"/>
      <w:r w:rsidRPr="007D2C89">
        <w:rPr>
          <w:sz w:val="18"/>
          <w:szCs w:val="18"/>
        </w:rPr>
        <w:t xml:space="preserve"> crowding {</w:t>
      </w:r>
    </w:p>
    <w:p w14:paraId="27AB89EE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 &amp;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==0): mean `v' </w:t>
      </w:r>
    </w:p>
    <w:p w14:paraId="7AD72A20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 &amp;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==1): mean `v' </w:t>
      </w:r>
    </w:p>
    <w:p w14:paraId="2B781672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 &amp;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==0): mean `v' </w:t>
      </w:r>
    </w:p>
    <w:p w14:paraId="3901E0F7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 &amp;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==1): mean `v' </w:t>
      </w:r>
    </w:p>
    <w:p w14:paraId="18203D7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27E3FBD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foreach v of </w:t>
      </w:r>
      <w:proofErr w:type="spellStart"/>
      <w:r w:rsidRPr="007D2C89">
        <w:rPr>
          <w:sz w:val="18"/>
          <w:szCs w:val="18"/>
        </w:rPr>
        <w:t>varlist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cotinine_ln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cadmium_ln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lead_ln</w:t>
      </w:r>
      <w:proofErr w:type="spellEnd"/>
      <w:r w:rsidRPr="007D2C89">
        <w:rPr>
          <w:sz w:val="18"/>
          <w:szCs w:val="18"/>
        </w:rPr>
        <w:t xml:space="preserve"> {</w:t>
      </w:r>
    </w:p>
    <w:p w14:paraId="7041449D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 &amp;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>==0): mean `v'</w:t>
      </w:r>
    </w:p>
    <w:p w14:paraId="12F22F41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nlcom</w:t>
      </w:r>
      <w:proofErr w:type="spellEnd"/>
      <w:r w:rsidRPr="007D2C89">
        <w:rPr>
          <w:sz w:val="18"/>
          <w:szCs w:val="18"/>
        </w:rPr>
        <w:t xml:space="preserve"> exp(_b[`v']) </w:t>
      </w:r>
    </w:p>
    <w:p w14:paraId="700B799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 &amp;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>==1): mean `v'</w:t>
      </w:r>
    </w:p>
    <w:p w14:paraId="0344CA23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nlcom</w:t>
      </w:r>
      <w:proofErr w:type="spellEnd"/>
      <w:r w:rsidRPr="007D2C89">
        <w:rPr>
          <w:sz w:val="18"/>
          <w:szCs w:val="18"/>
        </w:rPr>
        <w:t xml:space="preserve"> exp(_b[`v']) </w:t>
      </w:r>
    </w:p>
    <w:p w14:paraId="010B5565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 &amp;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>==0): mean `v'</w:t>
      </w:r>
    </w:p>
    <w:p w14:paraId="2AD7AB68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nlcom</w:t>
      </w:r>
      <w:proofErr w:type="spellEnd"/>
      <w:r w:rsidRPr="007D2C89">
        <w:rPr>
          <w:sz w:val="18"/>
          <w:szCs w:val="18"/>
        </w:rPr>
        <w:t xml:space="preserve"> exp(_b[`v']) </w:t>
      </w:r>
    </w:p>
    <w:p w14:paraId="2ED7899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 &amp;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>==1): mean `v'</w:t>
      </w:r>
    </w:p>
    <w:p w14:paraId="1DC66A98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nlcom</w:t>
      </w:r>
      <w:proofErr w:type="spellEnd"/>
      <w:r w:rsidRPr="007D2C89">
        <w:rPr>
          <w:sz w:val="18"/>
          <w:szCs w:val="18"/>
        </w:rPr>
        <w:t xml:space="preserve"> exp(_b[`v']) </w:t>
      </w:r>
    </w:p>
    <w:p w14:paraId="5FF4074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2FC8C80A" w14:textId="77777777" w:rsidR="007D2C89" w:rsidRPr="007D2C89" w:rsidRDefault="007D2C89" w:rsidP="007D2C89">
      <w:pPr>
        <w:rPr>
          <w:sz w:val="18"/>
          <w:szCs w:val="18"/>
        </w:rPr>
      </w:pPr>
    </w:p>
    <w:p w14:paraId="44AEE620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 &amp;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==1):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>, ul(3.001)</w:t>
      </w:r>
    </w:p>
    <w:p w14:paraId="04BF1FD6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 &amp;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==0):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>, ul(3.001)</w:t>
      </w:r>
    </w:p>
    <w:p w14:paraId="33350FC9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 &amp;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==1):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>, ul(3.001)</w:t>
      </w:r>
    </w:p>
    <w:p w14:paraId="15AB70F5" w14:textId="77777777" w:rsidR="007D2C89" w:rsidRPr="007D2C89" w:rsidRDefault="007D2C89" w:rsidP="007D2C89">
      <w:pPr>
        <w:rPr>
          <w:sz w:val="18"/>
          <w:szCs w:val="18"/>
        </w:rPr>
      </w:pPr>
    </w:p>
    <w:p w14:paraId="6D191FCC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sel_1==1): tab shedding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>, col percent ci</w:t>
      </w:r>
    </w:p>
    <w:p w14:paraId="77E5C92C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tab shedding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>, col percent ci</w:t>
      </w:r>
    </w:p>
    <w:p w14:paraId="456384C3" w14:textId="77777777" w:rsidR="007D2C89" w:rsidRPr="007D2C89" w:rsidRDefault="007D2C89" w:rsidP="007D2C89">
      <w:pPr>
        <w:rPr>
          <w:sz w:val="18"/>
          <w:szCs w:val="18"/>
        </w:rPr>
      </w:pPr>
    </w:p>
    <w:p w14:paraId="15E8F65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*Proportion &lt; LOD </w:t>
      </w:r>
    </w:p>
    <w:p w14:paraId="253F6F14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sel_1==1): tab </w:t>
      </w:r>
      <w:proofErr w:type="spellStart"/>
      <w:r w:rsidRPr="007D2C89">
        <w:rPr>
          <w:sz w:val="18"/>
          <w:szCs w:val="18"/>
        </w:rPr>
        <w:t>cadmium_lod</w:t>
      </w:r>
      <w:proofErr w:type="spellEnd"/>
    </w:p>
    <w:p w14:paraId="0D951554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sel_1==1): tab </w:t>
      </w:r>
      <w:proofErr w:type="spellStart"/>
      <w:r w:rsidRPr="007D2C89">
        <w:rPr>
          <w:sz w:val="18"/>
          <w:szCs w:val="18"/>
        </w:rPr>
        <w:t>lead_lod</w:t>
      </w:r>
      <w:proofErr w:type="spellEnd"/>
    </w:p>
    <w:p w14:paraId="2B6000CC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sel_1==1): tab </w:t>
      </w:r>
      <w:proofErr w:type="spellStart"/>
      <w:r w:rsidRPr="007D2C89">
        <w:rPr>
          <w:sz w:val="18"/>
          <w:szCs w:val="18"/>
        </w:rPr>
        <w:t>cotinine_lod</w:t>
      </w:r>
      <w:proofErr w:type="spellEnd"/>
    </w:p>
    <w:p w14:paraId="1D0B5E50" w14:textId="77777777" w:rsidR="007D2C89" w:rsidRPr="007D2C89" w:rsidRDefault="007D2C89" w:rsidP="007D2C89">
      <w:pPr>
        <w:rPr>
          <w:sz w:val="18"/>
          <w:szCs w:val="18"/>
        </w:rPr>
      </w:pPr>
    </w:p>
    <w:p w14:paraId="582DF27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*Correlations between cadmium and lead: </w:t>
      </w:r>
    </w:p>
    <w:p w14:paraId="58C42A71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egen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pb_rank</w:t>
      </w:r>
      <w:proofErr w:type="spellEnd"/>
      <w:r w:rsidRPr="007D2C89">
        <w:rPr>
          <w:sz w:val="18"/>
          <w:szCs w:val="18"/>
        </w:rPr>
        <w:t xml:space="preserve"> = rank(lead)</w:t>
      </w:r>
    </w:p>
    <w:p w14:paraId="789D1813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egen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cd_rank</w:t>
      </w:r>
      <w:proofErr w:type="spellEnd"/>
      <w:r w:rsidRPr="007D2C89">
        <w:rPr>
          <w:sz w:val="18"/>
          <w:szCs w:val="18"/>
        </w:rPr>
        <w:t xml:space="preserve"> = rank(cadmium)</w:t>
      </w:r>
    </w:p>
    <w:p w14:paraId="5029757B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pwcorr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pb_rank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cd_rank</w:t>
      </w:r>
      <w:proofErr w:type="spellEnd"/>
      <w:r w:rsidRPr="007D2C89">
        <w:rPr>
          <w:sz w:val="18"/>
          <w:szCs w:val="18"/>
        </w:rPr>
        <w:t xml:space="preserve"> if sel_1==1 [</w:t>
      </w:r>
      <w:proofErr w:type="spellStart"/>
      <w:r w:rsidRPr="007D2C89">
        <w:rPr>
          <w:sz w:val="18"/>
          <w:szCs w:val="18"/>
        </w:rPr>
        <w:t>aweight</w:t>
      </w:r>
      <w:proofErr w:type="spellEnd"/>
      <w:r w:rsidRPr="007D2C89">
        <w:rPr>
          <w:sz w:val="18"/>
          <w:szCs w:val="18"/>
        </w:rPr>
        <w:t>=wtmec6yr_cmvs], sig</w:t>
      </w:r>
    </w:p>
    <w:p w14:paraId="0FFC2270" w14:textId="77777777" w:rsidR="007D2C89" w:rsidRPr="007D2C89" w:rsidRDefault="007D2C89" w:rsidP="007D2C89">
      <w:pPr>
        <w:rPr>
          <w:sz w:val="18"/>
          <w:szCs w:val="18"/>
        </w:rPr>
      </w:pPr>
    </w:p>
    <w:p w14:paraId="56C1D67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//Regression models </w:t>
      </w:r>
    </w:p>
    <w:p w14:paraId="654D5A6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global minimum </w:t>
      </w:r>
      <w:proofErr w:type="spellStart"/>
      <w:proofErr w:type="gramStart"/>
      <w:r w:rsidRPr="007D2C89">
        <w:rPr>
          <w:sz w:val="18"/>
          <w:szCs w:val="18"/>
        </w:rPr>
        <w:t>c.ridageyr</w:t>
      </w:r>
      <w:proofErr w:type="spellEnd"/>
      <w:proofErr w:type="gramEnd"/>
      <w:r w:rsidRPr="007D2C89">
        <w:rPr>
          <w:sz w:val="18"/>
          <w:szCs w:val="18"/>
        </w:rPr>
        <w:t xml:space="preserve"> i.ridreth1 </w:t>
      </w:r>
      <w:proofErr w:type="spellStart"/>
      <w:r w:rsidRPr="007D2C89">
        <w:rPr>
          <w:sz w:val="18"/>
          <w:szCs w:val="18"/>
        </w:rPr>
        <w:t>i.male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c.cotinine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c.indfmpir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i.education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i.us_foreign</w:t>
      </w:r>
      <w:proofErr w:type="spellEnd"/>
    </w:p>
    <w:p w14:paraId="63925D6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global full </w:t>
      </w:r>
      <w:proofErr w:type="spellStart"/>
      <w:proofErr w:type="gramStart"/>
      <w:r w:rsidRPr="007D2C89">
        <w:rPr>
          <w:sz w:val="18"/>
          <w:szCs w:val="18"/>
        </w:rPr>
        <w:t>c.ridageyr</w:t>
      </w:r>
      <w:proofErr w:type="spellEnd"/>
      <w:proofErr w:type="gramEnd"/>
      <w:r w:rsidRPr="007D2C89">
        <w:rPr>
          <w:sz w:val="18"/>
          <w:szCs w:val="18"/>
        </w:rPr>
        <w:t xml:space="preserve"> i.ridreth1 </w:t>
      </w:r>
      <w:proofErr w:type="spellStart"/>
      <w:r w:rsidRPr="007D2C89">
        <w:rPr>
          <w:sz w:val="18"/>
          <w:szCs w:val="18"/>
        </w:rPr>
        <w:t>i.male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c.cotinine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c.indfmpir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i.education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i.us_foreign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c.crowding</w:t>
      </w:r>
      <w:proofErr w:type="spellEnd"/>
    </w:p>
    <w:p w14:paraId="01167B3C" w14:textId="77777777" w:rsidR="007D2C89" w:rsidRPr="007D2C89" w:rsidRDefault="007D2C89" w:rsidP="007D2C89">
      <w:pPr>
        <w:rPr>
          <w:sz w:val="18"/>
          <w:szCs w:val="18"/>
        </w:rPr>
      </w:pPr>
    </w:p>
    <w:p w14:paraId="56826A7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*****************CMV Seropositivity******************</w:t>
      </w:r>
    </w:p>
    <w:p w14:paraId="643B1D8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lastRenderedPageBreak/>
        <w:t xml:space="preserve">//Cadmium x Lead interaction assessment </w:t>
      </w:r>
    </w:p>
    <w:p w14:paraId="4AE81E6E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forval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 = 1/3 {</w:t>
      </w:r>
    </w:p>
    <w:p w14:paraId="45E434C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>##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$full,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5EC8C54D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proofErr w:type="gramStart"/>
      <w:r w:rsidRPr="007D2C89">
        <w:rPr>
          <w:sz w:val="18"/>
          <w:szCs w:val="18"/>
        </w:rPr>
        <w:t>c.cadmium</w:t>
      </w:r>
      <w:proofErr w:type="gramEnd"/>
      <w:r w:rsidRPr="007D2C89">
        <w:rPr>
          <w:sz w:val="18"/>
          <w:szCs w:val="18"/>
        </w:rPr>
        <w:t>_q#c.lead_q</w:t>
      </w:r>
      <w:proofErr w:type="spellEnd"/>
    </w:p>
    <w:p w14:paraId="5745F81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324C1B8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//Cadmium/Lead x Age interaction assessment </w:t>
      </w:r>
    </w:p>
    <w:p w14:paraId="2CC9876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sel_1==1):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##i.agegroup_3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##i.agegroup_3 $full,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4A5B4C96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cadmium_q#agegroup_3</w:t>
      </w:r>
    </w:p>
    <w:p w14:paraId="2B95E0BF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lead_q#agegroup_3</w:t>
      </w:r>
    </w:p>
    <w:p w14:paraId="2FDBD97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//Final seroprevalence models - stratified by age 6-19 years, 20-29 years, 30-49 years </w:t>
      </w:r>
    </w:p>
    <w:p w14:paraId="2031F75B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forval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 = 1/3 {</w:t>
      </w:r>
    </w:p>
    <w:p w14:paraId="37EB2B16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53E0BA57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6F598327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cadmium_q</w:t>
      </w:r>
      <w:proofErr w:type="spellEnd"/>
    </w:p>
    <w:p w14:paraId="5809706B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7D2A9F72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 $minimum,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6733CBCD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$minimum,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491E6D2F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cadmium_q</w:t>
      </w:r>
      <w:proofErr w:type="spellEnd"/>
    </w:p>
    <w:p w14:paraId="2F4F8BA0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19AC5404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 $full,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031FDD9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estimates store cmv_igg_`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>'</w:t>
      </w:r>
    </w:p>
    <w:p w14:paraId="7884D64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$full,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1B1D3545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cadmium_q</w:t>
      </w:r>
      <w:proofErr w:type="spellEnd"/>
    </w:p>
    <w:p w14:paraId="4A914998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42C12888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073CBADB" w14:textId="77777777" w:rsidR="007D2C89" w:rsidRPr="007D2C89" w:rsidRDefault="007D2C89" w:rsidP="007D2C89">
      <w:pPr>
        <w:rPr>
          <w:sz w:val="18"/>
          <w:szCs w:val="18"/>
        </w:rPr>
      </w:pPr>
    </w:p>
    <w:p w14:paraId="48C1F9DB" w14:textId="77777777" w:rsidR="007D2C89" w:rsidRPr="007D2C89" w:rsidRDefault="007D2C89" w:rsidP="007D2C89">
      <w:pPr>
        <w:rPr>
          <w:sz w:val="18"/>
          <w:szCs w:val="18"/>
        </w:rPr>
      </w:pPr>
    </w:p>
    <w:p w14:paraId="549B34C7" w14:textId="6BEF63E8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*****************CMV IgG </w:t>
      </w:r>
      <w:r w:rsidR="00E52F4C">
        <w:rPr>
          <w:sz w:val="18"/>
          <w:szCs w:val="18"/>
        </w:rPr>
        <w:t>Levels</w:t>
      </w:r>
      <w:r w:rsidRPr="007D2C89">
        <w:rPr>
          <w:sz w:val="18"/>
          <w:szCs w:val="18"/>
        </w:rPr>
        <w:t>******************</w:t>
      </w:r>
    </w:p>
    <w:p w14:paraId="6144978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//Cadmium x Lead interaction assessment </w:t>
      </w:r>
    </w:p>
    <w:p w14:paraId="1F76CD39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forval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 = 1/3 {</w:t>
      </w:r>
    </w:p>
    <w:p w14:paraId="2BABC4B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sel_2==1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>##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$full, ul(3.001)</w:t>
      </w:r>
    </w:p>
    <w:p w14:paraId="77A7A056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proofErr w:type="gramStart"/>
      <w:r w:rsidRPr="007D2C89">
        <w:rPr>
          <w:sz w:val="18"/>
          <w:szCs w:val="18"/>
        </w:rPr>
        <w:t>c.cadmium</w:t>
      </w:r>
      <w:proofErr w:type="gramEnd"/>
      <w:r w:rsidRPr="007D2C89">
        <w:rPr>
          <w:sz w:val="18"/>
          <w:szCs w:val="18"/>
        </w:rPr>
        <w:t>_q#c.lead_q</w:t>
      </w:r>
      <w:proofErr w:type="spellEnd"/>
    </w:p>
    <w:p w14:paraId="74BEF1F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5C563C5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//Cadmium/Lead x Age interaction assessment </w:t>
      </w:r>
    </w:p>
    <w:p w14:paraId="7356CAA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##i.agegroup_3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>##i.agegroup_3 $full, ul(3.001)</w:t>
      </w:r>
    </w:p>
    <w:p w14:paraId="63AA113B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cadmium_q#agegroup_3</w:t>
      </w:r>
    </w:p>
    <w:p w14:paraId="0E64023E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lead_q#ageagroup_3</w:t>
      </w:r>
    </w:p>
    <w:p w14:paraId="2DB6B707" w14:textId="7F6F94F5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//Final CMV IgG </w:t>
      </w:r>
      <w:r w:rsidR="00E52F4C">
        <w:rPr>
          <w:sz w:val="18"/>
          <w:szCs w:val="18"/>
        </w:rPr>
        <w:t>level</w:t>
      </w:r>
      <w:r w:rsidRPr="007D2C89">
        <w:rPr>
          <w:sz w:val="18"/>
          <w:szCs w:val="18"/>
        </w:rPr>
        <w:t xml:space="preserve"> models - stratified by age 6-19 years, 20-29 years, 30-49 years   </w:t>
      </w:r>
    </w:p>
    <w:p w14:paraId="55984B5A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forval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 = 1/3 {</w:t>
      </w:r>
    </w:p>
    <w:p w14:paraId="4E8FA44B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sel_2==1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>, ul(3.001)</w:t>
      </w:r>
    </w:p>
    <w:p w14:paraId="779EC0F6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 &amp; </w:t>
      </w:r>
      <w:proofErr w:type="spellStart"/>
      <w:r w:rsidRPr="007D2C89">
        <w:rPr>
          <w:sz w:val="18"/>
          <w:szCs w:val="18"/>
        </w:rPr>
        <w:t>cmv_igm</w:t>
      </w:r>
      <w:proofErr w:type="spellEnd"/>
      <w:r w:rsidRPr="007D2C89">
        <w:rPr>
          <w:sz w:val="18"/>
          <w:szCs w:val="18"/>
        </w:rPr>
        <w:t>==0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>, ul(3.001)</w:t>
      </w:r>
    </w:p>
    <w:p w14:paraId="205D96E7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cadmium_q</w:t>
      </w:r>
      <w:proofErr w:type="spellEnd"/>
    </w:p>
    <w:p w14:paraId="4172E75F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7022FDFA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sel_2==1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 $minimum, ul(3.001)</w:t>
      </w:r>
    </w:p>
    <w:p w14:paraId="09765131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sel_2==1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$minimum, ul(3.001)</w:t>
      </w:r>
    </w:p>
    <w:p w14:paraId="1B157189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lastRenderedPageBreak/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cadmium_q</w:t>
      </w:r>
      <w:proofErr w:type="spellEnd"/>
    </w:p>
    <w:p w14:paraId="20B1591B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4EB42D76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sel_2==1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 $full, ul(3.001)</w:t>
      </w:r>
    </w:p>
    <w:p w14:paraId="7140DABC" w14:textId="3F782F6C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estimates store </w:t>
      </w:r>
      <w:proofErr w:type="gramStart"/>
      <w:r w:rsidRPr="007D2C89">
        <w:rPr>
          <w:sz w:val="18"/>
          <w:szCs w:val="18"/>
        </w:rPr>
        <w:t>igg</w:t>
      </w:r>
      <w:proofErr w:type="gramEnd"/>
      <w:r w:rsidRPr="007D2C89">
        <w:rPr>
          <w:sz w:val="18"/>
          <w:szCs w:val="18"/>
        </w:rPr>
        <w:t>_</w:t>
      </w:r>
      <w:r w:rsidR="00E52F4C">
        <w:rPr>
          <w:sz w:val="18"/>
          <w:szCs w:val="18"/>
        </w:rPr>
        <w:t>level</w:t>
      </w:r>
      <w:r w:rsidRPr="007D2C89">
        <w:rPr>
          <w:sz w:val="18"/>
          <w:szCs w:val="18"/>
        </w:rPr>
        <w:t>_`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>'</w:t>
      </w:r>
    </w:p>
    <w:p w14:paraId="60145A7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sel_2==1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tobit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sscmvod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$full, ul(3.001)</w:t>
      </w:r>
    </w:p>
    <w:p w14:paraId="07DEED3C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cadmium_q</w:t>
      </w:r>
      <w:proofErr w:type="spellEnd"/>
    </w:p>
    <w:p w14:paraId="0E3FC927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4014930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7059D779" w14:textId="77777777" w:rsidR="007D2C89" w:rsidRPr="007D2C89" w:rsidRDefault="007D2C89" w:rsidP="007D2C89">
      <w:pPr>
        <w:rPr>
          <w:sz w:val="18"/>
          <w:szCs w:val="18"/>
        </w:rPr>
      </w:pPr>
    </w:p>
    <w:p w14:paraId="02021E11" w14:textId="77777777" w:rsidR="007D2C89" w:rsidRPr="007D2C89" w:rsidRDefault="007D2C89" w:rsidP="007D2C89">
      <w:pPr>
        <w:rPr>
          <w:sz w:val="18"/>
          <w:szCs w:val="18"/>
        </w:rPr>
      </w:pPr>
    </w:p>
    <w:p w14:paraId="264816BE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*****************CMV Recurrence******************</w:t>
      </w:r>
    </w:p>
    <w:p w14:paraId="369D431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//Cadmium x Lead interaction assessment </w:t>
      </w:r>
    </w:p>
    <w:p w14:paraId="4A232EC1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forval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 = 1/3 {</w:t>
      </w:r>
    </w:p>
    <w:p w14:paraId="42C58FC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sel_2==1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>##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$full,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302ACF0B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proofErr w:type="gramStart"/>
      <w:r w:rsidRPr="007D2C89">
        <w:rPr>
          <w:sz w:val="18"/>
          <w:szCs w:val="18"/>
        </w:rPr>
        <w:t>c.cadmium</w:t>
      </w:r>
      <w:proofErr w:type="gramEnd"/>
      <w:r w:rsidRPr="007D2C89">
        <w:rPr>
          <w:sz w:val="18"/>
          <w:szCs w:val="18"/>
        </w:rPr>
        <w:t>_q#c.lead_q</w:t>
      </w:r>
      <w:proofErr w:type="spellEnd"/>
    </w:p>
    <w:p w14:paraId="7555A07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70FA4D19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//Cadmium/Lead x Age interaction assessment </w:t>
      </w:r>
    </w:p>
    <w:p w14:paraId="4D6C9DC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##i.agegroup_3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##i.agegroup_3 $full,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5AED080C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cadmium_q#agegroup_3</w:t>
      </w:r>
    </w:p>
    <w:p w14:paraId="525A95C4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lead_q#agegroup_3</w:t>
      </w:r>
    </w:p>
    <w:p w14:paraId="78305F22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//Final CMV </w:t>
      </w:r>
      <w:proofErr w:type="gramStart"/>
      <w:r w:rsidRPr="007D2C89">
        <w:rPr>
          <w:sz w:val="18"/>
          <w:szCs w:val="18"/>
        </w:rPr>
        <w:t>recurrence  models</w:t>
      </w:r>
      <w:proofErr w:type="gramEnd"/>
      <w:r w:rsidRPr="007D2C89">
        <w:rPr>
          <w:sz w:val="18"/>
          <w:szCs w:val="18"/>
        </w:rPr>
        <w:t xml:space="preserve"> - not age-stratified </w:t>
      </w:r>
    </w:p>
    <w:p w14:paraId="72BEA0DF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162E7F3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10D3A36C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cadmium_q</w:t>
      </w:r>
      <w:proofErr w:type="spellEnd"/>
    </w:p>
    <w:p w14:paraId="2231276D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52C2351F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 $minimum,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7F7CCCC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$minimum,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71C84142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cadmium_q</w:t>
      </w:r>
      <w:proofErr w:type="spellEnd"/>
    </w:p>
    <w:p w14:paraId="2A7C7AE3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04831E53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 $full,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352F110C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estimates store </w:t>
      </w:r>
      <w:proofErr w:type="spellStart"/>
      <w:r w:rsidRPr="007D2C89">
        <w:rPr>
          <w:sz w:val="18"/>
          <w:szCs w:val="18"/>
        </w:rPr>
        <w:t>cmv_reac</w:t>
      </w:r>
      <w:proofErr w:type="spellEnd"/>
    </w:p>
    <w:p w14:paraId="69ADCA5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 xml:space="preserve">if sel_2==1):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cmv_reac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$full,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4B38EC76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cadmium_q</w:t>
      </w:r>
      <w:proofErr w:type="spellEnd"/>
    </w:p>
    <w:p w14:paraId="61D437D1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256E3BAC" w14:textId="77777777" w:rsidR="007D2C89" w:rsidRPr="007D2C89" w:rsidRDefault="007D2C89" w:rsidP="007D2C89">
      <w:pPr>
        <w:rPr>
          <w:sz w:val="18"/>
          <w:szCs w:val="18"/>
        </w:rPr>
      </w:pPr>
    </w:p>
    <w:p w14:paraId="2F108A5B" w14:textId="77777777" w:rsidR="006D4601" w:rsidRDefault="006D4601" w:rsidP="007D2C89">
      <w:pPr>
        <w:rPr>
          <w:sz w:val="18"/>
          <w:szCs w:val="18"/>
        </w:rPr>
      </w:pPr>
    </w:p>
    <w:p w14:paraId="6E6A9939" w14:textId="3D598A04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*****************Sensitivity Analysis: Urinary Cadmium******************</w:t>
      </w:r>
    </w:p>
    <w:p w14:paraId="0A84FF8B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//Final seroprevalence models - stratified by age 6-19 years, 20-29 years, 30-49 years </w:t>
      </w:r>
    </w:p>
    <w:p w14:paraId="2B4C3743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forval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 = 1/3 {</w:t>
      </w:r>
    </w:p>
    <w:p w14:paraId="25F0CEEC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i.ucadmium_q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223EF573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c.ucadmium_q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645AFBB7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ucadmium_q</w:t>
      </w:r>
      <w:proofErr w:type="spellEnd"/>
    </w:p>
    <w:p w14:paraId="11778B80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322F762E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i.ucadmium_q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 $minimum </w:t>
      </w:r>
      <w:proofErr w:type="spellStart"/>
      <w:r w:rsidRPr="007D2C89">
        <w:rPr>
          <w:sz w:val="18"/>
          <w:szCs w:val="18"/>
        </w:rPr>
        <w:t>urxucr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61D5A3E4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c.ucadmium_q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$minimum </w:t>
      </w:r>
      <w:proofErr w:type="spellStart"/>
      <w:r w:rsidRPr="007D2C89">
        <w:rPr>
          <w:sz w:val="18"/>
          <w:szCs w:val="18"/>
        </w:rPr>
        <w:t>urxucr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5BFD5238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lastRenderedPageBreak/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ucadmium_q</w:t>
      </w:r>
      <w:proofErr w:type="spellEnd"/>
    </w:p>
    <w:p w14:paraId="204819DE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0915263B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i.ucadmium_q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i.lead_q</w:t>
      </w:r>
      <w:proofErr w:type="spellEnd"/>
      <w:r w:rsidRPr="007D2C89">
        <w:rPr>
          <w:sz w:val="18"/>
          <w:szCs w:val="18"/>
        </w:rPr>
        <w:t xml:space="preserve"> $full </w:t>
      </w:r>
      <w:proofErr w:type="spellStart"/>
      <w:r w:rsidRPr="007D2C89">
        <w:rPr>
          <w:sz w:val="18"/>
          <w:szCs w:val="18"/>
        </w:rPr>
        <w:t>urxucr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0B684AFA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 xml:space="preserve">qui </w:t>
      </w:r>
      <w:proofErr w:type="spellStart"/>
      <w:r w:rsidRPr="007D2C89">
        <w:rPr>
          <w:sz w:val="18"/>
          <w:szCs w:val="18"/>
        </w:rPr>
        <w:t>svy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proofErr w:type="gramStart"/>
      <w:r w:rsidRPr="007D2C89">
        <w:rPr>
          <w:sz w:val="18"/>
          <w:szCs w:val="18"/>
        </w:rPr>
        <w:t>subpop</w:t>
      </w:r>
      <w:proofErr w:type="spellEnd"/>
      <w:r w:rsidRPr="007D2C89">
        <w:rPr>
          <w:sz w:val="18"/>
          <w:szCs w:val="18"/>
        </w:rPr>
        <w:t>(</w:t>
      </w:r>
      <w:proofErr w:type="gramEnd"/>
      <w:r w:rsidRPr="007D2C89">
        <w:rPr>
          <w:sz w:val="18"/>
          <w:szCs w:val="18"/>
        </w:rPr>
        <w:t>if sel_1==1 &amp; agegroup_3==`</w:t>
      </w:r>
      <w:proofErr w:type="spellStart"/>
      <w:r w:rsidRPr="007D2C89">
        <w:rPr>
          <w:sz w:val="18"/>
          <w:szCs w:val="18"/>
        </w:rPr>
        <w:t>i</w:t>
      </w:r>
      <w:proofErr w:type="spellEnd"/>
      <w:r w:rsidRPr="007D2C89">
        <w:rPr>
          <w:sz w:val="18"/>
          <w:szCs w:val="18"/>
        </w:rPr>
        <w:t xml:space="preserve">'): </w:t>
      </w:r>
      <w:proofErr w:type="spellStart"/>
      <w:r w:rsidRPr="007D2C89">
        <w:rPr>
          <w:sz w:val="18"/>
          <w:szCs w:val="18"/>
        </w:rPr>
        <w:t>poisson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cmv_igg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c.ucadmium_q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c.lead_q</w:t>
      </w:r>
      <w:proofErr w:type="spellEnd"/>
      <w:r w:rsidRPr="007D2C89">
        <w:rPr>
          <w:sz w:val="18"/>
          <w:szCs w:val="18"/>
        </w:rPr>
        <w:t xml:space="preserve"> $full </w:t>
      </w:r>
      <w:proofErr w:type="spellStart"/>
      <w:r w:rsidRPr="007D2C89">
        <w:rPr>
          <w:sz w:val="18"/>
          <w:szCs w:val="18"/>
        </w:rPr>
        <w:t>urxucr</w:t>
      </w:r>
      <w:proofErr w:type="spellEnd"/>
      <w:r w:rsidRPr="007D2C89">
        <w:rPr>
          <w:sz w:val="18"/>
          <w:szCs w:val="18"/>
        </w:rPr>
        <w:t xml:space="preserve">, </w:t>
      </w:r>
      <w:proofErr w:type="spellStart"/>
      <w:r w:rsidRPr="007D2C89">
        <w:rPr>
          <w:sz w:val="18"/>
          <w:szCs w:val="18"/>
        </w:rPr>
        <w:t>eform</w:t>
      </w:r>
      <w:proofErr w:type="spellEnd"/>
    </w:p>
    <w:p w14:paraId="3B110C5F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ucadmium_q</w:t>
      </w:r>
      <w:proofErr w:type="spellEnd"/>
    </w:p>
    <w:p w14:paraId="18147128" w14:textId="77777777" w:rsidR="007D2C89" w:rsidRPr="007D2C89" w:rsidRDefault="007D2C89" w:rsidP="007D2C89">
      <w:pPr>
        <w:rPr>
          <w:sz w:val="18"/>
          <w:szCs w:val="18"/>
        </w:rPr>
      </w:pPr>
      <w:proofErr w:type="spellStart"/>
      <w:r w:rsidRPr="007D2C89">
        <w:rPr>
          <w:sz w:val="18"/>
          <w:szCs w:val="18"/>
        </w:rPr>
        <w:t>testparm</w:t>
      </w:r>
      <w:proofErr w:type="spellEnd"/>
      <w:r w:rsidRPr="007D2C89">
        <w:rPr>
          <w:sz w:val="18"/>
          <w:szCs w:val="18"/>
        </w:rPr>
        <w:t xml:space="preserve"> </w:t>
      </w:r>
      <w:proofErr w:type="spellStart"/>
      <w:r w:rsidRPr="007D2C89">
        <w:rPr>
          <w:sz w:val="18"/>
          <w:szCs w:val="18"/>
        </w:rPr>
        <w:t>lead_q</w:t>
      </w:r>
      <w:proofErr w:type="spellEnd"/>
    </w:p>
    <w:p w14:paraId="6345BA6F" w14:textId="77777777" w:rsidR="007D2C89" w:rsidRPr="007D2C89" w:rsidRDefault="007D2C89" w:rsidP="007D2C89">
      <w:pPr>
        <w:rPr>
          <w:sz w:val="18"/>
          <w:szCs w:val="18"/>
        </w:rPr>
      </w:pPr>
      <w:r w:rsidRPr="007D2C89">
        <w:rPr>
          <w:sz w:val="18"/>
          <w:szCs w:val="18"/>
        </w:rPr>
        <w:t>}</w:t>
      </w:r>
    </w:p>
    <w:p w14:paraId="050E294B" w14:textId="77777777" w:rsidR="007D2C89" w:rsidRPr="007D2C89" w:rsidRDefault="007D2C89" w:rsidP="007D2C89">
      <w:pPr>
        <w:rPr>
          <w:sz w:val="18"/>
          <w:szCs w:val="18"/>
        </w:rPr>
      </w:pPr>
    </w:p>
    <w:p w14:paraId="543BFA09" w14:textId="77777777" w:rsidR="00582B8D" w:rsidRPr="00676D7B" w:rsidRDefault="00582B8D">
      <w:pPr>
        <w:rPr>
          <w:sz w:val="18"/>
          <w:szCs w:val="18"/>
        </w:rPr>
      </w:pPr>
    </w:p>
    <w:sectPr w:rsidR="00582B8D" w:rsidRPr="00676D7B" w:rsidSect="007C0CB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2F1A41" w14:textId="77777777" w:rsidR="003E7AE3" w:rsidRDefault="003E7AE3" w:rsidP="00AC11D3">
      <w:r>
        <w:separator/>
      </w:r>
    </w:p>
  </w:endnote>
  <w:endnote w:type="continuationSeparator" w:id="0">
    <w:p w14:paraId="2B5276B0" w14:textId="77777777" w:rsidR="003E7AE3" w:rsidRDefault="003E7AE3" w:rsidP="00AC1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ED7701" w14:textId="77777777" w:rsidR="003E7AE3" w:rsidRDefault="003E7AE3" w:rsidP="00AC11D3">
      <w:r>
        <w:separator/>
      </w:r>
    </w:p>
  </w:footnote>
  <w:footnote w:type="continuationSeparator" w:id="0">
    <w:p w14:paraId="71444ECF" w14:textId="77777777" w:rsidR="003E7AE3" w:rsidRDefault="003E7AE3" w:rsidP="00AC1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7C195D"/>
    <w:multiLevelType w:val="hybridMultilevel"/>
    <w:tmpl w:val="69A69FE0"/>
    <w:lvl w:ilvl="0" w:tplc="D7F8EF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6FB"/>
    <w:rsid w:val="00036D33"/>
    <w:rsid w:val="00081699"/>
    <w:rsid w:val="00110711"/>
    <w:rsid w:val="001A0FE9"/>
    <w:rsid w:val="001D0341"/>
    <w:rsid w:val="001D3B40"/>
    <w:rsid w:val="002304AC"/>
    <w:rsid w:val="0024178B"/>
    <w:rsid w:val="00243B53"/>
    <w:rsid w:val="003E7AE3"/>
    <w:rsid w:val="00402593"/>
    <w:rsid w:val="00417A80"/>
    <w:rsid w:val="0046226E"/>
    <w:rsid w:val="004E6E47"/>
    <w:rsid w:val="004F2029"/>
    <w:rsid w:val="00537D3D"/>
    <w:rsid w:val="00553967"/>
    <w:rsid w:val="00561ABD"/>
    <w:rsid w:val="00582B8D"/>
    <w:rsid w:val="005D7AFD"/>
    <w:rsid w:val="00676D7B"/>
    <w:rsid w:val="00685576"/>
    <w:rsid w:val="006D4601"/>
    <w:rsid w:val="00721BBB"/>
    <w:rsid w:val="00732554"/>
    <w:rsid w:val="007616FB"/>
    <w:rsid w:val="00762744"/>
    <w:rsid w:val="007866FF"/>
    <w:rsid w:val="007C0CBA"/>
    <w:rsid w:val="007D2C89"/>
    <w:rsid w:val="00815C2C"/>
    <w:rsid w:val="008A6084"/>
    <w:rsid w:val="00912EE9"/>
    <w:rsid w:val="009A1CF3"/>
    <w:rsid w:val="009D65E9"/>
    <w:rsid w:val="009E523D"/>
    <w:rsid w:val="009E5A72"/>
    <w:rsid w:val="00A15C6E"/>
    <w:rsid w:val="00A9750C"/>
    <w:rsid w:val="00AA0394"/>
    <w:rsid w:val="00AC11D3"/>
    <w:rsid w:val="00AD0A57"/>
    <w:rsid w:val="00AE59BE"/>
    <w:rsid w:val="00B07BA7"/>
    <w:rsid w:val="00B52CA8"/>
    <w:rsid w:val="00C2713C"/>
    <w:rsid w:val="00C312E1"/>
    <w:rsid w:val="00C4096E"/>
    <w:rsid w:val="00C72EAA"/>
    <w:rsid w:val="00CB654C"/>
    <w:rsid w:val="00D7116B"/>
    <w:rsid w:val="00DA1323"/>
    <w:rsid w:val="00DD4D4D"/>
    <w:rsid w:val="00DF7C82"/>
    <w:rsid w:val="00E45E6E"/>
    <w:rsid w:val="00E52F4C"/>
    <w:rsid w:val="00E8095E"/>
    <w:rsid w:val="00F00162"/>
    <w:rsid w:val="00FB3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5DB18"/>
  <w15:chartTrackingRefBased/>
  <w15:docId w15:val="{60EF1A5A-8908-4C9B-B046-AE8DC178B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1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E5A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5A7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A72"/>
    <w:rPr>
      <w:rFonts w:ascii="Times New Roman" w:eastAsia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11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11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11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11D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AE59BE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E59B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F20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05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16</Pages>
  <Words>4011</Words>
  <Characters>22867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Bulka, Catherine</dc:creator>
  <cp:keywords/>
  <dc:description/>
  <cp:lastModifiedBy>Catherine Marie Bulka</cp:lastModifiedBy>
  <cp:revision>12</cp:revision>
  <dcterms:created xsi:type="dcterms:W3CDTF">2020-04-07T18:08:00Z</dcterms:created>
  <dcterms:modified xsi:type="dcterms:W3CDTF">2020-05-04T13:49:00Z</dcterms:modified>
</cp:coreProperties>
</file>