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B24" w:rsidRPr="009A0911" w:rsidRDefault="004B249B" w:rsidP="009A0911">
      <w:pPr>
        <w:spacing w:line="480" w:lineRule="auto"/>
        <w:rPr>
          <w:rFonts w:ascii="Arial" w:hAnsi="Arial" w:cs="Arial"/>
          <w:b/>
          <w:sz w:val="18"/>
          <w:szCs w:val="18"/>
        </w:rPr>
      </w:pPr>
      <w:bookmarkStart w:id="0" w:name="_Hlk487456912"/>
      <w:r w:rsidRPr="009A0911">
        <w:rPr>
          <w:rFonts w:ascii="Arial" w:hAnsi="Arial" w:cs="Arial"/>
          <w:b/>
          <w:sz w:val="18"/>
          <w:szCs w:val="18"/>
        </w:rPr>
        <w:t xml:space="preserve">Appendix 1. </w:t>
      </w:r>
      <w:r w:rsidR="00D7578E" w:rsidRPr="009A0911">
        <w:rPr>
          <w:rFonts w:ascii="Arial" w:hAnsi="Arial" w:cs="Arial"/>
          <w:b/>
          <w:sz w:val="18"/>
          <w:szCs w:val="18"/>
        </w:rPr>
        <w:t xml:space="preserve">Study protocol: </w:t>
      </w:r>
      <w:r w:rsidR="00D7578E" w:rsidRPr="009A0911">
        <w:rPr>
          <w:rFonts w:ascii="Arial" w:hAnsi="Arial" w:cs="Arial"/>
          <w:b/>
          <w:sz w:val="18"/>
          <w:szCs w:val="18"/>
          <w:lang w:val="en-GB"/>
        </w:rPr>
        <w:t>The emergency paediatric surgical airway- a systematic review of the literature</w:t>
      </w:r>
      <w:bookmarkEnd w:id="0"/>
      <w:r w:rsidRPr="009A0911">
        <w:rPr>
          <w:rFonts w:ascii="Arial" w:hAnsi="Arial" w:cs="Arial"/>
          <w:b/>
          <w:sz w:val="18"/>
          <w:szCs w:val="18"/>
          <w:lang w:val="en-GB"/>
        </w:rPr>
        <w:t xml:space="preserve"> </w:t>
      </w:r>
      <w:r w:rsidR="00B62B24" w:rsidRPr="009A0911">
        <w:rPr>
          <w:rFonts w:ascii="Arial" w:hAnsi="Arial" w:cs="Arial"/>
          <w:sz w:val="18"/>
          <w:szCs w:val="18"/>
          <w:lang w:val="en-GB"/>
        </w:rPr>
        <w:t>(as per</w:t>
      </w:r>
      <w:r w:rsidR="00B62B24" w:rsidRPr="009A0911">
        <w:rPr>
          <w:rFonts w:ascii="Arial" w:hAnsi="Arial" w:cs="Arial"/>
          <w:b/>
          <w:sz w:val="18"/>
          <w:szCs w:val="18"/>
          <w:lang w:val="en-GB"/>
        </w:rPr>
        <w:t xml:space="preserve"> </w:t>
      </w:r>
      <w:r w:rsidR="00B62B24" w:rsidRPr="009A0911">
        <w:rPr>
          <w:rFonts w:ascii="Arial" w:hAnsi="Arial" w:cs="Arial"/>
          <w:b/>
          <w:sz w:val="18"/>
          <w:szCs w:val="18"/>
        </w:rPr>
        <w:t>PRISMA-P</w:t>
      </w:r>
      <w:r w:rsidR="00B62B24" w:rsidRPr="009A0911">
        <w:rPr>
          <w:rFonts w:ascii="Arial" w:hAnsi="Arial" w:cs="Arial"/>
          <w:sz w:val="18"/>
          <w:szCs w:val="18"/>
        </w:rPr>
        <w:t>)</w:t>
      </w:r>
      <w:r w:rsidR="009A0911" w:rsidRPr="009A0911">
        <w:rPr>
          <w:rFonts w:ascii="Arial" w:hAnsi="Arial" w:cs="Arial"/>
          <w:sz w:val="18"/>
          <w:szCs w:val="18"/>
        </w:rPr>
        <w:t>.</w:t>
      </w:r>
      <w:r w:rsidR="00F84B30" w:rsidRPr="009A0911">
        <w:rPr>
          <w:rFonts w:ascii="Arial" w:hAnsi="Arial" w:cs="Arial"/>
          <w:sz w:val="18"/>
          <w:szCs w:val="18"/>
          <w:vertAlign w:val="superscript"/>
        </w:rPr>
        <w:t>1</w:t>
      </w:r>
    </w:p>
    <w:p w:rsidR="009A0911" w:rsidRPr="009A0911" w:rsidRDefault="00B62B24" w:rsidP="009A0911">
      <w:pPr>
        <w:spacing w:line="480" w:lineRule="auto"/>
        <w:rPr>
          <w:rFonts w:ascii="Arial" w:hAnsi="Arial" w:cs="Arial"/>
          <w:sz w:val="18"/>
          <w:szCs w:val="18"/>
          <w:lang w:val="en-GB"/>
        </w:rPr>
      </w:pPr>
      <w:r w:rsidRPr="009A0911">
        <w:rPr>
          <w:rFonts w:ascii="Arial" w:hAnsi="Arial" w:cs="Arial"/>
          <w:sz w:val="18"/>
          <w:szCs w:val="18"/>
        </w:rPr>
        <w:t xml:space="preserve">Systematic review </w:t>
      </w:r>
      <w:r w:rsidR="001D6C55" w:rsidRPr="009A0911">
        <w:rPr>
          <w:rFonts w:ascii="Arial" w:hAnsi="Arial" w:cs="Arial"/>
          <w:sz w:val="18"/>
          <w:szCs w:val="18"/>
        </w:rPr>
        <w:t>of the literature regarding the</w:t>
      </w:r>
      <w:r w:rsidR="001D6C55" w:rsidRPr="009A0911">
        <w:rPr>
          <w:rFonts w:ascii="Arial" w:hAnsi="Arial" w:cs="Arial"/>
          <w:b/>
          <w:sz w:val="18"/>
          <w:szCs w:val="18"/>
          <w:lang w:val="en-GB"/>
        </w:rPr>
        <w:t xml:space="preserve"> </w:t>
      </w:r>
      <w:r w:rsidR="001D6C55" w:rsidRPr="009A0911">
        <w:rPr>
          <w:rFonts w:ascii="Arial" w:hAnsi="Arial" w:cs="Arial"/>
          <w:sz w:val="18"/>
          <w:szCs w:val="18"/>
          <w:lang w:val="en-GB"/>
        </w:rPr>
        <w:t xml:space="preserve">emergency paediatric surgical airway. This review is not an update and the protocol will not be registered.                                                                             </w:t>
      </w:r>
    </w:p>
    <w:p w:rsidR="009A0911" w:rsidRPr="009A0911" w:rsidRDefault="001D6C55" w:rsidP="009A0911">
      <w:pPr>
        <w:spacing w:line="480" w:lineRule="auto"/>
        <w:rPr>
          <w:rFonts w:ascii="Arial" w:hAnsi="Arial" w:cs="Arial"/>
          <w:sz w:val="18"/>
          <w:szCs w:val="18"/>
          <w:lang w:val="en-GB"/>
        </w:rPr>
      </w:pPr>
      <w:r w:rsidRPr="009A0911">
        <w:rPr>
          <w:rFonts w:ascii="Arial" w:hAnsi="Arial" w:cs="Arial"/>
          <w:sz w:val="18"/>
          <w:szCs w:val="18"/>
          <w:lang w:val="en-GB"/>
        </w:rPr>
        <w:t>Authors: L. Koers</w:t>
      </w:r>
      <w:r w:rsidR="00F84B30" w:rsidRPr="009A0911">
        <w:rPr>
          <w:rFonts w:ascii="Arial" w:hAnsi="Arial" w:cs="Arial"/>
          <w:sz w:val="18"/>
          <w:szCs w:val="18"/>
          <w:vertAlign w:val="superscript"/>
        </w:rPr>
        <w:t>‡</w:t>
      </w:r>
      <w:r w:rsidRPr="009A0911">
        <w:rPr>
          <w:rFonts w:ascii="Arial" w:hAnsi="Arial" w:cs="Arial"/>
          <w:sz w:val="18"/>
          <w:szCs w:val="18"/>
          <w:lang w:val="en-GB"/>
        </w:rPr>
        <w:t>, D. Janjatovic</w:t>
      </w:r>
      <w:r w:rsidR="00F84B30" w:rsidRPr="009A0911">
        <w:rPr>
          <w:rFonts w:ascii="Arial" w:hAnsi="Arial" w:cs="Arial"/>
          <w:sz w:val="18"/>
          <w:szCs w:val="18"/>
          <w:vertAlign w:val="superscript"/>
          <w:lang w:val="en-GB"/>
        </w:rPr>
        <w:t>†</w:t>
      </w:r>
      <w:r w:rsidRPr="009A0911">
        <w:rPr>
          <w:rFonts w:ascii="Arial" w:hAnsi="Arial" w:cs="Arial"/>
          <w:sz w:val="18"/>
          <w:szCs w:val="18"/>
          <w:lang w:val="en-GB"/>
        </w:rPr>
        <w:t>, M. F. Stevens</w:t>
      </w:r>
      <w:r w:rsidR="00F84B30" w:rsidRPr="009A0911">
        <w:rPr>
          <w:rFonts w:ascii="Arial" w:hAnsi="Arial" w:cs="Arial"/>
          <w:sz w:val="18"/>
          <w:szCs w:val="18"/>
          <w:vertAlign w:val="superscript"/>
        </w:rPr>
        <w:t>‡</w:t>
      </w:r>
      <w:r w:rsidRPr="009A0911">
        <w:rPr>
          <w:rFonts w:ascii="Arial" w:hAnsi="Arial" w:cs="Arial"/>
          <w:sz w:val="18"/>
          <w:szCs w:val="18"/>
          <w:vertAlign w:val="superscript"/>
          <w:lang w:val="en-GB"/>
        </w:rPr>
        <w:t>*</w:t>
      </w:r>
      <w:r w:rsidRPr="009A0911">
        <w:rPr>
          <w:rFonts w:ascii="Arial" w:hAnsi="Arial" w:cs="Arial"/>
          <w:sz w:val="18"/>
          <w:szCs w:val="18"/>
          <w:lang w:val="en-GB"/>
        </w:rPr>
        <w:t>, B. Preckel</w:t>
      </w:r>
      <w:r w:rsidR="00F84B30" w:rsidRPr="009A0911">
        <w:rPr>
          <w:rFonts w:ascii="Arial" w:hAnsi="Arial" w:cs="Arial"/>
          <w:sz w:val="18"/>
          <w:szCs w:val="18"/>
          <w:vertAlign w:val="superscript"/>
        </w:rPr>
        <w:t>‡</w:t>
      </w:r>
      <w:r w:rsidRPr="009A0911">
        <w:rPr>
          <w:rFonts w:ascii="Arial" w:hAnsi="Arial" w:cs="Arial"/>
          <w:sz w:val="18"/>
          <w:szCs w:val="18"/>
          <w:lang w:val="en-GB"/>
        </w:rPr>
        <w:t xml:space="preserve">                                                                    </w:t>
      </w:r>
      <w:r w:rsidR="004B249B" w:rsidRPr="009A0911">
        <w:rPr>
          <w:rFonts w:ascii="Arial" w:hAnsi="Arial" w:cs="Arial"/>
          <w:sz w:val="18"/>
          <w:szCs w:val="18"/>
          <w:lang w:val="en-GB"/>
        </w:rPr>
        <w:t xml:space="preserve">                  </w:t>
      </w:r>
      <w:r w:rsidR="00F84B30" w:rsidRPr="009A0911">
        <w:rPr>
          <w:rFonts w:ascii="Arial" w:hAnsi="Arial" w:cs="Arial"/>
          <w:sz w:val="18"/>
          <w:szCs w:val="18"/>
        </w:rPr>
        <w:t>‡</w:t>
      </w:r>
      <w:r w:rsidRPr="009A0911">
        <w:rPr>
          <w:rFonts w:ascii="Arial" w:hAnsi="Arial" w:cs="Arial"/>
          <w:sz w:val="18"/>
          <w:szCs w:val="18"/>
          <w:lang w:val="en-GB"/>
        </w:rPr>
        <w:t xml:space="preserve">.Department of Anaesthesia, Academic Medical Centre, Amsterdam, The Netherlands.                                       </w:t>
      </w:r>
      <w:r w:rsidR="004B249B" w:rsidRPr="009A0911">
        <w:rPr>
          <w:rFonts w:ascii="Arial" w:hAnsi="Arial" w:cs="Arial"/>
          <w:sz w:val="18"/>
          <w:szCs w:val="18"/>
          <w:lang w:val="en-GB"/>
        </w:rPr>
        <w:t xml:space="preserve">        </w:t>
      </w:r>
      <w:r w:rsidRPr="009A0911">
        <w:rPr>
          <w:rFonts w:ascii="Arial" w:hAnsi="Arial" w:cs="Arial"/>
          <w:sz w:val="18"/>
          <w:szCs w:val="18"/>
          <w:lang w:val="en-GB"/>
        </w:rPr>
        <w:t xml:space="preserve"> </w:t>
      </w:r>
      <w:r w:rsidR="00F84B30" w:rsidRPr="009A0911">
        <w:rPr>
          <w:rFonts w:ascii="Arial" w:hAnsi="Arial" w:cs="Arial"/>
          <w:sz w:val="18"/>
          <w:szCs w:val="18"/>
          <w:lang w:val="en-GB"/>
        </w:rPr>
        <w:t>†</w:t>
      </w:r>
      <w:r w:rsidRPr="009A0911">
        <w:rPr>
          <w:rFonts w:ascii="Arial" w:hAnsi="Arial" w:cs="Arial"/>
          <w:sz w:val="18"/>
          <w:szCs w:val="18"/>
          <w:lang w:val="en-GB"/>
        </w:rPr>
        <w:t xml:space="preserve">. Department of Anaesthesia, University Medical Centre, Ljubljana, Slovenia                                                      </w:t>
      </w:r>
      <w:r w:rsidR="004B249B" w:rsidRPr="009A0911">
        <w:rPr>
          <w:rFonts w:ascii="Arial" w:hAnsi="Arial" w:cs="Arial"/>
          <w:sz w:val="18"/>
          <w:szCs w:val="18"/>
          <w:lang w:val="en-GB"/>
        </w:rPr>
        <w:t xml:space="preserve">                    </w:t>
      </w:r>
      <w:r w:rsidRPr="009A0911">
        <w:rPr>
          <w:rFonts w:ascii="Arial" w:hAnsi="Arial" w:cs="Arial"/>
          <w:sz w:val="18"/>
          <w:szCs w:val="18"/>
          <w:lang w:val="en-GB"/>
        </w:rPr>
        <w:t xml:space="preserve"> * E-mail corresponding author: </w:t>
      </w:r>
      <w:hyperlink r:id="rId7" w:history="1">
        <w:r w:rsidRPr="009A0911">
          <w:rPr>
            <w:rStyle w:val="Hyperlink"/>
            <w:rFonts w:ascii="Arial" w:hAnsi="Arial" w:cs="Arial"/>
            <w:sz w:val="18"/>
            <w:szCs w:val="18"/>
            <w:lang w:val="en-GB"/>
          </w:rPr>
          <w:t>m.f.stevens@amc.uva.nl</w:t>
        </w:r>
      </w:hyperlink>
    </w:p>
    <w:p w:rsidR="001D6C55" w:rsidRPr="009A0911" w:rsidRDefault="001D6C55" w:rsidP="009A0911">
      <w:pPr>
        <w:spacing w:line="480" w:lineRule="auto"/>
        <w:rPr>
          <w:rFonts w:ascii="Arial" w:hAnsi="Arial" w:cs="Arial"/>
          <w:sz w:val="18"/>
          <w:szCs w:val="18"/>
          <w:lang w:val="en-GB"/>
        </w:rPr>
      </w:pPr>
      <w:r w:rsidRPr="009A0911">
        <w:rPr>
          <w:rFonts w:ascii="Arial" w:hAnsi="Arial" w:cs="Arial"/>
          <w:sz w:val="18"/>
          <w:szCs w:val="18"/>
          <w:lang w:val="en-GB"/>
        </w:rPr>
        <w:t xml:space="preserve">Contributions: LK and DJ will perform search. LK, DJ, MFS, BP will perform data synthesis and write </w:t>
      </w:r>
      <w:r w:rsidR="00F852F9" w:rsidRPr="009A0911">
        <w:rPr>
          <w:rFonts w:ascii="Arial" w:hAnsi="Arial" w:cs="Arial"/>
          <w:sz w:val="18"/>
          <w:szCs w:val="18"/>
          <w:lang w:val="en-GB"/>
        </w:rPr>
        <w:t xml:space="preserve">the </w:t>
      </w:r>
      <w:r w:rsidRPr="009A0911">
        <w:rPr>
          <w:rFonts w:ascii="Arial" w:hAnsi="Arial" w:cs="Arial"/>
          <w:sz w:val="18"/>
          <w:szCs w:val="18"/>
          <w:lang w:val="en-GB"/>
        </w:rPr>
        <w:t xml:space="preserve">article. </w:t>
      </w:r>
    </w:p>
    <w:p w:rsidR="001D6C55" w:rsidRPr="009A0911" w:rsidRDefault="001D6C55" w:rsidP="009A0911">
      <w:pPr>
        <w:spacing w:line="480" w:lineRule="auto"/>
        <w:rPr>
          <w:rFonts w:ascii="Arial" w:hAnsi="Arial" w:cs="Arial"/>
          <w:sz w:val="18"/>
          <w:szCs w:val="18"/>
        </w:rPr>
      </w:pPr>
      <w:r w:rsidRPr="009A0911">
        <w:rPr>
          <w:rFonts w:ascii="Arial" w:hAnsi="Arial" w:cs="Arial"/>
          <w:sz w:val="18"/>
          <w:szCs w:val="18"/>
          <w:lang w:val="en-GB"/>
        </w:rPr>
        <w:t xml:space="preserve">Amendments: </w:t>
      </w:r>
      <w:r w:rsidRPr="009A0911">
        <w:rPr>
          <w:rFonts w:ascii="Arial" w:hAnsi="Arial" w:cs="Arial"/>
          <w:sz w:val="18"/>
          <w:szCs w:val="18"/>
        </w:rPr>
        <w:t>important protocol amendments</w:t>
      </w:r>
      <w:r w:rsidR="00F852F9" w:rsidRPr="009A0911">
        <w:rPr>
          <w:rFonts w:ascii="Arial" w:hAnsi="Arial" w:cs="Arial"/>
          <w:sz w:val="18"/>
          <w:szCs w:val="18"/>
        </w:rPr>
        <w:t xml:space="preserve"> will be documented.</w:t>
      </w:r>
    </w:p>
    <w:p w:rsidR="001D6C55" w:rsidRPr="009A0911" w:rsidRDefault="001D6C55" w:rsidP="009A0911">
      <w:pPr>
        <w:spacing w:line="480" w:lineRule="auto"/>
        <w:rPr>
          <w:rFonts w:ascii="Arial" w:hAnsi="Arial" w:cs="Arial"/>
          <w:sz w:val="18"/>
          <w:szCs w:val="18"/>
        </w:rPr>
      </w:pPr>
      <w:r w:rsidRPr="009A0911">
        <w:rPr>
          <w:rFonts w:ascii="Arial" w:hAnsi="Arial" w:cs="Arial"/>
          <w:sz w:val="18"/>
          <w:szCs w:val="18"/>
        </w:rPr>
        <w:t xml:space="preserve">Support: This study will receive no financial support. The sponsor of this study is the Academic Medical Centre, Amsterdam. </w:t>
      </w:r>
    </w:p>
    <w:p w:rsidR="00877201" w:rsidRPr="009A0911" w:rsidRDefault="00877201" w:rsidP="009A0911">
      <w:pPr>
        <w:spacing w:line="480" w:lineRule="auto"/>
        <w:rPr>
          <w:rFonts w:ascii="Arial" w:hAnsi="Arial" w:cs="Arial"/>
          <w:b/>
          <w:sz w:val="18"/>
          <w:szCs w:val="18"/>
        </w:rPr>
      </w:pPr>
      <w:r w:rsidRPr="009A0911">
        <w:rPr>
          <w:rFonts w:ascii="Arial" w:hAnsi="Arial" w:cs="Arial"/>
          <w:b/>
          <w:sz w:val="18"/>
          <w:szCs w:val="18"/>
        </w:rPr>
        <w:t>Introduction:</w:t>
      </w:r>
    </w:p>
    <w:p w:rsidR="00877201" w:rsidRPr="009A0911" w:rsidRDefault="001D6C55" w:rsidP="009A0911">
      <w:pPr>
        <w:spacing w:line="480" w:lineRule="auto"/>
        <w:rPr>
          <w:rFonts w:ascii="Arial" w:hAnsi="Arial" w:cs="Arial"/>
          <w:sz w:val="18"/>
          <w:szCs w:val="18"/>
        </w:rPr>
      </w:pPr>
      <w:r w:rsidRPr="009A0911">
        <w:rPr>
          <w:rFonts w:ascii="Arial" w:hAnsi="Arial" w:cs="Arial"/>
          <w:sz w:val="18"/>
          <w:szCs w:val="18"/>
        </w:rPr>
        <w:t>Rationale:</w:t>
      </w:r>
      <w:r w:rsidR="00877201" w:rsidRPr="009A0911">
        <w:rPr>
          <w:rFonts w:ascii="Arial" w:hAnsi="Arial" w:cs="Arial"/>
          <w:sz w:val="18"/>
          <w:szCs w:val="18"/>
        </w:rPr>
        <w:t xml:space="preserve"> Although an emergency surgical airway is recommended in the guidelines for a paediatric can’t intubate, can’t oxygenate, there is currently no evidence regarding the best technique for this procedure. </w:t>
      </w:r>
    </w:p>
    <w:p w:rsidR="00877201" w:rsidRPr="009A0911" w:rsidRDefault="00877201" w:rsidP="009A0911">
      <w:pPr>
        <w:spacing w:line="480" w:lineRule="auto"/>
        <w:rPr>
          <w:rFonts w:ascii="Arial" w:hAnsi="Arial" w:cs="Arial"/>
          <w:sz w:val="18"/>
          <w:szCs w:val="18"/>
        </w:rPr>
      </w:pPr>
      <w:r w:rsidRPr="009A0911">
        <w:rPr>
          <w:rFonts w:ascii="Arial" w:hAnsi="Arial" w:cs="Arial"/>
          <w:sz w:val="18"/>
          <w:szCs w:val="18"/>
        </w:rPr>
        <w:t>Objective: This study reviewed the available literature on the emergency surgical airway in order to give recommendations for establishing a best practice for this procedure.</w:t>
      </w:r>
    </w:p>
    <w:p w:rsidR="001D6C55" w:rsidRPr="009A0911" w:rsidRDefault="00877201" w:rsidP="009A0911">
      <w:pPr>
        <w:spacing w:line="480" w:lineRule="auto"/>
        <w:rPr>
          <w:rFonts w:ascii="Arial" w:hAnsi="Arial" w:cs="Arial"/>
          <w:b/>
          <w:sz w:val="18"/>
          <w:szCs w:val="18"/>
        </w:rPr>
      </w:pPr>
      <w:r w:rsidRPr="009A0911">
        <w:rPr>
          <w:rFonts w:ascii="Arial" w:hAnsi="Arial" w:cs="Arial"/>
          <w:b/>
          <w:sz w:val="18"/>
          <w:szCs w:val="18"/>
        </w:rPr>
        <w:t>Methods:</w:t>
      </w:r>
    </w:p>
    <w:p w:rsidR="004B249B" w:rsidRPr="009A0911" w:rsidRDefault="00877201" w:rsidP="009A0911">
      <w:pPr>
        <w:spacing w:line="480" w:lineRule="auto"/>
        <w:rPr>
          <w:rFonts w:ascii="Arial" w:hAnsi="Arial" w:cs="Arial"/>
          <w:sz w:val="18"/>
          <w:szCs w:val="18"/>
        </w:rPr>
      </w:pPr>
      <w:r w:rsidRPr="009A0911">
        <w:rPr>
          <w:rFonts w:ascii="Arial" w:hAnsi="Arial" w:cs="Arial"/>
          <w:sz w:val="18"/>
          <w:szCs w:val="18"/>
        </w:rPr>
        <w:t>Eligibility</w:t>
      </w:r>
      <w:r w:rsidR="001D6C55" w:rsidRPr="009A0911">
        <w:rPr>
          <w:rFonts w:ascii="Arial" w:hAnsi="Arial" w:cs="Arial"/>
          <w:sz w:val="18"/>
          <w:szCs w:val="18"/>
        </w:rPr>
        <w:t xml:space="preserve"> criteria</w:t>
      </w:r>
      <w:r w:rsidR="000D1A7F" w:rsidRPr="009A0911">
        <w:rPr>
          <w:rFonts w:ascii="Arial" w:hAnsi="Arial" w:cs="Arial"/>
          <w:sz w:val="18"/>
          <w:szCs w:val="18"/>
        </w:rPr>
        <w:t xml:space="preserve">: Studies matiching the following criteria will be included in this systematic review.                          </w:t>
      </w:r>
      <w:r w:rsidR="004B249B" w:rsidRPr="009A0911">
        <w:rPr>
          <w:rFonts w:ascii="Arial" w:hAnsi="Arial" w:cs="Arial"/>
          <w:sz w:val="18"/>
          <w:szCs w:val="18"/>
        </w:rPr>
        <w:t xml:space="preserve">Study design: </w:t>
      </w:r>
      <w:r w:rsidRPr="009A0911">
        <w:rPr>
          <w:rFonts w:ascii="Arial" w:hAnsi="Arial" w:cs="Arial"/>
          <w:sz w:val="18"/>
          <w:szCs w:val="18"/>
        </w:rPr>
        <w:t>both Randomized Control Trials and N</w:t>
      </w:r>
      <w:r w:rsidR="004B249B" w:rsidRPr="009A0911">
        <w:rPr>
          <w:rFonts w:ascii="Arial" w:hAnsi="Arial" w:cs="Arial"/>
          <w:sz w:val="18"/>
          <w:szCs w:val="18"/>
        </w:rPr>
        <w:t>on-Randomized I</w:t>
      </w:r>
      <w:r w:rsidRPr="009A0911">
        <w:rPr>
          <w:rFonts w:ascii="Arial" w:hAnsi="Arial" w:cs="Arial"/>
          <w:sz w:val="18"/>
          <w:szCs w:val="18"/>
        </w:rPr>
        <w:t>nterventional studies will be included. Randomized Control Trials offer the strongest evidence. However given the nature of the intervention we will also include non-randomized interventional studies as we consider the a-priori likelihood of a high number of RCTs on this subject to be limited.</w:t>
      </w:r>
      <w:r w:rsidR="004B249B" w:rsidRPr="009A0911">
        <w:rPr>
          <w:rFonts w:ascii="Arial" w:hAnsi="Arial" w:cs="Arial"/>
          <w:sz w:val="18"/>
          <w:szCs w:val="18"/>
        </w:rPr>
        <w:t xml:space="preserve">                                                                                                                                                  Patients: children 0 to 8 years or suitable animal/artificial models. In difficult airway algorithms and courses usually the age of 8 is used as a cut off for a different technique for a surgical airway for children and adults. Given the nature of the intervention we do not expect to find many studies that include children, therefore studies describing original </w:t>
      </w:r>
      <w:r w:rsidR="004B249B" w:rsidRPr="009A0911">
        <w:rPr>
          <w:rFonts w:ascii="Arial" w:hAnsi="Arial" w:cs="Arial"/>
          <w:sz w:val="18"/>
          <w:szCs w:val="18"/>
        </w:rPr>
        <w:lastRenderedPageBreak/>
        <w:t xml:space="preserve">data from animal or interventional models will also be included.                                                                                                           </w:t>
      </w:r>
      <w:r w:rsidR="009A0911" w:rsidRPr="009A0911">
        <w:rPr>
          <w:rFonts w:ascii="Arial" w:hAnsi="Arial" w:cs="Arial"/>
          <w:sz w:val="18"/>
          <w:szCs w:val="18"/>
        </w:rPr>
        <w:t xml:space="preserve">                                               </w:t>
      </w:r>
      <w:r w:rsidR="004B249B" w:rsidRPr="009A0911">
        <w:rPr>
          <w:rFonts w:ascii="Arial" w:hAnsi="Arial" w:cs="Arial"/>
          <w:sz w:val="18"/>
          <w:szCs w:val="18"/>
        </w:rPr>
        <w:t xml:space="preserve"> Intervention: Emergency paediatric surgical airway technique                                                                                                          Comparison: (other) Emergency paediatric surgical airway technique, not mandatory, case series single intervention is also acceptable.                                                                                                                                                      Outcome: time to tracheal access (defined as visual confirmation or presence of end tidal CO2) and/or time to reported effective oxygenation or ventilation, Success rate, Complications and/or Perceived ease of use of the technique.</w:t>
      </w:r>
    </w:p>
    <w:p w:rsidR="00F852F9" w:rsidRPr="009A0911" w:rsidRDefault="001D6C55" w:rsidP="009A0911">
      <w:pPr>
        <w:spacing w:line="480" w:lineRule="auto"/>
        <w:rPr>
          <w:rFonts w:ascii="Arial" w:hAnsi="Arial" w:cs="Arial"/>
          <w:sz w:val="18"/>
          <w:szCs w:val="18"/>
        </w:rPr>
      </w:pPr>
      <w:r w:rsidRPr="009A0911">
        <w:rPr>
          <w:rFonts w:ascii="Arial" w:hAnsi="Arial" w:cs="Arial"/>
          <w:sz w:val="18"/>
          <w:szCs w:val="18"/>
        </w:rPr>
        <w:t>Information sources</w:t>
      </w:r>
      <w:r w:rsidR="00877201" w:rsidRPr="009A0911">
        <w:rPr>
          <w:rFonts w:ascii="Arial" w:hAnsi="Arial" w:cs="Arial"/>
          <w:sz w:val="18"/>
          <w:szCs w:val="18"/>
        </w:rPr>
        <w:t>: MEDLINE, EMBASE, Cumulative Index to Nursing and Allied Health Literature (CINAHL), Web of Science, Cochrane Central Register of Controlled Trials (CENTRAL), Google Scholar and LILACS databases will be searched with help of a clinical librarian at the author’s institution.</w:t>
      </w:r>
      <w:r w:rsidR="000D1A7F" w:rsidRPr="009A0911">
        <w:rPr>
          <w:rFonts w:ascii="Arial" w:hAnsi="Arial" w:cs="Arial"/>
          <w:sz w:val="18"/>
          <w:szCs w:val="18"/>
        </w:rPr>
        <w:t xml:space="preserve"> </w:t>
      </w:r>
      <w:r w:rsidR="000D1A7F" w:rsidRPr="009A0911">
        <w:rPr>
          <w:rFonts w:ascii="Arial" w:hAnsi="Arial" w:cs="Arial"/>
          <w:sz w:val="18"/>
          <w:szCs w:val="18"/>
          <w:lang w:val="en-GB"/>
        </w:rPr>
        <w:t>Additional literature was sought through hand searching via references of relevant articles, journals and authors known to be expert in the field, to identify further studies.</w:t>
      </w:r>
      <w:r w:rsidR="003F7FBE" w:rsidRPr="009A0911">
        <w:rPr>
          <w:rFonts w:ascii="Arial" w:hAnsi="Arial" w:cs="Arial"/>
          <w:sz w:val="18"/>
          <w:szCs w:val="18"/>
          <w:lang w:val="en-GB"/>
        </w:rPr>
        <w:t xml:space="preserve"> </w:t>
      </w:r>
    </w:p>
    <w:p w:rsidR="000D1A7F" w:rsidRPr="009A0911" w:rsidRDefault="001D6C55" w:rsidP="009A0911">
      <w:pPr>
        <w:spacing w:line="480" w:lineRule="auto"/>
        <w:rPr>
          <w:rFonts w:ascii="Arial" w:hAnsi="Arial" w:cs="Arial"/>
          <w:sz w:val="18"/>
          <w:szCs w:val="18"/>
        </w:rPr>
      </w:pPr>
      <w:r w:rsidRPr="009A0911">
        <w:rPr>
          <w:rFonts w:ascii="Arial" w:hAnsi="Arial" w:cs="Arial"/>
          <w:sz w:val="18"/>
          <w:szCs w:val="18"/>
        </w:rPr>
        <w:t>Search strategy</w:t>
      </w:r>
      <w:r w:rsidR="006C4705" w:rsidRPr="009A0911">
        <w:rPr>
          <w:rFonts w:ascii="Arial" w:hAnsi="Arial" w:cs="Arial"/>
          <w:sz w:val="18"/>
          <w:szCs w:val="18"/>
        </w:rPr>
        <w:t xml:space="preserve"> (Medline and Embase):</w:t>
      </w:r>
      <w:r w:rsidR="000D1A7F" w:rsidRPr="009A0911">
        <w:rPr>
          <w:rFonts w:ascii="Arial" w:hAnsi="Arial" w:cs="Arial"/>
          <w:sz w:val="18"/>
          <w:szCs w:val="18"/>
        </w:rPr>
        <w:t xml:space="preserve"> </w:t>
      </w:r>
      <w:r w:rsidR="003F7FBE" w:rsidRPr="009A0911">
        <w:rPr>
          <w:rFonts w:ascii="Arial" w:hAnsi="Arial" w:cs="Arial"/>
          <w:sz w:val="18"/>
          <w:szCs w:val="18"/>
        </w:rPr>
        <w:t>Original search will be performed 21-10-2014. Additional search was performed 19-4-2017.</w:t>
      </w:r>
    </w:p>
    <w:p w:rsidR="000D1A7F" w:rsidRPr="009A0911" w:rsidRDefault="000D1A7F" w:rsidP="009A0911">
      <w:pPr>
        <w:spacing w:after="0" w:line="480" w:lineRule="auto"/>
        <w:rPr>
          <w:rFonts w:ascii="Arial" w:hAnsi="Arial" w:cs="Arial"/>
          <w:sz w:val="18"/>
          <w:szCs w:val="18"/>
          <w:lang w:eastAsia="nl-NL"/>
        </w:rPr>
      </w:pPr>
      <w:r w:rsidRPr="009A0911">
        <w:rPr>
          <w:rFonts w:ascii="Arial" w:hAnsi="Arial" w:cs="Arial"/>
          <w:b/>
          <w:bCs/>
          <w:color w:val="0A0905"/>
          <w:sz w:val="18"/>
          <w:szCs w:val="18"/>
          <w:shd w:val="clear" w:color="auto" w:fill="FFFFFF"/>
          <w:lang w:eastAsia="nl-NL"/>
        </w:rPr>
        <w:t>MEDLINE(R) </w:t>
      </w:r>
      <w:r w:rsidRPr="009A0911">
        <w:rPr>
          <w:rFonts w:ascii="Arial" w:hAnsi="Arial" w:cs="Arial"/>
          <w:color w:val="0A0905"/>
          <w:sz w:val="18"/>
          <w:szCs w:val="18"/>
          <w:shd w:val="clear" w:color="auto" w:fill="FFFFFF"/>
          <w:lang w:eastAsia="nl-NL"/>
        </w:rPr>
        <w:t>1946 to Present </w:t>
      </w:r>
      <w:r w:rsidRPr="009A0911">
        <w:rPr>
          <w:rFonts w:ascii="Arial" w:hAnsi="Arial" w:cs="Arial"/>
          <w:color w:val="0A0905"/>
          <w:sz w:val="18"/>
          <w:szCs w:val="18"/>
          <w:lang w:eastAsia="nl-NL"/>
        </w:rPr>
        <w:br/>
      </w:r>
      <w:r w:rsidRPr="009A0911">
        <w:rPr>
          <w:rFonts w:ascii="Arial" w:hAnsi="Arial" w:cs="Arial"/>
          <w:color w:val="0A0905"/>
          <w:sz w:val="18"/>
          <w:szCs w:val="18"/>
          <w:shd w:val="clear" w:color="auto" w:fill="FFFFFF"/>
          <w:lang w:eastAsia="nl-NL"/>
        </w:rPr>
        <w:t>Search Strategy:</w:t>
      </w:r>
    </w:p>
    <w:tbl>
      <w:tblPr>
        <w:tblW w:w="0" w:type="auto"/>
        <w:shd w:val="clear" w:color="auto" w:fill="FFFFFF"/>
        <w:tblCellMar>
          <w:left w:w="0" w:type="dxa"/>
          <w:right w:w="0" w:type="dxa"/>
        </w:tblCellMar>
        <w:tblLook w:val="04A0" w:firstRow="1" w:lastRow="0" w:firstColumn="1" w:lastColumn="0" w:noHBand="0" w:noVBand="1"/>
      </w:tblPr>
      <w:tblGrid>
        <w:gridCol w:w="251"/>
        <w:gridCol w:w="9089"/>
      </w:tblGrid>
      <w:tr w:rsidR="000D1A7F" w:rsidRPr="009A0911" w:rsidTr="003F7FBE">
        <w:tc>
          <w:tcPr>
            <w:tcW w:w="0" w:type="auto"/>
            <w:tcBorders>
              <w:top w:val="single" w:sz="8" w:space="0" w:color="757575"/>
              <w:left w:val="single" w:sz="8" w:space="0" w:color="757575"/>
              <w:bottom w:val="single" w:sz="8" w:space="0" w:color="757575"/>
              <w:right w:val="single" w:sz="8" w:space="0" w:color="757575"/>
            </w:tcBorders>
            <w:shd w:val="clear" w:color="auto" w:fill="B9B9B9"/>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b/>
                <w:bCs/>
                <w:color w:val="0A0905"/>
                <w:sz w:val="18"/>
                <w:szCs w:val="18"/>
                <w:lang w:eastAsia="nl-NL"/>
              </w:rPr>
            </w:pPr>
            <w:r w:rsidRPr="009A0911">
              <w:rPr>
                <w:rFonts w:ascii="Arial" w:hAnsi="Arial" w:cs="Arial"/>
                <w:b/>
                <w:bCs/>
                <w:color w:val="0A0905"/>
                <w:sz w:val="18"/>
                <w:szCs w:val="18"/>
                <w:lang w:eastAsia="nl-NL"/>
              </w:rPr>
              <w:t>#</w:t>
            </w:r>
          </w:p>
        </w:tc>
        <w:tc>
          <w:tcPr>
            <w:tcW w:w="0" w:type="auto"/>
            <w:tcBorders>
              <w:top w:val="single" w:sz="8" w:space="0" w:color="757575"/>
              <w:left w:val="nil"/>
              <w:bottom w:val="single" w:sz="8" w:space="0" w:color="757575"/>
              <w:right w:val="single" w:sz="8" w:space="0" w:color="757575"/>
            </w:tcBorders>
            <w:shd w:val="clear" w:color="auto" w:fill="B9B9B9"/>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b/>
                <w:bCs/>
                <w:color w:val="0A0905"/>
                <w:sz w:val="18"/>
                <w:szCs w:val="18"/>
                <w:lang w:eastAsia="nl-NL"/>
              </w:rPr>
            </w:pPr>
            <w:r w:rsidRPr="009A0911">
              <w:rPr>
                <w:rFonts w:ascii="Arial" w:hAnsi="Arial" w:cs="Arial"/>
                <w:b/>
                <w:bCs/>
                <w:color w:val="0A0905"/>
                <w:sz w:val="18"/>
                <w:szCs w:val="18"/>
                <w:lang w:eastAsia="nl-NL"/>
              </w:rPr>
              <w:t>Searches</w:t>
            </w:r>
          </w:p>
        </w:tc>
      </w:tr>
      <w:tr w:rsidR="000D1A7F" w:rsidRPr="009A0911" w:rsidTr="003F7FBE">
        <w:tc>
          <w:tcPr>
            <w:tcW w:w="0" w:type="auto"/>
            <w:tcBorders>
              <w:top w:val="nil"/>
              <w:left w:val="single" w:sz="8" w:space="0" w:color="757575"/>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1</w:t>
            </w:r>
          </w:p>
        </w:tc>
        <w:tc>
          <w:tcPr>
            <w:tcW w:w="0" w:type="auto"/>
            <w:tcBorders>
              <w:top w:val="nil"/>
              <w:left w:val="nil"/>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exp *airway management/ or exp *intubation, intratracheal/ or exp *respiration, artificial/ or *tracheostomy/ or *Airway Obstruction/ or *Respiratory Insufficiency/ or (airway management or airway obstruction or difficult airway).ti,ab,kw.</w:t>
            </w:r>
          </w:p>
        </w:tc>
      </w:tr>
      <w:tr w:rsidR="000D1A7F" w:rsidRPr="009A0911" w:rsidTr="003F7FBE">
        <w:tc>
          <w:tcPr>
            <w:tcW w:w="0" w:type="auto"/>
            <w:tcBorders>
              <w:top w:val="nil"/>
              <w:left w:val="single" w:sz="8" w:space="0" w:color="757575"/>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2</w:t>
            </w:r>
          </w:p>
        </w:tc>
        <w:tc>
          <w:tcPr>
            <w:tcW w:w="0" w:type="auto"/>
            <w:tcBorders>
              <w:top w:val="nil"/>
              <w:left w:val="nil"/>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(((pediatric* or paediatric* or child*) adj3 surg*) and (airway or ventilat* or intubat*)).ti,ab,kw.</w:t>
            </w:r>
          </w:p>
        </w:tc>
      </w:tr>
      <w:tr w:rsidR="000D1A7F" w:rsidRPr="009A0911" w:rsidTr="003F7FBE">
        <w:tc>
          <w:tcPr>
            <w:tcW w:w="0" w:type="auto"/>
            <w:tcBorders>
              <w:top w:val="nil"/>
              <w:left w:val="single" w:sz="8" w:space="0" w:color="757575"/>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3</w:t>
            </w:r>
          </w:p>
        </w:tc>
        <w:tc>
          <w:tcPr>
            <w:tcW w:w="0" w:type="auto"/>
            <w:tcBorders>
              <w:top w:val="nil"/>
              <w:left w:val="nil"/>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((pediatric* or paediatric* or child*) adj3 (tracheostomy or cricothyreodotomy)).ti,ab,kw.</w:t>
            </w:r>
          </w:p>
        </w:tc>
      </w:tr>
      <w:tr w:rsidR="000D1A7F" w:rsidRPr="009A0911" w:rsidTr="003F7FBE">
        <w:tc>
          <w:tcPr>
            <w:tcW w:w="0" w:type="auto"/>
            <w:tcBorders>
              <w:top w:val="nil"/>
              <w:left w:val="single" w:sz="8" w:space="0" w:color="757575"/>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4</w:t>
            </w:r>
          </w:p>
        </w:tc>
        <w:tc>
          <w:tcPr>
            <w:tcW w:w="0" w:type="auto"/>
            <w:tcBorders>
              <w:top w:val="nil"/>
              <w:left w:val="nil"/>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1 or 2 or 3</w:t>
            </w:r>
          </w:p>
        </w:tc>
      </w:tr>
      <w:tr w:rsidR="000D1A7F" w:rsidRPr="009A0911" w:rsidTr="003F7FBE">
        <w:tc>
          <w:tcPr>
            <w:tcW w:w="0" w:type="auto"/>
            <w:tcBorders>
              <w:top w:val="nil"/>
              <w:left w:val="single" w:sz="8" w:space="0" w:color="757575"/>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5</w:t>
            </w:r>
          </w:p>
        </w:tc>
        <w:tc>
          <w:tcPr>
            <w:tcW w:w="0" w:type="auto"/>
            <w:tcBorders>
              <w:top w:val="nil"/>
              <w:left w:val="nil"/>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child/ or child, preschool/ or infant/ or infant, newborn/ or exp Pediatrics/ or (child or children or pediatric* or paediatric* or infant* or newborn*).ti,ab,kw.</w:t>
            </w:r>
          </w:p>
        </w:tc>
      </w:tr>
      <w:tr w:rsidR="000D1A7F" w:rsidRPr="009A0911" w:rsidTr="003F7FBE">
        <w:tc>
          <w:tcPr>
            <w:tcW w:w="0" w:type="auto"/>
            <w:tcBorders>
              <w:top w:val="nil"/>
              <w:left w:val="single" w:sz="8" w:space="0" w:color="757575"/>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6</w:t>
            </w:r>
          </w:p>
        </w:tc>
        <w:tc>
          <w:tcPr>
            <w:tcW w:w="0" w:type="auto"/>
            <w:tcBorders>
              <w:top w:val="nil"/>
              <w:left w:val="nil"/>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surgery.fs. or (surgery or surgical or tracheotomy).ti,ab,kw. or exp Anesthesia/ or (anaesth* or anesth*).ti,ab,kw.</w:t>
            </w:r>
          </w:p>
        </w:tc>
      </w:tr>
      <w:tr w:rsidR="000D1A7F" w:rsidRPr="009A0911" w:rsidTr="003F7FBE">
        <w:tc>
          <w:tcPr>
            <w:tcW w:w="0" w:type="auto"/>
            <w:tcBorders>
              <w:top w:val="nil"/>
              <w:left w:val="single" w:sz="8" w:space="0" w:color="757575"/>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7</w:t>
            </w:r>
          </w:p>
        </w:tc>
        <w:tc>
          <w:tcPr>
            <w:tcW w:w="0" w:type="auto"/>
            <w:tcBorders>
              <w:top w:val="nil"/>
              <w:left w:val="nil"/>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exp emergency treatment/ or exp Resuscitation/ or (emergen* or problem* or trauma or acute or life-threatening or complication*).ti,ab,kw.</w:t>
            </w:r>
          </w:p>
        </w:tc>
      </w:tr>
      <w:tr w:rsidR="000D1A7F" w:rsidRPr="009A0911" w:rsidTr="003F7FBE">
        <w:tc>
          <w:tcPr>
            <w:tcW w:w="0" w:type="auto"/>
            <w:tcBorders>
              <w:top w:val="nil"/>
              <w:left w:val="single" w:sz="8" w:space="0" w:color="757575"/>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8</w:t>
            </w:r>
          </w:p>
        </w:tc>
        <w:tc>
          <w:tcPr>
            <w:tcW w:w="0" w:type="auto"/>
            <w:tcBorders>
              <w:top w:val="nil"/>
              <w:left w:val="nil"/>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4 and 5 and 6 and 7</w:t>
            </w:r>
          </w:p>
        </w:tc>
      </w:tr>
    </w:tbl>
    <w:p w:rsidR="000D1A7F" w:rsidRPr="009A0911" w:rsidRDefault="000D1A7F" w:rsidP="009A0911">
      <w:pPr>
        <w:spacing w:line="480" w:lineRule="auto"/>
        <w:rPr>
          <w:rFonts w:ascii="Arial" w:hAnsi="Arial" w:cs="Arial"/>
          <w:color w:val="000000" w:themeColor="text1"/>
          <w:sz w:val="18"/>
          <w:szCs w:val="18"/>
        </w:rPr>
      </w:pPr>
      <w:r w:rsidRPr="009A0911">
        <w:rPr>
          <w:rFonts w:ascii="Arial" w:hAnsi="Arial" w:cs="Arial"/>
          <w:color w:val="000000" w:themeColor="text1"/>
          <w:sz w:val="18"/>
          <w:szCs w:val="18"/>
        </w:rPr>
        <w:t xml:space="preserve">("Airway Management"[MAJR] OR "Intubation, Intratracheal"[MAJR] OR "Respiratory Insufficiency"[MAJR] OR "Tracheostomy"[MAJR] OR airway management[tiab] or airway obstruction[tiab] or difficult airway[tiab]) AND </w:t>
      </w:r>
      <w:r w:rsidRPr="009A0911">
        <w:rPr>
          <w:rFonts w:ascii="Arial" w:hAnsi="Arial" w:cs="Arial"/>
          <w:bCs/>
          <w:color w:val="000000" w:themeColor="text1"/>
          <w:sz w:val="18"/>
          <w:szCs w:val="18"/>
        </w:rPr>
        <w:t>("surgery" [Subheading] OR surgery[tiab] or surgical[tiab] OR anaesth*[tiab] or anesth*[tiab] OR cricothyreotomy[tiab] OR trach*[tiab]) A</w:t>
      </w:r>
      <w:r w:rsidRPr="009A0911">
        <w:rPr>
          <w:rFonts w:ascii="Arial" w:hAnsi="Arial" w:cs="Arial"/>
          <w:color w:val="000000" w:themeColor="text1"/>
          <w:sz w:val="18"/>
          <w:szCs w:val="18"/>
        </w:rPr>
        <w:t>ND ("Emergency Treatment"[Mesh] OR "Resuscitation"[Mesh] OR emergen*[tiab] OR problem*[tiab] OR  trauma[tiab] OR acute[tiab] OR life-threatening[tiab] OR  complication*[tiab]) AND ("Child"[Mesh] OR "Pediatrics"[Mesh] OR "Infant"[Mesh] OR child[tiab] OR children[tiab] OR pediatric*[tiab] OR paediatric*[tiab] OR infan*[tiab] OR neonate*[tiab])</w:t>
      </w:r>
    </w:p>
    <w:p w:rsidR="000D1A7F" w:rsidRPr="009A0911" w:rsidRDefault="000D1A7F" w:rsidP="009A0911">
      <w:pPr>
        <w:spacing w:line="480" w:lineRule="auto"/>
        <w:rPr>
          <w:rFonts w:ascii="Arial" w:hAnsi="Arial" w:cs="Arial"/>
          <w:color w:val="000000" w:themeColor="text1"/>
          <w:sz w:val="18"/>
          <w:szCs w:val="18"/>
        </w:rPr>
      </w:pPr>
      <w:r w:rsidRPr="009A0911">
        <w:rPr>
          <w:rFonts w:ascii="Arial" w:hAnsi="Arial" w:cs="Arial"/>
          <w:color w:val="000000" w:themeColor="text1"/>
          <w:sz w:val="18"/>
          <w:szCs w:val="18"/>
        </w:rPr>
        <w:t>((("Airway Management"[Mesh]) AND "Pediatrics"[Mesh]) AND "Infant"[Mesh]) AND "Infant, Newborn"[Mesh] AND surgical airway</w:t>
      </w:r>
    </w:p>
    <w:p w:rsidR="000D1A7F" w:rsidRPr="009A0911" w:rsidRDefault="000D1A7F" w:rsidP="009A0911">
      <w:pPr>
        <w:widowControl w:val="0"/>
        <w:autoSpaceDE w:val="0"/>
        <w:autoSpaceDN w:val="0"/>
        <w:adjustRightInd w:val="0"/>
        <w:spacing w:after="0" w:line="480" w:lineRule="auto"/>
        <w:rPr>
          <w:rFonts w:ascii="Arial" w:hAnsi="Arial" w:cs="Arial"/>
          <w:sz w:val="18"/>
          <w:szCs w:val="18"/>
        </w:rPr>
      </w:pPr>
      <w:r w:rsidRPr="009A0911">
        <w:rPr>
          <w:rFonts w:ascii="Arial" w:hAnsi="Arial" w:cs="Arial"/>
          <w:sz w:val="18"/>
          <w:szCs w:val="18"/>
        </w:rPr>
        <w:t xml:space="preserve">systematic[sb] AND (("Airway Management"[MAJR] OR "Intubation, Intratracheal"[MAJR] OR airway management[tiab] or airway obstruction[tiab] or difficult airway[tiab]) AND Pediatric) </w:t>
      </w:r>
    </w:p>
    <w:p w:rsidR="009A0911" w:rsidRPr="009A0911" w:rsidRDefault="009A0911" w:rsidP="009A0911">
      <w:pPr>
        <w:widowControl w:val="0"/>
        <w:autoSpaceDE w:val="0"/>
        <w:autoSpaceDN w:val="0"/>
        <w:adjustRightInd w:val="0"/>
        <w:spacing w:after="0" w:line="480" w:lineRule="auto"/>
        <w:rPr>
          <w:rFonts w:ascii="Arial" w:hAnsi="Arial" w:cs="Arial"/>
          <w:sz w:val="18"/>
          <w:szCs w:val="18"/>
        </w:rPr>
      </w:pPr>
    </w:p>
    <w:p w:rsidR="006C4705" w:rsidRPr="009A0911" w:rsidRDefault="000D1A7F" w:rsidP="009A0911">
      <w:pPr>
        <w:widowControl w:val="0"/>
        <w:autoSpaceDE w:val="0"/>
        <w:autoSpaceDN w:val="0"/>
        <w:adjustRightInd w:val="0"/>
        <w:spacing w:after="0" w:line="480" w:lineRule="auto"/>
        <w:rPr>
          <w:rFonts w:ascii="Arial" w:hAnsi="Arial" w:cs="Arial"/>
          <w:bCs/>
          <w:sz w:val="18"/>
          <w:szCs w:val="18"/>
        </w:rPr>
      </w:pPr>
      <w:r w:rsidRPr="009A0911">
        <w:rPr>
          <w:rFonts w:ascii="Arial" w:hAnsi="Arial" w:cs="Arial"/>
          <w:sz w:val="18"/>
          <w:szCs w:val="18"/>
        </w:rPr>
        <w:t>author:</w:t>
      </w:r>
      <w:r w:rsidRPr="009A0911">
        <w:rPr>
          <w:rFonts w:ascii="Arial" w:hAnsi="Arial" w:cs="Arial"/>
          <w:bCs/>
          <w:sz w:val="18"/>
          <w:szCs w:val="18"/>
        </w:rPr>
        <w:t xml:space="preserve"> Engelhardt T</w:t>
      </w:r>
      <w:r w:rsidRPr="009A0911">
        <w:rPr>
          <w:rFonts w:ascii="Arial" w:hAnsi="Arial" w:cs="Arial"/>
          <w:sz w:val="18"/>
          <w:szCs w:val="18"/>
        </w:rPr>
        <w:t xml:space="preserve">, </w:t>
      </w:r>
      <w:r w:rsidR="006C4705" w:rsidRPr="009A0911">
        <w:rPr>
          <w:rFonts w:ascii="Arial" w:hAnsi="Arial" w:cs="Arial"/>
          <w:bCs/>
          <w:sz w:val="18"/>
          <w:szCs w:val="18"/>
        </w:rPr>
        <w:t>Weiss M</w:t>
      </w:r>
    </w:p>
    <w:p w:rsidR="009A0911" w:rsidRPr="009A0911" w:rsidRDefault="009A0911" w:rsidP="009A0911">
      <w:pPr>
        <w:widowControl w:val="0"/>
        <w:autoSpaceDE w:val="0"/>
        <w:autoSpaceDN w:val="0"/>
        <w:adjustRightInd w:val="0"/>
        <w:spacing w:after="0" w:line="480" w:lineRule="auto"/>
        <w:rPr>
          <w:rFonts w:ascii="Arial" w:hAnsi="Arial" w:cs="Arial"/>
          <w:sz w:val="18"/>
          <w:szCs w:val="18"/>
        </w:rPr>
      </w:pPr>
    </w:p>
    <w:p w:rsidR="000D1A7F" w:rsidRPr="009A0911" w:rsidRDefault="000D1A7F" w:rsidP="009A0911">
      <w:pPr>
        <w:spacing w:after="0" w:line="480" w:lineRule="auto"/>
        <w:rPr>
          <w:rFonts w:ascii="Arial" w:hAnsi="Arial" w:cs="Arial"/>
          <w:sz w:val="18"/>
          <w:szCs w:val="18"/>
          <w:lang w:eastAsia="nl-NL"/>
        </w:rPr>
      </w:pPr>
      <w:r w:rsidRPr="009A0911">
        <w:rPr>
          <w:rFonts w:ascii="Arial" w:hAnsi="Arial" w:cs="Arial"/>
          <w:color w:val="0A0905"/>
          <w:sz w:val="18"/>
          <w:szCs w:val="18"/>
          <w:shd w:val="clear" w:color="auto" w:fill="FFFFFF"/>
          <w:lang w:eastAsia="nl-NL"/>
        </w:rPr>
        <w:t>Database(s): </w:t>
      </w:r>
      <w:r w:rsidRPr="009A0911">
        <w:rPr>
          <w:rFonts w:ascii="Arial" w:hAnsi="Arial" w:cs="Arial"/>
          <w:b/>
          <w:bCs/>
          <w:color w:val="0A0905"/>
          <w:sz w:val="18"/>
          <w:szCs w:val="18"/>
          <w:shd w:val="clear" w:color="auto" w:fill="FFFFFF"/>
          <w:lang w:eastAsia="nl-NL"/>
        </w:rPr>
        <w:t>Embase Classic+Embase </w:t>
      </w:r>
      <w:r w:rsidRPr="009A0911">
        <w:rPr>
          <w:rFonts w:ascii="Arial" w:hAnsi="Arial" w:cs="Arial"/>
          <w:color w:val="0A0905"/>
          <w:sz w:val="18"/>
          <w:szCs w:val="18"/>
          <w:shd w:val="clear" w:color="auto" w:fill="FFFFFF"/>
          <w:lang w:eastAsia="nl-NL"/>
        </w:rPr>
        <w:t>1947 to Present</w:t>
      </w:r>
      <w:r w:rsidRPr="009A0911">
        <w:rPr>
          <w:rFonts w:ascii="Arial" w:hAnsi="Arial" w:cs="Arial"/>
          <w:color w:val="0A0905"/>
          <w:sz w:val="18"/>
          <w:szCs w:val="18"/>
          <w:lang w:eastAsia="nl-NL"/>
        </w:rPr>
        <w:br/>
      </w:r>
      <w:r w:rsidRPr="009A0911">
        <w:rPr>
          <w:rFonts w:ascii="Arial" w:hAnsi="Arial" w:cs="Arial"/>
          <w:color w:val="0A0905"/>
          <w:sz w:val="18"/>
          <w:szCs w:val="18"/>
          <w:shd w:val="clear" w:color="auto" w:fill="FFFFFF"/>
          <w:lang w:eastAsia="nl-NL"/>
        </w:rPr>
        <w:t>Search Strategy:</w:t>
      </w:r>
    </w:p>
    <w:tbl>
      <w:tblPr>
        <w:tblW w:w="0" w:type="auto"/>
        <w:shd w:val="clear" w:color="auto" w:fill="FFFFFF"/>
        <w:tblCellMar>
          <w:left w:w="0" w:type="dxa"/>
          <w:right w:w="0" w:type="dxa"/>
        </w:tblCellMar>
        <w:tblLook w:val="04A0" w:firstRow="1" w:lastRow="0" w:firstColumn="1" w:lastColumn="0" w:noHBand="0" w:noVBand="1"/>
      </w:tblPr>
      <w:tblGrid>
        <w:gridCol w:w="251"/>
        <w:gridCol w:w="9089"/>
      </w:tblGrid>
      <w:tr w:rsidR="000D1A7F" w:rsidRPr="009A0911" w:rsidTr="003F7FBE">
        <w:tc>
          <w:tcPr>
            <w:tcW w:w="0" w:type="auto"/>
            <w:tcBorders>
              <w:top w:val="single" w:sz="8" w:space="0" w:color="757575"/>
              <w:left w:val="single" w:sz="8" w:space="0" w:color="757575"/>
              <w:bottom w:val="single" w:sz="8" w:space="0" w:color="757575"/>
              <w:right w:val="single" w:sz="8" w:space="0" w:color="757575"/>
            </w:tcBorders>
            <w:shd w:val="clear" w:color="auto" w:fill="B9B9B9"/>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b/>
                <w:bCs/>
                <w:color w:val="0A0905"/>
                <w:sz w:val="18"/>
                <w:szCs w:val="18"/>
                <w:lang w:eastAsia="nl-NL"/>
              </w:rPr>
            </w:pPr>
            <w:r w:rsidRPr="009A0911">
              <w:rPr>
                <w:rFonts w:ascii="Arial" w:hAnsi="Arial" w:cs="Arial"/>
                <w:b/>
                <w:bCs/>
                <w:color w:val="0A0905"/>
                <w:sz w:val="18"/>
                <w:szCs w:val="18"/>
                <w:lang w:eastAsia="nl-NL"/>
              </w:rPr>
              <w:t>#</w:t>
            </w:r>
          </w:p>
        </w:tc>
        <w:tc>
          <w:tcPr>
            <w:tcW w:w="0" w:type="auto"/>
            <w:tcBorders>
              <w:top w:val="single" w:sz="8" w:space="0" w:color="757575"/>
              <w:left w:val="nil"/>
              <w:bottom w:val="single" w:sz="8" w:space="0" w:color="757575"/>
              <w:right w:val="single" w:sz="8" w:space="0" w:color="757575"/>
            </w:tcBorders>
            <w:shd w:val="clear" w:color="auto" w:fill="B9B9B9"/>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b/>
                <w:bCs/>
                <w:color w:val="0A0905"/>
                <w:sz w:val="18"/>
                <w:szCs w:val="18"/>
                <w:lang w:eastAsia="nl-NL"/>
              </w:rPr>
            </w:pPr>
            <w:r w:rsidRPr="009A0911">
              <w:rPr>
                <w:rFonts w:ascii="Arial" w:hAnsi="Arial" w:cs="Arial"/>
                <w:b/>
                <w:bCs/>
                <w:color w:val="0A0905"/>
                <w:sz w:val="18"/>
                <w:szCs w:val="18"/>
                <w:lang w:eastAsia="nl-NL"/>
              </w:rPr>
              <w:t>Searches</w:t>
            </w:r>
          </w:p>
        </w:tc>
      </w:tr>
      <w:tr w:rsidR="000D1A7F" w:rsidRPr="009A0911" w:rsidTr="003F7FBE">
        <w:tc>
          <w:tcPr>
            <w:tcW w:w="0" w:type="auto"/>
            <w:tcBorders>
              <w:top w:val="nil"/>
              <w:left w:val="single" w:sz="8" w:space="0" w:color="757575"/>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1</w:t>
            </w:r>
          </w:p>
        </w:tc>
        <w:tc>
          <w:tcPr>
            <w:tcW w:w="0" w:type="auto"/>
            <w:tcBorders>
              <w:top w:val="nil"/>
              <w:left w:val="nil"/>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*respiration control/ or endotracheal intubation/ or *respiratory tract intubation/ or *artificial ventilation/ or *airway obstruction/ or exp *respiratory failure/ or *tracheostomy/ or *tracheotomy/</w:t>
            </w:r>
          </w:p>
        </w:tc>
      </w:tr>
      <w:tr w:rsidR="000D1A7F" w:rsidRPr="009A0911" w:rsidTr="003F7FBE">
        <w:tc>
          <w:tcPr>
            <w:tcW w:w="0" w:type="auto"/>
            <w:tcBorders>
              <w:top w:val="nil"/>
              <w:left w:val="single" w:sz="8" w:space="0" w:color="757575"/>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2</w:t>
            </w:r>
          </w:p>
        </w:tc>
        <w:tc>
          <w:tcPr>
            <w:tcW w:w="0" w:type="auto"/>
            <w:tcBorders>
              <w:top w:val="nil"/>
              <w:left w:val="nil"/>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(airway management or airway obstruction or difficult airway).ti,ab,kw.</w:t>
            </w:r>
          </w:p>
        </w:tc>
      </w:tr>
      <w:tr w:rsidR="000D1A7F" w:rsidRPr="009A0911" w:rsidTr="003F7FBE">
        <w:tc>
          <w:tcPr>
            <w:tcW w:w="0" w:type="auto"/>
            <w:tcBorders>
              <w:top w:val="nil"/>
              <w:left w:val="single" w:sz="8" w:space="0" w:color="757575"/>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3</w:t>
            </w:r>
          </w:p>
        </w:tc>
        <w:tc>
          <w:tcPr>
            <w:tcW w:w="0" w:type="auto"/>
            <w:tcBorders>
              <w:top w:val="nil"/>
              <w:left w:val="nil"/>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(((pediatric* or paediatric* or child*) adj3 surg*) and (airway or ventilat* or intubat*)).ti,ab,kw.</w:t>
            </w:r>
          </w:p>
        </w:tc>
      </w:tr>
      <w:tr w:rsidR="000D1A7F" w:rsidRPr="009A0911" w:rsidTr="003F7FBE">
        <w:tc>
          <w:tcPr>
            <w:tcW w:w="0" w:type="auto"/>
            <w:tcBorders>
              <w:top w:val="nil"/>
              <w:left w:val="single" w:sz="8" w:space="0" w:color="757575"/>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4</w:t>
            </w:r>
          </w:p>
        </w:tc>
        <w:tc>
          <w:tcPr>
            <w:tcW w:w="0" w:type="auto"/>
            <w:tcBorders>
              <w:top w:val="nil"/>
              <w:left w:val="nil"/>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((pediatric* or paediatric* or child*) adj3 (tracheostomy or cricothyreotomy)).ti,ab,kw.</w:t>
            </w:r>
          </w:p>
        </w:tc>
      </w:tr>
      <w:tr w:rsidR="000D1A7F" w:rsidRPr="009A0911" w:rsidTr="003F7FBE">
        <w:tc>
          <w:tcPr>
            <w:tcW w:w="0" w:type="auto"/>
            <w:tcBorders>
              <w:top w:val="nil"/>
              <w:left w:val="single" w:sz="8" w:space="0" w:color="757575"/>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5</w:t>
            </w:r>
          </w:p>
        </w:tc>
        <w:tc>
          <w:tcPr>
            <w:tcW w:w="0" w:type="auto"/>
            <w:tcBorders>
              <w:top w:val="nil"/>
              <w:left w:val="nil"/>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1 or 2 or 3 or 4</w:t>
            </w:r>
          </w:p>
        </w:tc>
      </w:tr>
      <w:tr w:rsidR="000D1A7F" w:rsidRPr="009A0911" w:rsidTr="003F7FBE">
        <w:tc>
          <w:tcPr>
            <w:tcW w:w="0" w:type="auto"/>
            <w:tcBorders>
              <w:top w:val="nil"/>
              <w:left w:val="single" w:sz="8" w:space="0" w:color="757575"/>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6</w:t>
            </w:r>
          </w:p>
        </w:tc>
        <w:tc>
          <w:tcPr>
            <w:tcW w:w="0" w:type="auto"/>
            <w:tcBorders>
              <w:top w:val="nil"/>
              <w:left w:val="nil"/>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child/ or preschool child/ or infant/ or newborn/ or pediatrics/ or (child or children or pediatric* or paediatric* or infant* or newborn*).ti,ab,kw.</w:t>
            </w:r>
          </w:p>
        </w:tc>
      </w:tr>
      <w:tr w:rsidR="000D1A7F" w:rsidRPr="009A0911" w:rsidTr="003F7FBE">
        <w:tc>
          <w:tcPr>
            <w:tcW w:w="0" w:type="auto"/>
            <w:tcBorders>
              <w:top w:val="nil"/>
              <w:left w:val="single" w:sz="8" w:space="0" w:color="757575"/>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7</w:t>
            </w:r>
          </w:p>
        </w:tc>
        <w:tc>
          <w:tcPr>
            <w:tcW w:w="0" w:type="auto"/>
            <w:tcBorders>
              <w:top w:val="nil"/>
              <w:left w:val="nil"/>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su.fs. or (surgery or surgical or (anaesth* or anesth*)).ti,ab,kw.</w:t>
            </w:r>
          </w:p>
        </w:tc>
      </w:tr>
      <w:tr w:rsidR="000D1A7F" w:rsidRPr="009A0911" w:rsidTr="003F7FBE">
        <w:tc>
          <w:tcPr>
            <w:tcW w:w="0" w:type="auto"/>
            <w:tcBorders>
              <w:top w:val="nil"/>
              <w:left w:val="single" w:sz="8" w:space="0" w:color="757575"/>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8</w:t>
            </w:r>
          </w:p>
        </w:tc>
        <w:tc>
          <w:tcPr>
            <w:tcW w:w="0" w:type="auto"/>
            <w:tcBorders>
              <w:top w:val="nil"/>
              <w:left w:val="nil"/>
              <w:bottom w:val="single" w:sz="8" w:space="0" w:color="757575"/>
              <w:right w:val="single" w:sz="8" w:space="0" w:color="757575"/>
            </w:tcBorders>
            <w:shd w:val="clear" w:color="auto" w:fill="FFFFFF"/>
            <w:tcMar>
              <w:top w:w="15" w:type="dxa"/>
              <w:left w:w="75" w:type="dxa"/>
              <w:bottom w:w="15" w:type="dxa"/>
              <w:right w:w="75" w:type="dxa"/>
            </w:tcMar>
            <w:vAlign w:val="center"/>
            <w:hideMark/>
          </w:tcPr>
          <w:p w:rsidR="000D1A7F" w:rsidRPr="009A0911" w:rsidRDefault="000D1A7F" w:rsidP="009A0911">
            <w:pPr>
              <w:spacing w:after="0" w:line="480" w:lineRule="auto"/>
              <w:rPr>
                <w:rFonts w:ascii="Arial" w:hAnsi="Arial" w:cs="Arial"/>
                <w:color w:val="0A0905"/>
                <w:sz w:val="18"/>
                <w:szCs w:val="18"/>
                <w:lang w:eastAsia="nl-NL"/>
              </w:rPr>
            </w:pPr>
            <w:r w:rsidRPr="009A0911">
              <w:rPr>
                <w:rFonts w:ascii="Arial" w:hAnsi="Arial" w:cs="Arial"/>
                <w:color w:val="0A0905"/>
                <w:sz w:val="18"/>
                <w:szCs w:val="18"/>
                <w:lang w:eastAsia="nl-NL"/>
              </w:rPr>
              <w:t>exp emergency treatment/ or resuscitation/ or (emergen* or problem* or trauma or acute or life-threatening or complication*).ti,ab,kw.</w:t>
            </w:r>
          </w:p>
        </w:tc>
      </w:tr>
    </w:tbl>
    <w:p w:rsidR="000D1A7F" w:rsidRPr="009A0911" w:rsidRDefault="000D1A7F" w:rsidP="009A0911">
      <w:pPr>
        <w:spacing w:line="480" w:lineRule="auto"/>
        <w:rPr>
          <w:rFonts w:ascii="Arial" w:hAnsi="Arial" w:cs="Arial"/>
          <w:sz w:val="18"/>
          <w:szCs w:val="18"/>
        </w:rPr>
      </w:pPr>
    </w:p>
    <w:p w:rsidR="00877201" w:rsidRPr="009A0911" w:rsidRDefault="001D6C55" w:rsidP="009A0911">
      <w:pPr>
        <w:spacing w:line="480" w:lineRule="auto"/>
        <w:rPr>
          <w:rFonts w:ascii="Arial" w:hAnsi="Arial" w:cs="Arial"/>
          <w:b/>
          <w:sz w:val="18"/>
          <w:szCs w:val="18"/>
        </w:rPr>
      </w:pPr>
      <w:r w:rsidRPr="009A0911">
        <w:rPr>
          <w:rFonts w:ascii="Arial" w:hAnsi="Arial" w:cs="Arial"/>
          <w:b/>
          <w:sz w:val="18"/>
          <w:szCs w:val="18"/>
        </w:rPr>
        <w:t xml:space="preserve">Study records: </w:t>
      </w:r>
    </w:p>
    <w:p w:rsidR="00877201" w:rsidRPr="009A0911" w:rsidRDefault="00877201" w:rsidP="009A0911">
      <w:pPr>
        <w:spacing w:line="480" w:lineRule="auto"/>
        <w:rPr>
          <w:rFonts w:ascii="Arial" w:hAnsi="Arial" w:cs="Arial"/>
          <w:sz w:val="18"/>
          <w:szCs w:val="18"/>
        </w:rPr>
      </w:pPr>
      <w:r w:rsidRPr="009A0911">
        <w:rPr>
          <w:rFonts w:ascii="Arial" w:hAnsi="Arial" w:cs="Arial"/>
          <w:sz w:val="18"/>
          <w:szCs w:val="18"/>
        </w:rPr>
        <w:t xml:space="preserve">Data management: Describe the mechanism(s) that will be used to manage records and data throughout the review. </w:t>
      </w:r>
    </w:p>
    <w:p w:rsidR="006C4705" w:rsidRPr="009A0911" w:rsidRDefault="00877201" w:rsidP="009A0911">
      <w:pPr>
        <w:spacing w:line="480" w:lineRule="auto"/>
        <w:rPr>
          <w:rStyle w:val="ng-scope"/>
          <w:rFonts w:ascii="Arial" w:hAnsi="Arial" w:cs="Arial"/>
          <w:color w:val="333333"/>
          <w:sz w:val="18"/>
          <w:szCs w:val="18"/>
          <w:shd w:val="clear" w:color="auto" w:fill="FFFFFF"/>
          <w:lang w:val="en-GB"/>
        </w:rPr>
      </w:pPr>
      <w:r w:rsidRPr="009A0911">
        <w:rPr>
          <w:rFonts w:ascii="Arial" w:hAnsi="Arial" w:cs="Arial"/>
          <w:sz w:val="18"/>
          <w:szCs w:val="18"/>
        </w:rPr>
        <w:t xml:space="preserve">Selection process: </w:t>
      </w:r>
      <w:r w:rsidR="006C4705" w:rsidRPr="009A0911">
        <w:rPr>
          <w:rFonts w:ascii="Arial" w:hAnsi="Arial" w:cs="Arial"/>
          <w:color w:val="262626"/>
          <w:sz w:val="18"/>
          <w:szCs w:val="18"/>
          <w:lang w:val="en-GB"/>
        </w:rPr>
        <w:t>Two review authors (LK, DJ) independently screened the titles and abstracts of all reports identified by electronic and manual searching on eligibility (see eligibility criteria). Articles that were evidently irrelevant were excluded at this stage. We retrieved and evaluated all potentially relevant studies, chosen by at least one review author, in full-text versions. Two review authors (LK, DJ) independently screened the full papers, identified relevant studies and assessed eligibility of studies for inclusion</w:t>
      </w:r>
      <w:r w:rsidR="006C4705" w:rsidRPr="009A0911">
        <w:rPr>
          <w:rStyle w:val="lh"/>
          <w:rFonts w:ascii="Arial" w:hAnsi="Arial" w:cs="Arial"/>
          <w:bCs/>
          <w:color w:val="000000"/>
          <w:sz w:val="18"/>
          <w:szCs w:val="18"/>
          <w:shd w:val="clear" w:color="auto" w:fill="FFFFFF"/>
          <w:lang w:val="en-GB"/>
        </w:rPr>
        <w:t>.</w:t>
      </w:r>
      <w:r w:rsidR="006C4705" w:rsidRPr="009A0911">
        <w:rPr>
          <w:rStyle w:val="ng-scope"/>
          <w:rFonts w:ascii="Arial" w:hAnsi="Arial" w:cs="Arial"/>
          <w:color w:val="333333"/>
          <w:sz w:val="18"/>
          <w:szCs w:val="18"/>
          <w:shd w:val="clear" w:color="auto" w:fill="FFFFFF"/>
          <w:lang w:val="en-GB"/>
        </w:rPr>
        <w:t xml:space="preserve"> This was done on a data coding sheet. Reference lists of relevant studies were cross-referenced to identify additional studies. </w:t>
      </w:r>
    </w:p>
    <w:p w:rsidR="00877201" w:rsidRPr="009A0911" w:rsidRDefault="00877201" w:rsidP="009A0911">
      <w:pPr>
        <w:spacing w:line="480" w:lineRule="auto"/>
        <w:rPr>
          <w:rFonts w:ascii="Arial" w:hAnsi="Arial" w:cs="Arial"/>
          <w:sz w:val="18"/>
          <w:szCs w:val="18"/>
        </w:rPr>
      </w:pPr>
      <w:r w:rsidRPr="009A0911">
        <w:rPr>
          <w:rFonts w:ascii="Arial" w:hAnsi="Arial" w:cs="Arial"/>
          <w:sz w:val="18"/>
          <w:szCs w:val="18"/>
        </w:rPr>
        <w:t xml:space="preserve">Data collection process: </w:t>
      </w:r>
      <w:r w:rsidR="00866592" w:rsidRPr="009A0911">
        <w:rPr>
          <w:rFonts w:ascii="Arial" w:hAnsi="Arial" w:cs="Arial"/>
          <w:sz w:val="18"/>
          <w:szCs w:val="18"/>
        </w:rPr>
        <w:t>Data will be extracted with a data coding sheet, this will be done in duplicate by LK and DJ.</w:t>
      </w:r>
      <w:r w:rsidRPr="009A0911">
        <w:rPr>
          <w:rFonts w:ascii="Arial" w:hAnsi="Arial" w:cs="Arial"/>
          <w:sz w:val="18"/>
          <w:szCs w:val="18"/>
        </w:rPr>
        <w:t xml:space="preserve"> </w:t>
      </w:r>
      <w:r w:rsidR="00866592" w:rsidRPr="009A0911">
        <w:rPr>
          <w:rFonts w:ascii="Arial" w:hAnsi="Arial" w:cs="Arial"/>
          <w:sz w:val="18"/>
          <w:szCs w:val="18"/>
        </w:rPr>
        <w:t xml:space="preserve">We will contact the authors of the original studies in case additional information is required. </w:t>
      </w:r>
    </w:p>
    <w:p w:rsidR="00877201" w:rsidRPr="009A0911" w:rsidRDefault="00877201" w:rsidP="009A0911">
      <w:pPr>
        <w:spacing w:line="480" w:lineRule="auto"/>
        <w:rPr>
          <w:rFonts w:ascii="Arial" w:hAnsi="Arial" w:cs="Arial"/>
          <w:sz w:val="18"/>
          <w:szCs w:val="18"/>
        </w:rPr>
      </w:pPr>
      <w:r w:rsidRPr="009A0911">
        <w:rPr>
          <w:rFonts w:ascii="Arial" w:hAnsi="Arial" w:cs="Arial"/>
          <w:sz w:val="18"/>
          <w:szCs w:val="18"/>
        </w:rPr>
        <w:t xml:space="preserve">Data items: </w:t>
      </w:r>
      <w:r w:rsidR="00866592" w:rsidRPr="009A0911">
        <w:rPr>
          <w:rFonts w:ascii="Arial" w:hAnsi="Arial" w:cs="Arial"/>
          <w:sz w:val="18"/>
          <w:szCs w:val="18"/>
        </w:rPr>
        <w:t>Data will be sought for all PICO items, Patient or model (weight, age, type), Type of surgical intervention and outcomes as described below. F</w:t>
      </w:r>
      <w:r w:rsidRPr="009A0911">
        <w:rPr>
          <w:rFonts w:ascii="Arial" w:hAnsi="Arial" w:cs="Arial"/>
          <w:sz w:val="18"/>
          <w:szCs w:val="18"/>
        </w:rPr>
        <w:t>unding sources</w:t>
      </w:r>
      <w:r w:rsidR="00866592" w:rsidRPr="009A0911">
        <w:rPr>
          <w:rFonts w:ascii="Arial" w:hAnsi="Arial" w:cs="Arial"/>
          <w:sz w:val="18"/>
          <w:szCs w:val="18"/>
        </w:rPr>
        <w:t xml:space="preserve"> will be collected if relevant (i.e. industry supported studies)</w:t>
      </w:r>
      <w:r w:rsidRPr="009A0911">
        <w:rPr>
          <w:rFonts w:ascii="Arial" w:hAnsi="Arial" w:cs="Arial"/>
          <w:sz w:val="18"/>
          <w:szCs w:val="18"/>
        </w:rPr>
        <w:t xml:space="preserve">, </w:t>
      </w:r>
    </w:p>
    <w:p w:rsidR="00877201" w:rsidRPr="009A0911" w:rsidRDefault="00877201" w:rsidP="009A0911">
      <w:pPr>
        <w:spacing w:line="480" w:lineRule="auto"/>
        <w:rPr>
          <w:rFonts w:ascii="Arial" w:hAnsi="Arial" w:cs="Arial"/>
          <w:b/>
          <w:sz w:val="18"/>
          <w:szCs w:val="18"/>
        </w:rPr>
      </w:pPr>
      <w:r w:rsidRPr="009A0911">
        <w:rPr>
          <w:rFonts w:ascii="Arial" w:hAnsi="Arial" w:cs="Arial"/>
          <w:b/>
          <w:sz w:val="18"/>
          <w:szCs w:val="18"/>
        </w:rPr>
        <w:t xml:space="preserve">Outcomes and prioritization: </w:t>
      </w:r>
    </w:p>
    <w:p w:rsidR="006C4705" w:rsidRPr="009A0911" w:rsidRDefault="006C4705" w:rsidP="009A0911">
      <w:pPr>
        <w:spacing w:line="480" w:lineRule="auto"/>
        <w:rPr>
          <w:rFonts w:ascii="Arial" w:hAnsi="Arial" w:cs="Arial"/>
          <w:sz w:val="18"/>
          <w:szCs w:val="18"/>
        </w:rPr>
      </w:pPr>
      <w:r w:rsidRPr="009A0911">
        <w:rPr>
          <w:rFonts w:ascii="Arial" w:hAnsi="Arial" w:cs="Arial"/>
          <w:sz w:val="18"/>
          <w:szCs w:val="18"/>
        </w:rPr>
        <w:t>Primary outcomes:</w:t>
      </w:r>
    </w:p>
    <w:p w:rsidR="006C4705" w:rsidRPr="009A0911" w:rsidRDefault="00877201" w:rsidP="009A0911">
      <w:pPr>
        <w:pStyle w:val="Lijstalinea"/>
        <w:numPr>
          <w:ilvl w:val="0"/>
          <w:numId w:val="6"/>
        </w:numPr>
        <w:spacing w:line="480" w:lineRule="auto"/>
        <w:rPr>
          <w:rFonts w:ascii="Arial" w:hAnsi="Arial" w:cs="Arial"/>
          <w:sz w:val="18"/>
          <w:szCs w:val="18"/>
        </w:rPr>
      </w:pPr>
      <w:r w:rsidRPr="009A0911">
        <w:rPr>
          <w:rFonts w:ascii="Arial" w:hAnsi="Arial" w:cs="Arial"/>
          <w:sz w:val="18"/>
          <w:szCs w:val="18"/>
        </w:rPr>
        <w:t xml:space="preserve">time to tracheal access (defined as visual confirmation or presence of end tidal CO2) and/or </w:t>
      </w:r>
    </w:p>
    <w:p w:rsidR="006C4705" w:rsidRPr="009A0911" w:rsidRDefault="00877201" w:rsidP="009A0911">
      <w:pPr>
        <w:pStyle w:val="Lijstalinea"/>
        <w:numPr>
          <w:ilvl w:val="0"/>
          <w:numId w:val="6"/>
        </w:numPr>
        <w:spacing w:line="480" w:lineRule="auto"/>
        <w:rPr>
          <w:rFonts w:ascii="Arial" w:hAnsi="Arial" w:cs="Arial"/>
          <w:sz w:val="18"/>
          <w:szCs w:val="18"/>
        </w:rPr>
      </w:pPr>
      <w:r w:rsidRPr="009A0911">
        <w:rPr>
          <w:rFonts w:ascii="Arial" w:hAnsi="Arial" w:cs="Arial"/>
          <w:sz w:val="18"/>
          <w:szCs w:val="18"/>
        </w:rPr>
        <w:t>time to reported effective oxygenation or ventilation</w:t>
      </w:r>
    </w:p>
    <w:p w:rsidR="00877201" w:rsidRPr="009A0911" w:rsidRDefault="00877201" w:rsidP="009A0911">
      <w:pPr>
        <w:pStyle w:val="Lijstalinea"/>
        <w:numPr>
          <w:ilvl w:val="0"/>
          <w:numId w:val="6"/>
        </w:numPr>
        <w:spacing w:line="480" w:lineRule="auto"/>
        <w:rPr>
          <w:rFonts w:ascii="Arial" w:hAnsi="Arial" w:cs="Arial"/>
          <w:sz w:val="18"/>
          <w:szCs w:val="18"/>
        </w:rPr>
      </w:pPr>
      <w:r w:rsidRPr="009A0911">
        <w:rPr>
          <w:rFonts w:ascii="Arial" w:hAnsi="Arial" w:cs="Arial"/>
          <w:sz w:val="18"/>
          <w:szCs w:val="18"/>
        </w:rPr>
        <w:t>Success rate</w:t>
      </w:r>
    </w:p>
    <w:p w:rsidR="006C4705" w:rsidRPr="009A0911" w:rsidRDefault="006C4705" w:rsidP="009A0911">
      <w:pPr>
        <w:spacing w:line="480" w:lineRule="auto"/>
        <w:rPr>
          <w:rFonts w:ascii="Arial" w:hAnsi="Arial" w:cs="Arial"/>
          <w:sz w:val="18"/>
          <w:szCs w:val="18"/>
        </w:rPr>
      </w:pPr>
      <w:r w:rsidRPr="009A0911">
        <w:rPr>
          <w:rFonts w:ascii="Arial" w:hAnsi="Arial" w:cs="Arial"/>
          <w:sz w:val="18"/>
          <w:szCs w:val="18"/>
        </w:rPr>
        <w:t>Secondary outcomes:</w:t>
      </w:r>
    </w:p>
    <w:p w:rsidR="006C4705" w:rsidRPr="009A0911" w:rsidRDefault="00877201" w:rsidP="009A0911">
      <w:pPr>
        <w:pStyle w:val="Lijstalinea"/>
        <w:numPr>
          <w:ilvl w:val="0"/>
          <w:numId w:val="7"/>
        </w:numPr>
        <w:spacing w:line="480" w:lineRule="auto"/>
        <w:rPr>
          <w:rFonts w:ascii="Arial" w:hAnsi="Arial" w:cs="Arial"/>
          <w:sz w:val="18"/>
          <w:szCs w:val="18"/>
        </w:rPr>
      </w:pPr>
      <w:r w:rsidRPr="009A0911">
        <w:rPr>
          <w:rFonts w:ascii="Arial" w:hAnsi="Arial" w:cs="Arial"/>
          <w:sz w:val="18"/>
          <w:szCs w:val="18"/>
        </w:rPr>
        <w:t>Complications</w:t>
      </w:r>
    </w:p>
    <w:p w:rsidR="00877201" w:rsidRPr="009A0911" w:rsidRDefault="00877201" w:rsidP="009A0911">
      <w:pPr>
        <w:pStyle w:val="Lijstalinea"/>
        <w:numPr>
          <w:ilvl w:val="0"/>
          <w:numId w:val="7"/>
        </w:numPr>
        <w:spacing w:line="480" w:lineRule="auto"/>
        <w:rPr>
          <w:rFonts w:ascii="Arial" w:hAnsi="Arial" w:cs="Arial"/>
          <w:sz w:val="18"/>
          <w:szCs w:val="18"/>
        </w:rPr>
      </w:pPr>
      <w:r w:rsidRPr="009A0911">
        <w:rPr>
          <w:rFonts w:ascii="Arial" w:hAnsi="Arial" w:cs="Arial"/>
          <w:sz w:val="18"/>
          <w:szCs w:val="18"/>
        </w:rPr>
        <w:t>Perceived ease of use of the technique</w:t>
      </w:r>
    </w:p>
    <w:p w:rsidR="00866592" w:rsidRPr="009A0911" w:rsidRDefault="00866592" w:rsidP="009A0911">
      <w:pPr>
        <w:spacing w:line="480" w:lineRule="auto"/>
        <w:rPr>
          <w:rFonts w:ascii="Arial" w:hAnsi="Arial" w:cs="Arial"/>
          <w:sz w:val="18"/>
          <w:szCs w:val="18"/>
        </w:rPr>
      </w:pPr>
      <w:r w:rsidRPr="009A0911">
        <w:rPr>
          <w:rFonts w:ascii="Arial" w:hAnsi="Arial" w:cs="Arial"/>
          <w:sz w:val="18"/>
          <w:szCs w:val="18"/>
        </w:rPr>
        <w:t>Primary outcomes are chosen as they represent the most important outcomes in order to compare an emergency surgical airway technique. Secondary outcomes are complications, although this is very important, actual success of the procedure and the timeframe wherein success is achieved are more important in a life threathening CICO than complications. Perceived ease of use is again important to make a decision on which technique to use, however this is subjective and will improve for all techniques with regular training.</w:t>
      </w:r>
    </w:p>
    <w:p w:rsidR="009A0911" w:rsidRDefault="009A0911" w:rsidP="009A0911">
      <w:pPr>
        <w:spacing w:line="480" w:lineRule="auto"/>
        <w:rPr>
          <w:rFonts w:ascii="Arial" w:hAnsi="Arial" w:cs="Arial"/>
          <w:b/>
          <w:sz w:val="18"/>
          <w:szCs w:val="18"/>
        </w:rPr>
      </w:pPr>
    </w:p>
    <w:p w:rsidR="00F84B30" w:rsidRPr="009A0911" w:rsidRDefault="00877201" w:rsidP="009A0911">
      <w:pPr>
        <w:spacing w:line="480" w:lineRule="auto"/>
        <w:rPr>
          <w:rFonts w:ascii="Arial" w:hAnsi="Arial" w:cs="Arial"/>
          <w:b/>
          <w:sz w:val="18"/>
          <w:szCs w:val="18"/>
        </w:rPr>
      </w:pPr>
      <w:r w:rsidRPr="009A0911">
        <w:rPr>
          <w:rFonts w:ascii="Arial" w:hAnsi="Arial" w:cs="Arial"/>
          <w:b/>
          <w:sz w:val="18"/>
          <w:szCs w:val="18"/>
        </w:rPr>
        <w:t xml:space="preserve">Risk of bias in individual studies: </w:t>
      </w:r>
    </w:p>
    <w:p w:rsidR="00F84B30" w:rsidRPr="009A0911" w:rsidRDefault="00F84B30" w:rsidP="009A0911">
      <w:pPr>
        <w:spacing w:line="480" w:lineRule="auto"/>
        <w:rPr>
          <w:rFonts w:ascii="Arial" w:hAnsi="Arial" w:cs="Arial"/>
          <w:sz w:val="18"/>
          <w:szCs w:val="18"/>
          <w:lang w:val="en-GB"/>
        </w:rPr>
      </w:pPr>
      <w:r w:rsidRPr="009A0911">
        <w:rPr>
          <w:rFonts w:ascii="Arial" w:hAnsi="Arial" w:cs="Arial"/>
          <w:sz w:val="18"/>
          <w:szCs w:val="18"/>
          <w:lang w:val="en-GB"/>
        </w:rPr>
        <w:t>Both review authors (LK, DJ) will independently assess risk of bias in the included studies using “The Cochrane Collaboration's 'Risk of bias' tool” outlined in Table 8.5c of the Cochrane Handbook for Systematic Reviews of Interventions.</w:t>
      </w:r>
      <w:r w:rsidRPr="009A0911">
        <w:rPr>
          <w:rFonts w:ascii="Arial" w:hAnsi="Arial" w:cs="Arial"/>
          <w:sz w:val="18"/>
          <w:szCs w:val="18"/>
          <w:vertAlign w:val="superscript"/>
          <w:lang w:val="en-GB"/>
        </w:rPr>
        <w:t xml:space="preserve">2 </w:t>
      </w:r>
      <w:r w:rsidRPr="009A0911">
        <w:rPr>
          <w:rFonts w:ascii="Arial" w:hAnsi="Arial" w:cs="Arial"/>
          <w:sz w:val="18"/>
          <w:szCs w:val="18"/>
          <w:lang w:val="en-GB"/>
        </w:rPr>
        <w:t>The results of the risk of bias assessments of the included studies can be found in table 2.</w:t>
      </w:r>
      <w:r w:rsidRPr="009A0911">
        <w:rPr>
          <w:rFonts w:ascii="Arial" w:hAnsi="Arial" w:cs="Arial"/>
          <w:color w:val="FF0000"/>
          <w:sz w:val="18"/>
          <w:szCs w:val="18"/>
          <w:lang w:val="en-GB"/>
        </w:rPr>
        <w:t xml:space="preserve"> </w:t>
      </w:r>
      <w:r w:rsidRPr="009A0911">
        <w:rPr>
          <w:rFonts w:ascii="Arial" w:hAnsi="Arial" w:cs="Arial"/>
          <w:sz w:val="18"/>
          <w:szCs w:val="18"/>
          <w:lang w:val="en-GB"/>
        </w:rPr>
        <w:t>Blinding was not appropriate due to the nature of the intervention so this is not considered an insurmountable criteria. We initially used the Newcastle Ottowa scale</w:t>
      </w:r>
      <w:r w:rsidR="00F852F9" w:rsidRPr="009A0911">
        <w:rPr>
          <w:rFonts w:ascii="Arial" w:hAnsi="Arial" w:cs="Arial"/>
          <w:sz w:val="18"/>
          <w:szCs w:val="18"/>
          <w:vertAlign w:val="superscript"/>
          <w:lang w:val="en-GB"/>
        </w:rPr>
        <w:t>3</w:t>
      </w:r>
      <w:r w:rsidRPr="009A0911">
        <w:rPr>
          <w:rFonts w:ascii="Arial" w:hAnsi="Arial" w:cs="Arial"/>
          <w:sz w:val="18"/>
          <w:szCs w:val="18"/>
          <w:lang w:val="en-GB"/>
        </w:rPr>
        <w:t xml:space="preserve"> to assess the however after the publication of the ROBINS-I</w:t>
      </w:r>
      <w:r w:rsidRPr="009A0911">
        <w:rPr>
          <w:rFonts w:ascii="Arial" w:hAnsi="Arial" w:cs="Arial"/>
          <w:sz w:val="18"/>
          <w:szCs w:val="18"/>
          <w:vertAlign w:val="superscript"/>
          <w:lang w:val="en-GB"/>
        </w:rPr>
        <w:t>4</w:t>
      </w:r>
      <w:r w:rsidRPr="009A0911">
        <w:rPr>
          <w:rFonts w:ascii="Arial" w:hAnsi="Arial" w:cs="Arial"/>
          <w:sz w:val="18"/>
          <w:szCs w:val="18"/>
          <w:lang w:val="en-GB"/>
        </w:rPr>
        <w:t xml:space="preserve"> tool for assessing the quality of the nonrandomised studies we amended this to our protocol.</w:t>
      </w:r>
    </w:p>
    <w:p w:rsidR="00877201" w:rsidRPr="009A0911" w:rsidRDefault="00877201" w:rsidP="009A0911">
      <w:pPr>
        <w:spacing w:after="0" w:line="480" w:lineRule="auto"/>
        <w:rPr>
          <w:rFonts w:ascii="Arial" w:hAnsi="Arial" w:cs="Arial"/>
          <w:sz w:val="18"/>
          <w:szCs w:val="18"/>
          <w:lang w:val="en-GB"/>
        </w:rPr>
      </w:pPr>
      <w:r w:rsidRPr="009A0911">
        <w:rPr>
          <w:rFonts w:ascii="Arial" w:hAnsi="Arial" w:cs="Arial"/>
          <w:sz w:val="18"/>
          <w:szCs w:val="18"/>
        </w:rPr>
        <w:t xml:space="preserve">Data synthesis: </w:t>
      </w:r>
      <w:r w:rsidR="001B1D3F" w:rsidRPr="009A0911">
        <w:rPr>
          <w:rFonts w:ascii="Arial" w:hAnsi="Arial" w:cs="Arial"/>
          <w:sz w:val="18"/>
          <w:szCs w:val="18"/>
        </w:rPr>
        <w:t xml:space="preserve">We plan to report the </w:t>
      </w:r>
      <w:r w:rsidR="00F84B30" w:rsidRPr="009A0911">
        <w:rPr>
          <w:rFonts w:ascii="Arial" w:hAnsi="Arial" w:cs="Arial"/>
          <w:sz w:val="18"/>
          <w:szCs w:val="18"/>
          <w:lang w:val="en-GB"/>
        </w:rPr>
        <w:t>data as a SWOT-analysis to evaluate the strengths (S), weaknesses (W), opportunities (O) and threats (T) of the different surgical airway techniques in children</w:t>
      </w:r>
      <w:r w:rsidR="001B1D3F" w:rsidRPr="009A0911">
        <w:rPr>
          <w:rFonts w:ascii="Arial" w:hAnsi="Arial" w:cs="Arial"/>
          <w:sz w:val="18"/>
          <w:szCs w:val="18"/>
          <w:lang w:val="en-GB"/>
        </w:rPr>
        <w:t xml:space="preserve"> as a pilot search revealed </w:t>
      </w:r>
      <w:r w:rsidR="00F84B30" w:rsidRPr="009A0911">
        <w:rPr>
          <w:rFonts w:ascii="Arial" w:hAnsi="Arial" w:cs="Arial"/>
          <w:sz w:val="18"/>
          <w:szCs w:val="18"/>
          <w:lang w:val="en-GB"/>
        </w:rPr>
        <w:t xml:space="preserve">. </w:t>
      </w:r>
      <w:r w:rsidR="001B1D3F" w:rsidRPr="009A0911">
        <w:rPr>
          <w:rFonts w:ascii="Arial" w:hAnsi="Arial" w:cs="Arial"/>
          <w:sz w:val="18"/>
          <w:szCs w:val="18"/>
          <w:lang w:val="en-GB"/>
        </w:rPr>
        <w:t xml:space="preserve">the absence of high quality evidence. Quantitative synthesis will therefore be non-applicable. </w:t>
      </w:r>
      <w:r w:rsidR="00F84B30" w:rsidRPr="009A0911">
        <w:rPr>
          <w:rFonts w:ascii="Arial" w:hAnsi="Arial" w:cs="Arial"/>
          <w:sz w:val="18"/>
          <w:szCs w:val="18"/>
          <w:lang w:val="en-GB"/>
        </w:rPr>
        <w:t xml:space="preserve">We </w:t>
      </w:r>
      <w:r w:rsidR="001B1D3F" w:rsidRPr="009A0911">
        <w:rPr>
          <w:rFonts w:ascii="Arial" w:hAnsi="Arial" w:cs="Arial"/>
          <w:sz w:val="18"/>
          <w:szCs w:val="18"/>
          <w:lang w:val="en-GB"/>
        </w:rPr>
        <w:t>plan to summarise data reported as</w:t>
      </w:r>
      <w:r w:rsidR="00F84B30" w:rsidRPr="009A0911">
        <w:rPr>
          <w:rFonts w:ascii="Arial" w:hAnsi="Arial" w:cs="Arial"/>
          <w:sz w:val="18"/>
          <w:szCs w:val="18"/>
          <w:lang w:val="en-GB"/>
        </w:rPr>
        <w:t xml:space="preserve"> medians and interquartile ranges by the method proposed by Wu et al.</w:t>
      </w:r>
      <w:r w:rsidR="001B1D3F" w:rsidRPr="009A0911">
        <w:rPr>
          <w:rFonts w:ascii="Arial" w:hAnsi="Arial" w:cs="Arial"/>
          <w:sz w:val="18"/>
          <w:szCs w:val="18"/>
          <w:vertAlign w:val="superscript"/>
          <w:lang w:val="en-GB"/>
        </w:rPr>
        <w:t>5</w:t>
      </w:r>
      <w:r w:rsidR="001B1D3F" w:rsidRPr="009A0911">
        <w:rPr>
          <w:rFonts w:ascii="Arial" w:hAnsi="Arial" w:cs="Arial"/>
          <w:sz w:val="18"/>
          <w:szCs w:val="18"/>
          <w:lang w:val="en-GB"/>
        </w:rPr>
        <w:t xml:space="preserve"> T</w:t>
      </w:r>
      <w:r w:rsidRPr="009A0911">
        <w:rPr>
          <w:rFonts w:ascii="Arial" w:hAnsi="Arial" w:cs="Arial"/>
          <w:sz w:val="18"/>
          <w:szCs w:val="18"/>
        </w:rPr>
        <w:t>he strength of the bod</w:t>
      </w:r>
      <w:r w:rsidR="001B1D3F" w:rsidRPr="009A0911">
        <w:rPr>
          <w:rFonts w:ascii="Arial" w:hAnsi="Arial" w:cs="Arial"/>
          <w:sz w:val="18"/>
          <w:szCs w:val="18"/>
        </w:rPr>
        <w:t>y of evidence will be assessed via the GRADE approach.</w:t>
      </w:r>
      <w:r w:rsidR="00F852F9" w:rsidRPr="009A0911">
        <w:rPr>
          <w:rFonts w:ascii="Arial" w:hAnsi="Arial" w:cs="Arial"/>
          <w:sz w:val="18"/>
          <w:szCs w:val="18"/>
          <w:vertAlign w:val="superscript"/>
        </w:rPr>
        <w:t>6</w:t>
      </w:r>
    </w:p>
    <w:p w:rsidR="00877201" w:rsidRPr="009A0911" w:rsidRDefault="00877201" w:rsidP="009A0911">
      <w:pPr>
        <w:spacing w:after="8" w:line="480" w:lineRule="auto"/>
        <w:rPr>
          <w:rFonts w:ascii="Arial" w:hAnsi="Arial" w:cs="Arial"/>
          <w:sz w:val="18"/>
          <w:szCs w:val="18"/>
        </w:rPr>
      </w:pPr>
    </w:p>
    <w:p w:rsidR="00877201" w:rsidRPr="009A0911" w:rsidRDefault="00221BC7" w:rsidP="009A0911">
      <w:pPr>
        <w:spacing w:line="480" w:lineRule="auto"/>
        <w:rPr>
          <w:rFonts w:ascii="Arial" w:hAnsi="Arial" w:cs="Arial"/>
          <w:b/>
          <w:sz w:val="18"/>
          <w:szCs w:val="18"/>
        </w:rPr>
      </w:pPr>
      <w:r w:rsidRPr="009A0911">
        <w:rPr>
          <w:rFonts w:ascii="Arial" w:hAnsi="Arial" w:cs="Arial"/>
          <w:b/>
          <w:sz w:val="18"/>
          <w:szCs w:val="18"/>
        </w:rPr>
        <w:t>References</w:t>
      </w:r>
    </w:p>
    <w:p w:rsidR="00B62B24" w:rsidRPr="009A0911" w:rsidRDefault="00B62B24" w:rsidP="009A0911">
      <w:pPr>
        <w:pStyle w:val="Lijstalinea"/>
        <w:numPr>
          <w:ilvl w:val="0"/>
          <w:numId w:val="8"/>
        </w:numPr>
        <w:spacing w:line="480" w:lineRule="auto"/>
        <w:rPr>
          <w:rFonts w:ascii="Arial" w:hAnsi="Arial" w:cs="Arial"/>
          <w:sz w:val="18"/>
          <w:szCs w:val="18"/>
        </w:rPr>
      </w:pPr>
      <w:r w:rsidRPr="009A0911">
        <w:rPr>
          <w:rFonts w:ascii="Arial" w:hAnsi="Arial" w:cs="Arial"/>
          <w:sz w:val="18"/>
          <w:szCs w:val="18"/>
        </w:rPr>
        <w:t>Shamseer L, Moher D, Clarke M, Ghersi D, Liberati A, Petticrew M, Shekelle P, Stewart L, PRISMA-P Group. Preferred reporting items for systematic review and meta-analysis protocols (PRISMA-P) 2015: elaboration and explanation. BMJ</w:t>
      </w:r>
      <w:r w:rsidR="00AC484D">
        <w:rPr>
          <w:rFonts w:ascii="Arial" w:hAnsi="Arial" w:cs="Arial"/>
          <w:sz w:val="18"/>
          <w:szCs w:val="18"/>
        </w:rPr>
        <w:t>. 2015 Jan 2;349(jan02 1):g7647</w:t>
      </w:r>
      <w:bookmarkStart w:id="1" w:name="_GoBack"/>
      <w:bookmarkEnd w:id="1"/>
    </w:p>
    <w:p w:rsidR="00F852F9" w:rsidRPr="009A0911" w:rsidRDefault="001B1D3F" w:rsidP="009A0911">
      <w:pPr>
        <w:pStyle w:val="Lijstalinea"/>
        <w:numPr>
          <w:ilvl w:val="0"/>
          <w:numId w:val="8"/>
        </w:numPr>
        <w:spacing w:line="480" w:lineRule="auto"/>
        <w:rPr>
          <w:rFonts w:ascii="Arial" w:hAnsi="Arial" w:cs="Arial"/>
          <w:sz w:val="18"/>
          <w:szCs w:val="18"/>
          <w:lang w:val="en-GB"/>
        </w:rPr>
      </w:pPr>
      <w:r w:rsidRPr="009A0911">
        <w:rPr>
          <w:rFonts w:ascii="Arial" w:hAnsi="Arial" w:cs="Arial"/>
          <w:sz w:val="18"/>
          <w:szCs w:val="18"/>
        </w:rPr>
        <w:t>Higgins JPT, Altman D</w:t>
      </w:r>
      <w:r w:rsidR="00F84B30" w:rsidRPr="009A0911">
        <w:rPr>
          <w:rFonts w:ascii="Arial" w:hAnsi="Arial" w:cs="Arial"/>
          <w:sz w:val="18"/>
          <w:szCs w:val="18"/>
        </w:rPr>
        <w:t>G, Gøtzsche</w:t>
      </w:r>
      <w:r w:rsidRPr="009A0911">
        <w:rPr>
          <w:rFonts w:ascii="Arial" w:hAnsi="Arial" w:cs="Arial"/>
          <w:sz w:val="18"/>
          <w:szCs w:val="18"/>
        </w:rPr>
        <w:t xml:space="preserve"> PC, Jüni P, Moher D</w:t>
      </w:r>
      <w:r w:rsidR="00F84B30" w:rsidRPr="009A0911">
        <w:rPr>
          <w:rFonts w:ascii="Arial" w:hAnsi="Arial" w:cs="Arial"/>
          <w:sz w:val="18"/>
          <w:szCs w:val="18"/>
        </w:rPr>
        <w:t>, </w:t>
      </w:r>
      <w:r w:rsidR="00F852F9" w:rsidRPr="009A0911">
        <w:rPr>
          <w:rFonts w:ascii="Arial" w:hAnsi="Arial" w:cs="Arial"/>
          <w:sz w:val="18"/>
          <w:szCs w:val="18"/>
          <w:lang w:val="en-GB"/>
        </w:rPr>
        <w:t>Oxman A</w:t>
      </w:r>
      <w:r w:rsidR="00F84B30" w:rsidRPr="009A0911">
        <w:rPr>
          <w:rFonts w:ascii="Arial" w:hAnsi="Arial" w:cs="Arial"/>
          <w:sz w:val="18"/>
          <w:szCs w:val="18"/>
          <w:lang w:val="en-GB"/>
        </w:rPr>
        <w:t>D</w:t>
      </w:r>
      <w:r w:rsidR="00F852F9" w:rsidRPr="009A0911">
        <w:rPr>
          <w:rFonts w:ascii="Arial" w:hAnsi="Arial" w:cs="Arial"/>
          <w:sz w:val="18"/>
          <w:szCs w:val="18"/>
          <w:lang w:val="en-GB"/>
        </w:rPr>
        <w:t xml:space="preserve"> </w:t>
      </w:r>
      <w:r w:rsidR="00F84B30" w:rsidRPr="009A0911">
        <w:rPr>
          <w:rFonts w:ascii="Arial" w:hAnsi="Arial" w:cs="Arial"/>
          <w:sz w:val="18"/>
          <w:szCs w:val="18"/>
          <w:lang w:val="en-GB"/>
        </w:rPr>
        <w:t>et</w:t>
      </w:r>
      <w:r w:rsidR="00F84B30" w:rsidRPr="009A0911">
        <w:rPr>
          <w:rFonts w:ascii="Arial" w:hAnsi="Arial" w:cs="Arial"/>
          <w:sz w:val="18"/>
          <w:szCs w:val="18"/>
        </w:rPr>
        <w:t xml:space="preserve"> al. </w:t>
      </w:r>
      <w:r w:rsidR="00F84B30" w:rsidRPr="009A0911">
        <w:rPr>
          <w:rFonts w:ascii="Arial" w:hAnsi="Arial" w:cs="Arial"/>
          <w:sz w:val="18"/>
          <w:szCs w:val="18"/>
          <w:lang w:val="en-GB"/>
        </w:rPr>
        <w:t>The Cochrane Collaboration’s tool for assessing risk of bias in randomised trials BMJ2011; 343 :d5928</w:t>
      </w:r>
    </w:p>
    <w:p w:rsidR="00F852F9" w:rsidRPr="009A0911" w:rsidRDefault="00F84B30" w:rsidP="009A0911">
      <w:pPr>
        <w:pStyle w:val="Lijstalinea"/>
        <w:numPr>
          <w:ilvl w:val="0"/>
          <w:numId w:val="8"/>
        </w:numPr>
        <w:spacing w:line="480" w:lineRule="auto"/>
        <w:rPr>
          <w:rFonts w:ascii="Arial" w:hAnsi="Arial" w:cs="Arial"/>
          <w:sz w:val="18"/>
          <w:szCs w:val="18"/>
          <w:lang w:val="en-GB"/>
        </w:rPr>
      </w:pPr>
      <w:r w:rsidRPr="009A0911">
        <w:rPr>
          <w:rFonts w:ascii="Arial" w:hAnsi="Arial" w:cs="Arial"/>
          <w:sz w:val="18"/>
          <w:szCs w:val="18"/>
        </w:rPr>
        <w:t>Newcastle Ottowa scale</w:t>
      </w:r>
      <w:r w:rsidR="00F852F9" w:rsidRPr="009A0911">
        <w:rPr>
          <w:rFonts w:ascii="Arial" w:hAnsi="Arial" w:cs="Arial"/>
          <w:sz w:val="18"/>
          <w:szCs w:val="18"/>
        </w:rPr>
        <w:t xml:space="preserve"> as per</w:t>
      </w:r>
      <w:r w:rsidR="001B1D3F" w:rsidRPr="009A0911">
        <w:rPr>
          <w:rFonts w:ascii="Arial" w:hAnsi="Arial" w:cs="Arial"/>
          <w:sz w:val="18"/>
          <w:szCs w:val="18"/>
        </w:rPr>
        <w:t xml:space="preserve"> Higgins JPT, Green S (eds). Cochrane Handbook for Systematic Reviews of Interventions Version 5.1.0 [updated March 2011]. The Cochrane Collaboration, 2011.</w:t>
      </w:r>
    </w:p>
    <w:p w:rsidR="00F84B30" w:rsidRPr="009A0911" w:rsidRDefault="00F84B30" w:rsidP="009A0911">
      <w:pPr>
        <w:pStyle w:val="Lijstalinea"/>
        <w:numPr>
          <w:ilvl w:val="0"/>
          <w:numId w:val="8"/>
        </w:numPr>
        <w:spacing w:line="480" w:lineRule="auto"/>
        <w:rPr>
          <w:rFonts w:ascii="Arial" w:hAnsi="Arial" w:cs="Arial"/>
          <w:sz w:val="18"/>
          <w:szCs w:val="18"/>
          <w:lang w:val="en-GB"/>
        </w:rPr>
      </w:pPr>
      <w:r w:rsidRPr="009A0911">
        <w:rPr>
          <w:rFonts w:ascii="Arial" w:hAnsi="Arial" w:cs="Arial"/>
          <w:sz w:val="18"/>
          <w:szCs w:val="18"/>
          <w:lang w:val="en-GB"/>
        </w:rPr>
        <w:t>Sterne Jonathan AC, Hernán Miguel A, Reeves Barnaby C, Savović Jelena, Berkman Nancy D, Viswanathan Meera et al. ROBINS-I: a tool for assessing risk of bias in non-randomised studies of interventions BMJ 2016; 355 :i4919</w:t>
      </w:r>
    </w:p>
    <w:p w:rsidR="00F84B30" w:rsidRPr="009A0911" w:rsidRDefault="00F84B30" w:rsidP="009A0911">
      <w:pPr>
        <w:pStyle w:val="Lijstalinea"/>
        <w:numPr>
          <w:ilvl w:val="0"/>
          <w:numId w:val="8"/>
        </w:numPr>
        <w:spacing w:line="480" w:lineRule="auto"/>
        <w:rPr>
          <w:rFonts w:ascii="Arial" w:hAnsi="Arial" w:cs="Arial"/>
          <w:sz w:val="18"/>
          <w:szCs w:val="18"/>
          <w:lang w:val="en-GB"/>
        </w:rPr>
      </w:pPr>
      <w:r w:rsidRPr="009A0911">
        <w:rPr>
          <w:rFonts w:ascii="Arial" w:hAnsi="Arial" w:cs="Arial"/>
          <w:sz w:val="18"/>
          <w:szCs w:val="18"/>
          <w:lang w:val="en-GB"/>
        </w:rPr>
        <w:t>Wan X, Wang W, Liu J, Tong T. Estimating the sample mean and standard deviation from the sample size, median, range and/or interquartile range BMC Medical Research Methodology 2014, 14:135 doi:10.1186/1471-2288-14-135</w:t>
      </w:r>
    </w:p>
    <w:p w:rsidR="001B1D3F" w:rsidRPr="009A0911" w:rsidRDefault="001B1D3F" w:rsidP="009A0911">
      <w:pPr>
        <w:pStyle w:val="Lijstalinea"/>
        <w:numPr>
          <w:ilvl w:val="0"/>
          <w:numId w:val="8"/>
        </w:numPr>
        <w:spacing w:line="480" w:lineRule="auto"/>
        <w:rPr>
          <w:rFonts w:ascii="Arial" w:hAnsi="Arial" w:cs="Arial"/>
          <w:sz w:val="18"/>
          <w:szCs w:val="18"/>
        </w:rPr>
      </w:pPr>
      <w:r w:rsidRPr="009A0911">
        <w:rPr>
          <w:rFonts w:ascii="Arial" w:hAnsi="Arial" w:cs="Arial"/>
          <w:sz w:val="18"/>
          <w:szCs w:val="18"/>
        </w:rPr>
        <w:t>Guyatt GH, Oxman AD, Vist GE, Kunz R, Falck-Ytter Y, Alonso-Coello P, Schünemann HJ. GRADE: an emerging consensus on rating quality of evidence and strength of recommendation. BMJ 2008; 336: 924–26</w:t>
      </w:r>
    </w:p>
    <w:p w:rsidR="001B1D3F" w:rsidRPr="009A0911" w:rsidRDefault="001B1D3F" w:rsidP="009A0911">
      <w:pPr>
        <w:pStyle w:val="Lijstalinea"/>
        <w:spacing w:line="480" w:lineRule="auto"/>
        <w:ind w:left="360"/>
        <w:rPr>
          <w:rFonts w:ascii="Arial" w:hAnsi="Arial" w:cs="Arial"/>
          <w:sz w:val="18"/>
          <w:szCs w:val="18"/>
          <w:lang w:val="en-GB"/>
        </w:rPr>
      </w:pPr>
    </w:p>
    <w:p w:rsidR="00F70C71" w:rsidRPr="009A0911" w:rsidRDefault="009A0911" w:rsidP="009A0911">
      <w:pPr>
        <w:spacing w:line="480" w:lineRule="auto"/>
        <w:rPr>
          <w:rFonts w:ascii="Arial" w:hAnsi="Arial" w:cs="Arial"/>
          <w:sz w:val="18"/>
          <w:szCs w:val="18"/>
        </w:rPr>
      </w:pPr>
      <w:r>
        <w:rPr>
          <w:rFonts w:ascii="Arial" w:hAnsi="Arial" w:cs="Arial"/>
          <w:b/>
          <w:sz w:val="18"/>
          <w:szCs w:val="18"/>
        </w:rPr>
        <w:t xml:space="preserve">Appendix </w:t>
      </w:r>
      <w:r w:rsidR="00F70C71" w:rsidRPr="009A0911">
        <w:rPr>
          <w:rFonts w:ascii="Arial" w:hAnsi="Arial" w:cs="Arial"/>
          <w:b/>
          <w:sz w:val="18"/>
          <w:szCs w:val="18"/>
        </w:rPr>
        <w:t>2.</w:t>
      </w:r>
      <w:r w:rsidR="00866592" w:rsidRPr="009A0911">
        <w:rPr>
          <w:rFonts w:ascii="Arial" w:hAnsi="Arial" w:cs="Arial"/>
          <w:b/>
          <w:sz w:val="18"/>
          <w:szCs w:val="18"/>
        </w:rPr>
        <w:t xml:space="preserve"> Data coding sheets </w:t>
      </w:r>
      <w:r w:rsidR="00F70C71" w:rsidRPr="009A0911">
        <w:rPr>
          <w:rFonts w:ascii="Arial" w:hAnsi="Arial" w:cs="Arial"/>
          <w:b/>
          <w:sz w:val="18"/>
          <w:szCs w:val="18"/>
        </w:rPr>
        <w:t xml:space="preserve"> </w:t>
      </w:r>
    </w:p>
    <w:tbl>
      <w:tblPr>
        <w:tblStyle w:val="Tabelraster"/>
        <w:tblW w:w="0" w:type="auto"/>
        <w:tblBorders>
          <w:top w:val="single" w:sz="18"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88"/>
        <w:gridCol w:w="1457"/>
        <w:gridCol w:w="1449"/>
        <w:gridCol w:w="1514"/>
        <w:gridCol w:w="1139"/>
        <w:gridCol w:w="1091"/>
        <w:gridCol w:w="1422"/>
      </w:tblGrid>
      <w:tr w:rsidR="003F7FBE" w:rsidRPr="009A0911" w:rsidTr="00A65835">
        <w:tc>
          <w:tcPr>
            <w:tcW w:w="9360" w:type="dxa"/>
            <w:gridSpan w:val="7"/>
          </w:tcPr>
          <w:p w:rsidR="003F7FBE" w:rsidRPr="009A0911" w:rsidRDefault="003F7FBE" w:rsidP="009A0911">
            <w:pPr>
              <w:tabs>
                <w:tab w:val="left" w:pos="1710"/>
              </w:tabs>
              <w:spacing w:line="480" w:lineRule="auto"/>
              <w:rPr>
                <w:rFonts w:ascii="Arial" w:hAnsi="Arial" w:cs="Arial"/>
                <w:b/>
                <w:sz w:val="18"/>
                <w:szCs w:val="18"/>
              </w:rPr>
            </w:pPr>
            <w:r w:rsidRPr="009A0911">
              <w:rPr>
                <w:rFonts w:ascii="Arial" w:hAnsi="Arial" w:cs="Arial"/>
                <w:b/>
                <w:sz w:val="18"/>
                <w:szCs w:val="18"/>
              </w:rPr>
              <w:t>General Information</w:t>
            </w:r>
          </w:p>
        </w:tc>
      </w:tr>
      <w:tr w:rsidR="003F7FBE" w:rsidRPr="009A0911" w:rsidTr="00A65835">
        <w:tc>
          <w:tcPr>
            <w:tcW w:w="9360" w:type="dxa"/>
            <w:gridSpan w:val="7"/>
          </w:tcPr>
          <w:p w:rsidR="003F7FBE" w:rsidRPr="009A0911" w:rsidRDefault="003F7FBE" w:rsidP="009A0911">
            <w:pPr>
              <w:tabs>
                <w:tab w:val="left" w:pos="1710"/>
              </w:tabs>
              <w:spacing w:line="480" w:lineRule="auto"/>
              <w:rPr>
                <w:rFonts w:ascii="Arial" w:hAnsi="Arial" w:cs="Arial"/>
                <w:sz w:val="18"/>
                <w:szCs w:val="18"/>
              </w:rPr>
            </w:pPr>
            <w:r w:rsidRPr="009A0911">
              <w:rPr>
                <w:rFonts w:ascii="Arial" w:hAnsi="Arial" w:cs="Arial"/>
                <w:sz w:val="18"/>
                <w:szCs w:val="18"/>
              </w:rPr>
              <w:t>Study ID (author, title, year)</w:t>
            </w:r>
          </w:p>
          <w:p w:rsidR="009F62E6" w:rsidRPr="009A0911" w:rsidRDefault="009F62E6" w:rsidP="009A0911">
            <w:pPr>
              <w:tabs>
                <w:tab w:val="left" w:pos="1710"/>
              </w:tabs>
              <w:spacing w:line="480" w:lineRule="auto"/>
              <w:rPr>
                <w:rFonts w:ascii="Arial" w:hAnsi="Arial" w:cs="Arial"/>
                <w:sz w:val="18"/>
                <w:szCs w:val="18"/>
              </w:rPr>
            </w:pPr>
          </w:p>
        </w:tc>
      </w:tr>
      <w:tr w:rsidR="003F7FBE" w:rsidRPr="009A0911" w:rsidTr="009F62E6">
        <w:tc>
          <w:tcPr>
            <w:tcW w:w="9360" w:type="dxa"/>
            <w:gridSpan w:val="7"/>
            <w:tcBorders>
              <w:bottom w:val="single" w:sz="4" w:space="0" w:color="auto"/>
            </w:tcBorders>
          </w:tcPr>
          <w:p w:rsidR="003F7FBE" w:rsidRPr="009A0911" w:rsidRDefault="003F7FBE" w:rsidP="009A0911">
            <w:pPr>
              <w:tabs>
                <w:tab w:val="left" w:pos="1710"/>
              </w:tabs>
              <w:spacing w:line="480" w:lineRule="auto"/>
              <w:rPr>
                <w:rFonts w:ascii="Arial" w:hAnsi="Arial" w:cs="Arial"/>
                <w:b/>
                <w:sz w:val="18"/>
                <w:szCs w:val="18"/>
              </w:rPr>
            </w:pPr>
            <w:r w:rsidRPr="009A0911">
              <w:rPr>
                <w:rFonts w:ascii="Arial" w:hAnsi="Arial" w:cs="Arial"/>
                <w:b/>
                <w:sz w:val="18"/>
                <w:szCs w:val="18"/>
              </w:rPr>
              <w:t>Study Characteristics</w:t>
            </w:r>
          </w:p>
        </w:tc>
      </w:tr>
      <w:tr w:rsidR="000040F4" w:rsidRPr="009A0911" w:rsidTr="009F62E6">
        <w:tc>
          <w:tcPr>
            <w:tcW w:w="1288" w:type="dxa"/>
            <w:tcBorders>
              <w:top w:val="single" w:sz="4" w:space="0" w:color="auto"/>
              <w:bottom w:val="single" w:sz="4" w:space="0" w:color="auto"/>
              <w:right w:val="nil"/>
            </w:tcBorders>
          </w:tcPr>
          <w:p w:rsidR="00FB5AE4" w:rsidRPr="009A0911" w:rsidRDefault="00FB5AE4" w:rsidP="009A0911">
            <w:pPr>
              <w:tabs>
                <w:tab w:val="left" w:pos="1710"/>
              </w:tabs>
              <w:spacing w:line="480" w:lineRule="auto"/>
              <w:rPr>
                <w:rFonts w:ascii="Arial" w:hAnsi="Arial" w:cs="Arial"/>
                <w:sz w:val="18"/>
                <w:szCs w:val="18"/>
              </w:rPr>
            </w:pPr>
            <w:r w:rsidRPr="009A0911">
              <w:rPr>
                <w:rFonts w:ascii="Arial" w:hAnsi="Arial" w:cs="Arial"/>
                <w:sz w:val="18"/>
                <w:szCs w:val="18"/>
              </w:rPr>
              <w:t>Subjects/</w:t>
            </w:r>
          </w:p>
          <w:p w:rsidR="00FB5AE4" w:rsidRPr="009A0911" w:rsidRDefault="00FB5AE4" w:rsidP="009A0911">
            <w:pPr>
              <w:tabs>
                <w:tab w:val="left" w:pos="1710"/>
              </w:tabs>
              <w:spacing w:line="480" w:lineRule="auto"/>
              <w:rPr>
                <w:rFonts w:ascii="Arial" w:hAnsi="Arial" w:cs="Arial"/>
                <w:sz w:val="18"/>
                <w:szCs w:val="18"/>
              </w:rPr>
            </w:pPr>
            <w:r w:rsidRPr="009A0911">
              <w:rPr>
                <w:rFonts w:ascii="Arial" w:hAnsi="Arial" w:cs="Arial"/>
                <w:sz w:val="18"/>
                <w:szCs w:val="18"/>
              </w:rPr>
              <w:t>Models (n)</w:t>
            </w:r>
          </w:p>
        </w:tc>
        <w:tc>
          <w:tcPr>
            <w:tcW w:w="1457" w:type="dxa"/>
            <w:tcBorders>
              <w:top w:val="single" w:sz="4" w:space="0" w:color="auto"/>
              <w:left w:val="nil"/>
              <w:bottom w:val="single" w:sz="4" w:space="0" w:color="auto"/>
              <w:right w:val="nil"/>
            </w:tcBorders>
          </w:tcPr>
          <w:p w:rsidR="00FB5AE4" w:rsidRPr="009A0911" w:rsidRDefault="00FB5AE4" w:rsidP="009A0911">
            <w:pPr>
              <w:tabs>
                <w:tab w:val="left" w:pos="1710"/>
              </w:tabs>
              <w:spacing w:line="480" w:lineRule="auto"/>
              <w:rPr>
                <w:rFonts w:ascii="Arial" w:hAnsi="Arial" w:cs="Arial"/>
                <w:sz w:val="18"/>
                <w:szCs w:val="18"/>
              </w:rPr>
            </w:pPr>
            <w:r w:rsidRPr="009A0911">
              <w:rPr>
                <w:rFonts w:ascii="Arial" w:hAnsi="Arial" w:cs="Arial"/>
                <w:sz w:val="18"/>
                <w:szCs w:val="18"/>
              </w:rPr>
              <w:t>Mean age (year) and range</w:t>
            </w:r>
          </w:p>
          <w:p w:rsidR="000040F4" w:rsidRPr="009A0911" w:rsidRDefault="000040F4" w:rsidP="009A0911">
            <w:pPr>
              <w:tabs>
                <w:tab w:val="left" w:pos="1710"/>
              </w:tabs>
              <w:spacing w:line="480" w:lineRule="auto"/>
              <w:rPr>
                <w:rFonts w:ascii="Arial" w:hAnsi="Arial" w:cs="Arial"/>
                <w:sz w:val="18"/>
                <w:szCs w:val="18"/>
              </w:rPr>
            </w:pPr>
          </w:p>
        </w:tc>
        <w:tc>
          <w:tcPr>
            <w:tcW w:w="1449" w:type="dxa"/>
            <w:tcBorders>
              <w:top w:val="single" w:sz="4" w:space="0" w:color="auto"/>
              <w:left w:val="nil"/>
              <w:bottom w:val="single" w:sz="4" w:space="0" w:color="auto"/>
              <w:right w:val="nil"/>
            </w:tcBorders>
          </w:tcPr>
          <w:p w:rsidR="00FB5AE4" w:rsidRPr="009A0911" w:rsidRDefault="00FB5AE4" w:rsidP="009A0911">
            <w:pPr>
              <w:tabs>
                <w:tab w:val="left" w:pos="1710"/>
              </w:tabs>
              <w:spacing w:line="480" w:lineRule="auto"/>
              <w:rPr>
                <w:rFonts w:ascii="Arial" w:hAnsi="Arial" w:cs="Arial"/>
                <w:sz w:val="18"/>
                <w:szCs w:val="18"/>
              </w:rPr>
            </w:pPr>
            <w:r w:rsidRPr="009A0911">
              <w:rPr>
                <w:rFonts w:ascii="Arial" w:hAnsi="Arial" w:cs="Arial"/>
                <w:sz w:val="18"/>
                <w:szCs w:val="18"/>
              </w:rPr>
              <w:t>Mean Weight (kg) and range</w:t>
            </w:r>
          </w:p>
        </w:tc>
        <w:tc>
          <w:tcPr>
            <w:tcW w:w="1514" w:type="dxa"/>
            <w:tcBorders>
              <w:top w:val="single" w:sz="4" w:space="0" w:color="auto"/>
              <w:left w:val="nil"/>
              <w:bottom w:val="single" w:sz="4" w:space="0" w:color="auto"/>
              <w:right w:val="nil"/>
            </w:tcBorders>
          </w:tcPr>
          <w:p w:rsidR="00FB5AE4" w:rsidRPr="009A0911" w:rsidRDefault="00FB5AE4" w:rsidP="009A0911">
            <w:pPr>
              <w:tabs>
                <w:tab w:val="left" w:pos="1710"/>
              </w:tabs>
              <w:spacing w:line="480" w:lineRule="auto"/>
              <w:rPr>
                <w:rFonts w:ascii="Arial" w:hAnsi="Arial" w:cs="Arial"/>
                <w:sz w:val="18"/>
                <w:szCs w:val="18"/>
              </w:rPr>
            </w:pPr>
            <w:r w:rsidRPr="009A0911">
              <w:rPr>
                <w:rFonts w:ascii="Arial" w:hAnsi="Arial" w:cs="Arial"/>
                <w:sz w:val="18"/>
                <w:szCs w:val="18"/>
              </w:rPr>
              <w:t xml:space="preserve">Intervention </w:t>
            </w:r>
          </w:p>
        </w:tc>
        <w:tc>
          <w:tcPr>
            <w:tcW w:w="2230" w:type="dxa"/>
            <w:gridSpan w:val="2"/>
            <w:tcBorders>
              <w:top w:val="single" w:sz="4" w:space="0" w:color="auto"/>
              <w:left w:val="nil"/>
              <w:bottom w:val="single" w:sz="4" w:space="0" w:color="auto"/>
              <w:right w:val="nil"/>
            </w:tcBorders>
          </w:tcPr>
          <w:p w:rsidR="00FB5AE4" w:rsidRPr="009A0911" w:rsidRDefault="00FB5AE4" w:rsidP="009A0911">
            <w:pPr>
              <w:tabs>
                <w:tab w:val="left" w:pos="1710"/>
              </w:tabs>
              <w:spacing w:line="480" w:lineRule="auto"/>
              <w:rPr>
                <w:rFonts w:ascii="Arial" w:hAnsi="Arial" w:cs="Arial"/>
                <w:sz w:val="18"/>
                <w:szCs w:val="18"/>
              </w:rPr>
            </w:pPr>
            <w:r w:rsidRPr="009A0911">
              <w:rPr>
                <w:rFonts w:ascii="Arial" w:hAnsi="Arial" w:cs="Arial"/>
                <w:sz w:val="18"/>
                <w:szCs w:val="18"/>
              </w:rPr>
              <w:t>Comparison</w:t>
            </w:r>
          </w:p>
        </w:tc>
        <w:tc>
          <w:tcPr>
            <w:tcW w:w="1422" w:type="dxa"/>
            <w:tcBorders>
              <w:top w:val="single" w:sz="4" w:space="0" w:color="auto"/>
              <w:left w:val="nil"/>
              <w:bottom w:val="single" w:sz="4" w:space="0" w:color="auto"/>
            </w:tcBorders>
          </w:tcPr>
          <w:p w:rsidR="00FB5AE4" w:rsidRPr="009A0911" w:rsidRDefault="00FB5AE4" w:rsidP="009A0911">
            <w:pPr>
              <w:tabs>
                <w:tab w:val="left" w:pos="1710"/>
              </w:tabs>
              <w:spacing w:line="480" w:lineRule="auto"/>
              <w:rPr>
                <w:rFonts w:ascii="Arial" w:hAnsi="Arial" w:cs="Arial"/>
                <w:sz w:val="18"/>
                <w:szCs w:val="18"/>
              </w:rPr>
            </w:pPr>
            <w:r w:rsidRPr="009A0911">
              <w:rPr>
                <w:rFonts w:ascii="Arial" w:hAnsi="Arial" w:cs="Arial"/>
                <w:sz w:val="18"/>
                <w:szCs w:val="18"/>
              </w:rPr>
              <w:t>Operator</w:t>
            </w:r>
          </w:p>
          <w:p w:rsidR="00FB5AE4" w:rsidRPr="009A0911" w:rsidRDefault="00A65835" w:rsidP="009A0911">
            <w:pPr>
              <w:tabs>
                <w:tab w:val="left" w:pos="1710"/>
              </w:tabs>
              <w:spacing w:line="480" w:lineRule="auto"/>
              <w:rPr>
                <w:rFonts w:ascii="Arial" w:hAnsi="Arial" w:cs="Arial"/>
                <w:sz w:val="18"/>
                <w:szCs w:val="18"/>
              </w:rPr>
            </w:pPr>
            <w:r w:rsidRPr="009A0911">
              <w:rPr>
                <w:rFonts w:ascii="Arial" w:hAnsi="Arial" w:cs="Arial"/>
                <w:sz w:val="18"/>
                <w:szCs w:val="18"/>
              </w:rPr>
              <w:t>(experience) (n)</w:t>
            </w:r>
          </w:p>
          <w:p w:rsidR="00FB5AE4" w:rsidRPr="009A0911" w:rsidRDefault="00FB5AE4" w:rsidP="009A0911">
            <w:pPr>
              <w:tabs>
                <w:tab w:val="left" w:pos="1710"/>
              </w:tabs>
              <w:spacing w:line="480" w:lineRule="auto"/>
              <w:rPr>
                <w:rFonts w:ascii="Arial" w:hAnsi="Arial" w:cs="Arial"/>
                <w:sz w:val="18"/>
                <w:szCs w:val="18"/>
              </w:rPr>
            </w:pPr>
          </w:p>
        </w:tc>
      </w:tr>
      <w:tr w:rsidR="00FB5AE4" w:rsidRPr="009A0911" w:rsidTr="009F62E6">
        <w:tc>
          <w:tcPr>
            <w:tcW w:w="9360" w:type="dxa"/>
            <w:gridSpan w:val="7"/>
            <w:tcBorders>
              <w:top w:val="single" w:sz="4" w:space="0" w:color="auto"/>
              <w:bottom w:val="single" w:sz="4" w:space="0" w:color="auto"/>
            </w:tcBorders>
          </w:tcPr>
          <w:p w:rsidR="00FB5AE4" w:rsidRPr="009A0911" w:rsidRDefault="00FB5AE4" w:rsidP="009A0911">
            <w:pPr>
              <w:tabs>
                <w:tab w:val="left" w:pos="1710"/>
              </w:tabs>
              <w:spacing w:line="480" w:lineRule="auto"/>
              <w:rPr>
                <w:rFonts w:ascii="Arial" w:hAnsi="Arial" w:cs="Arial"/>
                <w:b/>
                <w:sz w:val="18"/>
                <w:szCs w:val="18"/>
              </w:rPr>
            </w:pPr>
            <w:r w:rsidRPr="009A0911">
              <w:rPr>
                <w:rFonts w:ascii="Arial" w:hAnsi="Arial" w:cs="Arial"/>
                <w:b/>
                <w:sz w:val="18"/>
                <w:szCs w:val="18"/>
              </w:rPr>
              <w:t>Time to tracheal access/or effective oxygenation or ventilation (seconds)</w:t>
            </w:r>
          </w:p>
        </w:tc>
      </w:tr>
      <w:tr w:rsidR="00A65835" w:rsidRPr="009A0911" w:rsidTr="009F62E6">
        <w:tc>
          <w:tcPr>
            <w:tcW w:w="1288" w:type="dxa"/>
            <w:tcBorders>
              <w:top w:val="single" w:sz="4" w:space="0" w:color="auto"/>
              <w:bottom w:val="single" w:sz="4" w:space="0" w:color="auto"/>
              <w:right w:val="nil"/>
            </w:tcBorders>
          </w:tcPr>
          <w:p w:rsidR="00A65835" w:rsidRPr="009A0911" w:rsidRDefault="00A65835" w:rsidP="009A0911">
            <w:pPr>
              <w:tabs>
                <w:tab w:val="left" w:pos="1710"/>
              </w:tabs>
              <w:spacing w:line="480" w:lineRule="auto"/>
              <w:rPr>
                <w:rFonts w:ascii="Arial" w:hAnsi="Arial" w:cs="Arial"/>
                <w:sz w:val="18"/>
                <w:szCs w:val="18"/>
              </w:rPr>
            </w:pPr>
            <w:r w:rsidRPr="009A0911">
              <w:rPr>
                <w:rFonts w:ascii="Arial" w:hAnsi="Arial" w:cs="Arial"/>
                <w:sz w:val="18"/>
                <w:szCs w:val="18"/>
              </w:rPr>
              <w:t>Definition of outcome</w:t>
            </w:r>
          </w:p>
        </w:tc>
        <w:tc>
          <w:tcPr>
            <w:tcW w:w="1457" w:type="dxa"/>
            <w:tcBorders>
              <w:top w:val="single" w:sz="4" w:space="0" w:color="auto"/>
              <w:left w:val="nil"/>
              <w:bottom w:val="single" w:sz="4" w:space="0" w:color="auto"/>
              <w:right w:val="nil"/>
            </w:tcBorders>
          </w:tcPr>
          <w:p w:rsidR="00A65835" w:rsidRPr="009A0911" w:rsidRDefault="00A65835" w:rsidP="009A0911">
            <w:pPr>
              <w:tabs>
                <w:tab w:val="left" w:pos="1710"/>
              </w:tabs>
              <w:spacing w:line="480" w:lineRule="auto"/>
              <w:rPr>
                <w:rFonts w:ascii="Arial" w:hAnsi="Arial" w:cs="Arial"/>
                <w:sz w:val="18"/>
                <w:szCs w:val="18"/>
              </w:rPr>
            </w:pPr>
            <w:r w:rsidRPr="009A0911">
              <w:rPr>
                <w:rFonts w:ascii="Arial" w:hAnsi="Arial" w:cs="Arial"/>
                <w:sz w:val="18"/>
                <w:szCs w:val="18"/>
              </w:rPr>
              <w:t>How established/ documented</w:t>
            </w:r>
          </w:p>
        </w:tc>
        <w:tc>
          <w:tcPr>
            <w:tcW w:w="1449" w:type="dxa"/>
            <w:tcBorders>
              <w:top w:val="single" w:sz="4" w:space="0" w:color="auto"/>
              <w:left w:val="nil"/>
              <w:bottom w:val="single" w:sz="4" w:space="0" w:color="auto"/>
              <w:right w:val="nil"/>
            </w:tcBorders>
          </w:tcPr>
          <w:p w:rsidR="00A65835" w:rsidRPr="009A0911" w:rsidRDefault="00A65835" w:rsidP="009A0911">
            <w:pPr>
              <w:tabs>
                <w:tab w:val="left" w:pos="1710"/>
              </w:tabs>
              <w:spacing w:line="480" w:lineRule="auto"/>
              <w:rPr>
                <w:rFonts w:ascii="Arial" w:hAnsi="Arial" w:cs="Arial"/>
                <w:sz w:val="18"/>
                <w:szCs w:val="18"/>
              </w:rPr>
            </w:pPr>
            <w:r w:rsidRPr="009A0911">
              <w:rPr>
                <w:rFonts w:ascii="Arial" w:hAnsi="Arial" w:cs="Arial"/>
                <w:sz w:val="18"/>
                <w:szCs w:val="18"/>
              </w:rPr>
              <w:t>No. subjects  having outcome</w:t>
            </w:r>
          </w:p>
        </w:tc>
        <w:tc>
          <w:tcPr>
            <w:tcW w:w="1514" w:type="dxa"/>
            <w:tcBorders>
              <w:top w:val="single" w:sz="4" w:space="0" w:color="auto"/>
              <w:left w:val="nil"/>
              <w:bottom w:val="single" w:sz="4" w:space="0" w:color="auto"/>
              <w:right w:val="nil"/>
            </w:tcBorders>
          </w:tcPr>
          <w:p w:rsidR="00A65835" w:rsidRPr="009A0911" w:rsidRDefault="00A65835" w:rsidP="009A0911">
            <w:pPr>
              <w:tabs>
                <w:tab w:val="left" w:pos="1710"/>
              </w:tabs>
              <w:spacing w:line="480" w:lineRule="auto"/>
              <w:rPr>
                <w:rFonts w:ascii="Arial" w:hAnsi="Arial" w:cs="Arial"/>
                <w:sz w:val="18"/>
                <w:szCs w:val="18"/>
              </w:rPr>
            </w:pPr>
            <w:r w:rsidRPr="009A0911">
              <w:rPr>
                <w:rFonts w:ascii="Arial" w:hAnsi="Arial" w:cs="Arial"/>
                <w:sz w:val="18"/>
                <w:szCs w:val="18"/>
              </w:rPr>
              <w:t>No. subjects not having outcome</w:t>
            </w:r>
          </w:p>
          <w:p w:rsidR="00A65835" w:rsidRPr="009A0911" w:rsidRDefault="00A65835" w:rsidP="009A0911">
            <w:pPr>
              <w:tabs>
                <w:tab w:val="left" w:pos="1710"/>
              </w:tabs>
              <w:spacing w:line="480" w:lineRule="auto"/>
              <w:rPr>
                <w:rFonts w:ascii="Arial" w:hAnsi="Arial" w:cs="Arial"/>
                <w:sz w:val="18"/>
                <w:szCs w:val="18"/>
              </w:rPr>
            </w:pPr>
          </w:p>
        </w:tc>
        <w:tc>
          <w:tcPr>
            <w:tcW w:w="2230" w:type="dxa"/>
            <w:gridSpan w:val="2"/>
            <w:tcBorders>
              <w:top w:val="single" w:sz="4" w:space="0" w:color="auto"/>
              <w:left w:val="nil"/>
              <w:bottom w:val="single" w:sz="4" w:space="0" w:color="auto"/>
              <w:right w:val="nil"/>
            </w:tcBorders>
          </w:tcPr>
          <w:p w:rsidR="00A65835" w:rsidRPr="009A0911" w:rsidRDefault="00A65835" w:rsidP="009A0911">
            <w:pPr>
              <w:tabs>
                <w:tab w:val="left" w:pos="1710"/>
              </w:tabs>
              <w:spacing w:line="480" w:lineRule="auto"/>
              <w:rPr>
                <w:rFonts w:ascii="Arial" w:hAnsi="Arial" w:cs="Arial"/>
                <w:sz w:val="18"/>
                <w:szCs w:val="18"/>
              </w:rPr>
            </w:pPr>
            <w:r w:rsidRPr="009A0911">
              <w:rPr>
                <w:rFonts w:ascii="Arial" w:hAnsi="Arial" w:cs="Arial"/>
                <w:sz w:val="18"/>
                <w:szCs w:val="18"/>
              </w:rPr>
              <w:t xml:space="preserve">N total </w:t>
            </w:r>
          </w:p>
        </w:tc>
        <w:tc>
          <w:tcPr>
            <w:tcW w:w="1422" w:type="dxa"/>
            <w:tcBorders>
              <w:top w:val="single" w:sz="4" w:space="0" w:color="auto"/>
              <w:left w:val="nil"/>
              <w:bottom w:val="single" w:sz="4" w:space="0" w:color="auto"/>
            </w:tcBorders>
          </w:tcPr>
          <w:p w:rsidR="00A65835" w:rsidRPr="009A0911" w:rsidRDefault="00A65835" w:rsidP="009A0911">
            <w:pPr>
              <w:tabs>
                <w:tab w:val="left" w:pos="1710"/>
              </w:tabs>
              <w:spacing w:line="480" w:lineRule="auto"/>
              <w:rPr>
                <w:rFonts w:ascii="Arial" w:hAnsi="Arial" w:cs="Arial"/>
                <w:sz w:val="18"/>
                <w:szCs w:val="18"/>
              </w:rPr>
            </w:pPr>
            <w:r w:rsidRPr="009A0911">
              <w:rPr>
                <w:rFonts w:ascii="Arial" w:hAnsi="Arial" w:cs="Arial"/>
                <w:sz w:val="18"/>
                <w:szCs w:val="18"/>
              </w:rPr>
              <w:t>Mean, SD, Median, IQR</w:t>
            </w:r>
          </w:p>
        </w:tc>
      </w:tr>
      <w:tr w:rsidR="000040F4" w:rsidRPr="009A0911" w:rsidTr="009F62E6">
        <w:tc>
          <w:tcPr>
            <w:tcW w:w="9360" w:type="dxa"/>
            <w:gridSpan w:val="7"/>
            <w:tcBorders>
              <w:top w:val="single" w:sz="4" w:space="0" w:color="auto"/>
              <w:bottom w:val="single" w:sz="4" w:space="0" w:color="auto"/>
            </w:tcBorders>
          </w:tcPr>
          <w:p w:rsidR="000040F4" w:rsidRPr="009A0911" w:rsidRDefault="000040F4" w:rsidP="009A0911">
            <w:pPr>
              <w:tabs>
                <w:tab w:val="left" w:pos="1710"/>
              </w:tabs>
              <w:spacing w:line="480" w:lineRule="auto"/>
              <w:rPr>
                <w:rFonts w:ascii="Arial" w:hAnsi="Arial" w:cs="Arial"/>
                <w:b/>
                <w:sz w:val="18"/>
                <w:szCs w:val="18"/>
              </w:rPr>
            </w:pPr>
            <w:r w:rsidRPr="009A0911">
              <w:rPr>
                <w:rFonts w:ascii="Arial" w:hAnsi="Arial" w:cs="Arial"/>
                <w:b/>
                <w:sz w:val="18"/>
                <w:szCs w:val="18"/>
              </w:rPr>
              <w:t>Successrate (n)</w:t>
            </w:r>
          </w:p>
        </w:tc>
      </w:tr>
      <w:tr w:rsidR="00A65835" w:rsidRPr="009A0911" w:rsidTr="009F62E6">
        <w:tc>
          <w:tcPr>
            <w:tcW w:w="1288" w:type="dxa"/>
            <w:tcBorders>
              <w:top w:val="single" w:sz="4" w:space="0" w:color="auto"/>
              <w:bottom w:val="single" w:sz="4" w:space="0" w:color="auto"/>
              <w:right w:val="nil"/>
            </w:tcBorders>
          </w:tcPr>
          <w:p w:rsidR="00A65835" w:rsidRPr="009A0911" w:rsidRDefault="00A65835" w:rsidP="009A0911">
            <w:pPr>
              <w:tabs>
                <w:tab w:val="left" w:pos="1710"/>
              </w:tabs>
              <w:spacing w:line="480" w:lineRule="auto"/>
              <w:rPr>
                <w:rFonts w:ascii="Arial" w:hAnsi="Arial" w:cs="Arial"/>
                <w:sz w:val="18"/>
                <w:szCs w:val="18"/>
              </w:rPr>
            </w:pPr>
            <w:r w:rsidRPr="009A0911">
              <w:rPr>
                <w:rFonts w:ascii="Arial" w:hAnsi="Arial" w:cs="Arial"/>
                <w:sz w:val="18"/>
                <w:szCs w:val="18"/>
              </w:rPr>
              <w:t>Definition of outcome</w:t>
            </w:r>
          </w:p>
        </w:tc>
        <w:tc>
          <w:tcPr>
            <w:tcW w:w="1457" w:type="dxa"/>
            <w:tcBorders>
              <w:top w:val="single" w:sz="4" w:space="0" w:color="auto"/>
              <w:left w:val="nil"/>
              <w:bottom w:val="single" w:sz="4" w:space="0" w:color="auto"/>
              <w:right w:val="nil"/>
            </w:tcBorders>
          </w:tcPr>
          <w:p w:rsidR="00A65835" w:rsidRPr="009A0911" w:rsidRDefault="00A65835" w:rsidP="009A0911">
            <w:pPr>
              <w:tabs>
                <w:tab w:val="left" w:pos="1710"/>
              </w:tabs>
              <w:spacing w:line="480" w:lineRule="auto"/>
              <w:rPr>
                <w:rFonts w:ascii="Arial" w:hAnsi="Arial" w:cs="Arial"/>
                <w:sz w:val="18"/>
                <w:szCs w:val="18"/>
              </w:rPr>
            </w:pPr>
            <w:r w:rsidRPr="009A0911">
              <w:rPr>
                <w:rFonts w:ascii="Arial" w:hAnsi="Arial" w:cs="Arial"/>
                <w:sz w:val="18"/>
                <w:szCs w:val="18"/>
              </w:rPr>
              <w:t>How established/ documented</w:t>
            </w:r>
          </w:p>
        </w:tc>
        <w:tc>
          <w:tcPr>
            <w:tcW w:w="1449" w:type="dxa"/>
            <w:tcBorders>
              <w:top w:val="single" w:sz="4" w:space="0" w:color="auto"/>
              <w:left w:val="nil"/>
              <w:bottom w:val="single" w:sz="4" w:space="0" w:color="auto"/>
              <w:right w:val="nil"/>
            </w:tcBorders>
          </w:tcPr>
          <w:p w:rsidR="00A65835" w:rsidRPr="009A0911" w:rsidRDefault="00A65835" w:rsidP="009A0911">
            <w:pPr>
              <w:tabs>
                <w:tab w:val="left" w:pos="1710"/>
              </w:tabs>
              <w:spacing w:line="480" w:lineRule="auto"/>
              <w:rPr>
                <w:rFonts w:ascii="Arial" w:hAnsi="Arial" w:cs="Arial"/>
                <w:sz w:val="18"/>
                <w:szCs w:val="18"/>
              </w:rPr>
            </w:pPr>
            <w:r w:rsidRPr="009A0911">
              <w:rPr>
                <w:rFonts w:ascii="Arial" w:hAnsi="Arial" w:cs="Arial"/>
                <w:sz w:val="18"/>
                <w:szCs w:val="18"/>
              </w:rPr>
              <w:t>No. subjects  having outcome</w:t>
            </w:r>
          </w:p>
        </w:tc>
        <w:tc>
          <w:tcPr>
            <w:tcW w:w="1514" w:type="dxa"/>
            <w:tcBorders>
              <w:top w:val="single" w:sz="4" w:space="0" w:color="auto"/>
              <w:left w:val="nil"/>
              <w:bottom w:val="single" w:sz="4" w:space="0" w:color="auto"/>
              <w:right w:val="nil"/>
            </w:tcBorders>
          </w:tcPr>
          <w:p w:rsidR="00A65835" w:rsidRPr="009A0911" w:rsidRDefault="00A65835" w:rsidP="009A0911">
            <w:pPr>
              <w:tabs>
                <w:tab w:val="left" w:pos="1710"/>
              </w:tabs>
              <w:spacing w:line="480" w:lineRule="auto"/>
              <w:rPr>
                <w:rFonts w:ascii="Arial" w:hAnsi="Arial" w:cs="Arial"/>
                <w:sz w:val="18"/>
                <w:szCs w:val="18"/>
              </w:rPr>
            </w:pPr>
            <w:r w:rsidRPr="009A0911">
              <w:rPr>
                <w:rFonts w:ascii="Arial" w:hAnsi="Arial" w:cs="Arial"/>
                <w:sz w:val="18"/>
                <w:szCs w:val="18"/>
              </w:rPr>
              <w:t>No. subjects not having outcome</w:t>
            </w:r>
          </w:p>
          <w:p w:rsidR="00A65835" w:rsidRPr="009A0911" w:rsidRDefault="00A65835" w:rsidP="009A0911">
            <w:pPr>
              <w:tabs>
                <w:tab w:val="left" w:pos="1710"/>
              </w:tabs>
              <w:spacing w:line="480" w:lineRule="auto"/>
              <w:rPr>
                <w:rFonts w:ascii="Arial" w:hAnsi="Arial" w:cs="Arial"/>
                <w:sz w:val="18"/>
                <w:szCs w:val="18"/>
              </w:rPr>
            </w:pPr>
          </w:p>
        </w:tc>
        <w:tc>
          <w:tcPr>
            <w:tcW w:w="2230" w:type="dxa"/>
            <w:gridSpan w:val="2"/>
            <w:tcBorders>
              <w:top w:val="single" w:sz="4" w:space="0" w:color="auto"/>
              <w:left w:val="nil"/>
              <w:bottom w:val="single" w:sz="4" w:space="0" w:color="auto"/>
              <w:right w:val="nil"/>
            </w:tcBorders>
          </w:tcPr>
          <w:p w:rsidR="00A65835" w:rsidRPr="009A0911" w:rsidRDefault="00A65835" w:rsidP="009A0911">
            <w:pPr>
              <w:tabs>
                <w:tab w:val="left" w:pos="1710"/>
              </w:tabs>
              <w:spacing w:line="480" w:lineRule="auto"/>
              <w:rPr>
                <w:rFonts w:ascii="Arial" w:hAnsi="Arial" w:cs="Arial"/>
                <w:sz w:val="18"/>
                <w:szCs w:val="18"/>
              </w:rPr>
            </w:pPr>
            <w:r w:rsidRPr="009A0911">
              <w:rPr>
                <w:rFonts w:ascii="Arial" w:hAnsi="Arial" w:cs="Arial"/>
                <w:sz w:val="18"/>
                <w:szCs w:val="18"/>
              </w:rPr>
              <w:t xml:space="preserve">N total </w:t>
            </w:r>
          </w:p>
        </w:tc>
        <w:tc>
          <w:tcPr>
            <w:tcW w:w="1422" w:type="dxa"/>
            <w:tcBorders>
              <w:top w:val="single" w:sz="4" w:space="0" w:color="auto"/>
              <w:left w:val="nil"/>
              <w:bottom w:val="single" w:sz="4" w:space="0" w:color="auto"/>
            </w:tcBorders>
          </w:tcPr>
          <w:p w:rsidR="00A65835" w:rsidRPr="009A0911" w:rsidRDefault="00A65835" w:rsidP="009A0911">
            <w:pPr>
              <w:tabs>
                <w:tab w:val="left" w:pos="1710"/>
              </w:tabs>
              <w:spacing w:line="480" w:lineRule="auto"/>
              <w:rPr>
                <w:rFonts w:ascii="Arial" w:hAnsi="Arial" w:cs="Arial"/>
                <w:sz w:val="18"/>
                <w:szCs w:val="18"/>
              </w:rPr>
            </w:pPr>
            <w:r w:rsidRPr="009A0911">
              <w:rPr>
                <w:rFonts w:ascii="Arial" w:hAnsi="Arial" w:cs="Arial"/>
                <w:sz w:val="18"/>
                <w:szCs w:val="18"/>
              </w:rPr>
              <w:t xml:space="preserve">%total, </w:t>
            </w:r>
          </w:p>
          <w:p w:rsidR="00A65835" w:rsidRPr="009A0911" w:rsidRDefault="00A65835" w:rsidP="009A0911">
            <w:pPr>
              <w:tabs>
                <w:tab w:val="left" w:pos="1710"/>
              </w:tabs>
              <w:spacing w:line="480" w:lineRule="auto"/>
              <w:rPr>
                <w:rFonts w:ascii="Arial" w:hAnsi="Arial" w:cs="Arial"/>
                <w:sz w:val="18"/>
                <w:szCs w:val="18"/>
              </w:rPr>
            </w:pPr>
            <w:r w:rsidRPr="009A0911">
              <w:rPr>
                <w:rFonts w:ascii="Arial" w:hAnsi="Arial" w:cs="Arial"/>
                <w:sz w:val="18"/>
                <w:szCs w:val="18"/>
              </w:rPr>
              <w:t>RR, 95% CI, p-value</w:t>
            </w:r>
          </w:p>
        </w:tc>
      </w:tr>
      <w:tr w:rsidR="000040F4" w:rsidRPr="009A0911" w:rsidTr="009F62E6">
        <w:tc>
          <w:tcPr>
            <w:tcW w:w="9360" w:type="dxa"/>
            <w:gridSpan w:val="7"/>
            <w:tcBorders>
              <w:top w:val="single" w:sz="4" w:space="0" w:color="auto"/>
              <w:bottom w:val="single" w:sz="4" w:space="0" w:color="auto"/>
            </w:tcBorders>
          </w:tcPr>
          <w:p w:rsidR="000040F4" w:rsidRPr="009A0911" w:rsidRDefault="000040F4" w:rsidP="009A0911">
            <w:pPr>
              <w:tabs>
                <w:tab w:val="left" w:pos="1710"/>
              </w:tabs>
              <w:spacing w:line="480" w:lineRule="auto"/>
              <w:rPr>
                <w:rFonts w:ascii="Arial" w:hAnsi="Arial" w:cs="Arial"/>
                <w:b/>
                <w:sz w:val="18"/>
                <w:szCs w:val="18"/>
              </w:rPr>
            </w:pPr>
            <w:r w:rsidRPr="009A0911">
              <w:rPr>
                <w:rFonts w:ascii="Arial" w:hAnsi="Arial" w:cs="Arial"/>
                <w:b/>
                <w:sz w:val="18"/>
                <w:szCs w:val="18"/>
              </w:rPr>
              <w:t>Complications</w:t>
            </w:r>
          </w:p>
        </w:tc>
      </w:tr>
      <w:tr w:rsidR="000040F4" w:rsidRPr="009A0911" w:rsidTr="009F62E6">
        <w:tc>
          <w:tcPr>
            <w:tcW w:w="1288" w:type="dxa"/>
            <w:tcBorders>
              <w:top w:val="single" w:sz="4" w:space="0" w:color="auto"/>
              <w:bottom w:val="single" w:sz="4" w:space="0" w:color="auto"/>
              <w:right w:val="nil"/>
            </w:tcBorders>
          </w:tcPr>
          <w:p w:rsidR="000040F4" w:rsidRPr="009A0911" w:rsidRDefault="000040F4" w:rsidP="009A0911">
            <w:pPr>
              <w:tabs>
                <w:tab w:val="left" w:pos="1710"/>
              </w:tabs>
              <w:spacing w:line="480" w:lineRule="auto"/>
              <w:rPr>
                <w:rFonts w:ascii="Arial" w:hAnsi="Arial" w:cs="Arial"/>
                <w:sz w:val="18"/>
                <w:szCs w:val="18"/>
              </w:rPr>
            </w:pPr>
            <w:r w:rsidRPr="009A0911">
              <w:rPr>
                <w:rFonts w:ascii="Arial" w:hAnsi="Arial" w:cs="Arial"/>
                <w:sz w:val="18"/>
                <w:szCs w:val="18"/>
              </w:rPr>
              <w:t xml:space="preserve">Definition of outcome </w:t>
            </w:r>
          </w:p>
        </w:tc>
        <w:tc>
          <w:tcPr>
            <w:tcW w:w="1457" w:type="dxa"/>
            <w:tcBorders>
              <w:top w:val="single" w:sz="4" w:space="0" w:color="auto"/>
              <w:left w:val="nil"/>
              <w:bottom w:val="single" w:sz="4" w:space="0" w:color="auto"/>
              <w:right w:val="nil"/>
            </w:tcBorders>
          </w:tcPr>
          <w:p w:rsidR="000040F4" w:rsidRPr="009A0911" w:rsidRDefault="000040F4" w:rsidP="009A0911">
            <w:pPr>
              <w:tabs>
                <w:tab w:val="left" w:pos="1710"/>
              </w:tabs>
              <w:spacing w:line="480" w:lineRule="auto"/>
              <w:rPr>
                <w:rFonts w:ascii="Arial" w:hAnsi="Arial" w:cs="Arial"/>
                <w:sz w:val="18"/>
                <w:szCs w:val="18"/>
              </w:rPr>
            </w:pPr>
            <w:r w:rsidRPr="009A0911">
              <w:rPr>
                <w:rFonts w:ascii="Arial" w:hAnsi="Arial" w:cs="Arial"/>
                <w:sz w:val="18"/>
                <w:szCs w:val="18"/>
              </w:rPr>
              <w:t>How established/ documented</w:t>
            </w:r>
          </w:p>
        </w:tc>
        <w:tc>
          <w:tcPr>
            <w:tcW w:w="1449" w:type="dxa"/>
            <w:tcBorders>
              <w:top w:val="single" w:sz="4" w:space="0" w:color="auto"/>
              <w:left w:val="nil"/>
              <w:bottom w:val="single" w:sz="4" w:space="0" w:color="auto"/>
              <w:right w:val="nil"/>
            </w:tcBorders>
          </w:tcPr>
          <w:p w:rsidR="000040F4" w:rsidRPr="009A0911" w:rsidRDefault="000040F4" w:rsidP="009A0911">
            <w:pPr>
              <w:tabs>
                <w:tab w:val="left" w:pos="1710"/>
              </w:tabs>
              <w:spacing w:line="480" w:lineRule="auto"/>
              <w:rPr>
                <w:rFonts w:ascii="Arial" w:hAnsi="Arial" w:cs="Arial"/>
                <w:sz w:val="18"/>
                <w:szCs w:val="18"/>
              </w:rPr>
            </w:pPr>
            <w:r w:rsidRPr="009A0911">
              <w:rPr>
                <w:rFonts w:ascii="Arial" w:hAnsi="Arial" w:cs="Arial"/>
                <w:sz w:val="18"/>
                <w:szCs w:val="18"/>
              </w:rPr>
              <w:t>No. subjects  having outcome</w:t>
            </w:r>
          </w:p>
        </w:tc>
        <w:tc>
          <w:tcPr>
            <w:tcW w:w="1514" w:type="dxa"/>
            <w:tcBorders>
              <w:top w:val="single" w:sz="4" w:space="0" w:color="auto"/>
              <w:left w:val="nil"/>
              <w:bottom w:val="single" w:sz="4" w:space="0" w:color="auto"/>
              <w:right w:val="nil"/>
            </w:tcBorders>
          </w:tcPr>
          <w:p w:rsidR="000040F4" w:rsidRPr="009A0911" w:rsidRDefault="000040F4" w:rsidP="009A0911">
            <w:pPr>
              <w:tabs>
                <w:tab w:val="left" w:pos="1710"/>
              </w:tabs>
              <w:spacing w:line="480" w:lineRule="auto"/>
              <w:rPr>
                <w:rFonts w:ascii="Arial" w:hAnsi="Arial" w:cs="Arial"/>
                <w:sz w:val="18"/>
                <w:szCs w:val="18"/>
              </w:rPr>
            </w:pPr>
            <w:r w:rsidRPr="009A0911">
              <w:rPr>
                <w:rFonts w:ascii="Arial" w:hAnsi="Arial" w:cs="Arial"/>
                <w:sz w:val="18"/>
                <w:szCs w:val="18"/>
              </w:rPr>
              <w:t>No. subjects not having outcome</w:t>
            </w:r>
          </w:p>
          <w:p w:rsidR="00A65835" w:rsidRPr="009A0911" w:rsidRDefault="00A65835" w:rsidP="009A0911">
            <w:pPr>
              <w:tabs>
                <w:tab w:val="left" w:pos="1710"/>
              </w:tabs>
              <w:spacing w:line="480" w:lineRule="auto"/>
              <w:rPr>
                <w:rFonts w:ascii="Arial" w:hAnsi="Arial" w:cs="Arial"/>
                <w:sz w:val="18"/>
                <w:szCs w:val="18"/>
              </w:rPr>
            </w:pPr>
          </w:p>
        </w:tc>
        <w:tc>
          <w:tcPr>
            <w:tcW w:w="2230" w:type="dxa"/>
            <w:gridSpan w:val="2"/>
            <w:tcBorders>
              <w:top w:val="single" w:sz="4" w:space="0" w:color="auto"/>
              <w:left w:val="nil"/>
              <w:bottom w:val="single" w:sz="4" w:space="0" w:color="auto"/>
              <w:right w:val="nil"/>
            </w:tcBorders>
          </w:tcPr>
          <w:p w:rsidR="000040F4" w:rsidRPr="009A0911" w:rsidRDefault="000040F4" w:rsidP="009A0911">
            <w:pPr>
              <w:tabs>
                <w:tab w:val="left" w:pos="1710"/>
              </w:tabs>
              <w:spacing w:line="480" w:lineRule="auto"/>
              <w:rPr>
                <w:rFonts w:ascii="Arial" w:hAnsi="Arial" w:cs="Arial"/>
                <w:sz w:val="18"/>
                <w:szCs w:val="18"/>
              </w:rPr>
            </w:pPr>
            <w:r w:rsidRPr="009A0911">
              <w:rPr>
                <w:rFonts w:ascii="Arial" w:hAnsi="Arial" w:cs="Arial"/>
                <w:sz w:val="18"/>
                <w:szCs w:val="18"/>
              </w:rPr>
              <w:t xml:space="preserve">N total </w:t>
            </w:r>
          </w:p>
        </w:tc>
        <w:tc>
          <w:tcPr>
            <w:tcW w:w="1422" w:type="dxa"/>
            <w:tcBorders>
              <w:top w:val="single" w:sz="4" w:space="0" w:color="auto"/>
              <w:left w:val="nil"/>
              <w:bottom w:val="single" w:sz="4" w:space="0" w:color="auto"/>
            </w:tcBorders>
          </w:tcPr>
          <w:p w:rsidR="000040F4" w:rsidRPr="009A0911" w:rsidRDefault="000040F4" w:rsidP="009A0911">
            <w:pPr>
              <w:tabs>
                <w:tab w:val="left" w:pos="1710"/>
              </w:tabs>
              <w:spacing w:line="480" w:lineRule="auto"/>
              <w:rPr>
                <w:rFonts w:ascii="Arial" w:hAnsi="Arial" w:cs="Arial"/>
                <w:sz w:val="18"/>
                <w:szCs w:val="18"/>
              </w:rPr>
            </w:pPr>
            <w:r w:rsidRPr="009A0911">
              <w:rPr>
                <w:rFonts w:ascii="Arial" w:hAnsi="Arial" w:cs="Arial"/>
                <w:sz w:val="18"/>
                <w:szCs w:val="18"/>
              </w:rPr>
              <w:t>%  total</w:t>
            </w:r>
          </w:p>
          <w:p w:rsidR="000040F4" w:rsidRPr="009A0911" w:rsidRDefault="000040F4" w:rsidP="009A0911">
            <w:pPr>
              <w:tabs>
                <w:tab w:val="left" w:pos="1710"/>
              </w:tabs>
              <w:spacing w:line="480" w:lineRule="auto"/>
              <w:rPr>
                <w:rFonts w:ascii="Arial" w:hAnsi="Arial" w:cs="Arial"/>
                <w:sz w:val="18"/>
                <w:szCs w:val="18"/>
              </w:rPr>
            </w:pPr>
            <w:r w:rsidRPr="009A0911">
              <w:rPr>
                <w:rFonts w:ascii="Arial" w:hAnsi="Arial" w:cs="Arial"/>
                <w:sz w:val="18"/>
                <w:szCs w:val="18"/>
              </w:rPr>
              <w:t>RR, 95% CI, p-value</w:t>
            </w:r>
          </w:p>
        </w:tc>
      </w:tr>
      <w:tr w:rsidR="000040F4" w:rsidRPr="009A0911" w:rsidTr="009F62E6">
        <w:tc>
          <w:tcPr>
            <w:tcW w:w="9360" w:type="dxa"/>
            <w:gridSpan w:val="7"/>
            <w:tcBorders>
              <w:top w:val="single" w:sz="4" w:space="0" w:color="auto"/>
              <w:bottom w:val="single" w:sz="4" w:space="0" w:color="auto"/>
            </w:tcBorders>
          </w:tcPr>
          <w:p w:rsidR="000040F4" w:rsidRPr="009A0911" w:rsidRDefault="000040F4" w:rsidP="009A0911">
            <w:pPr>
              <w:tabs>
                <w:tab w:val="left" w:pos="1710"/>
              </w:tabs>
              <w:spacing w:line="480" w:lineRule="auto"/>
              <w:rPr>
                <w:rFonts w:ascii="Arial" w:hAnsi="Arial" w:cs="Arial"/>
                <w:b/>
                <w:sz w:val="18"/>
                <w:szCs w:val="18"/>
              </w:rPr>
            </w:pPr>
            <w:r w:rsidRPr="009A0911">
              <w:rPr>
                <w:rFonts w:ascii="Arial" w:hAnsi="Arial" w:cs="Arial"/>
                <w:b/>
                <w:sz w:val="18"/>
                <w:szCs w:val="18"/>
              </w:rPr>
              <w:t xml:space="preserve">Perceived ease of use </w:t>
            </w:r>
          </w:p>
        </w:tc>
      </w:tr>
      <w:tr w:rsidR="000040F4" w:rsidRPr="009A0911" w:rsidTr="009F62E6">
        <w:tc>
          <w:tcPr>
            <w:tcW w:w="1288" w:type="dxa"/>
            <w:tcBorders>
              <w:top w:val="single" w:sz="4" w:space="0" w:color="auto"/>
              <w:bottom w:val="single" w:sz="4" w:space="0" w:color="auto"/>
              <w:right w:val="nil"/>
            </w:tcBorders>
          </w:tcPr>
          <w:p w:rsidR="000040F4" w:rsidRPr="009A0911" w:rsidRDefault="000040F4" w:rsidP="009A0911">
            <w:pPr>
              <w:tabs>
                <w:tab w:val="left" w:pos="1710"/>
              </w:tabs>
              <w:spacing w:line="480" w:lineRule="auto"/>
              <w:rPr>
                <w:rFonts w:ascii="Arial" w:hAnsi="Arial" w:cs="Arial"/>
                <w:sz w:val="18"/>
                <w:szCs w:val="18"/>
              </w:rPr>
            </w:pPr>
            <w:r w:rsidRPr="009A0911">
              <w:rPr>
                <w:rFonts w:ascii="Arial" w:hAnsi="Arial" w:cs="Arial"/>
                <w:sz w:val="18"/>
                <w:szCs w:val="18"/>
              </w:rPr>
              <w:t>Definition of outcome</w:t>
            </w:r>
          </w:p>
        </w:tc>
        <w:tc>
          <w:tcPr>
            <w:tcW w:w="1457" w:type="dxa"/>
            <w:tcBorders>
              <w:top w:val="single" w:sz="4" w:space="0" w:color="auto"/>
              <w:left w:val="nil"/>
              <w:bottom w:val="single" w:sz="4" w:space="0" w:color="auto"/>
              <w:right w:val="nil"/>
            </w:tcBorders>
          </w:tcPr>
          <w:p w:rsidR="000040F4" w:rsidRPr="009A0911" w:rsidRDefault="00A65835" w:rsidP="009A0911">
            <w:pPr>
              <w:tabs>
                <w:tab w:val="left" w:pos="1710"/>
              </w:tabs>
              <w:spacing w:line="480" w:lineRule="auto"/>
              <w:rPr>
                <w:rFonts w:ascii="Arial" w:hAnsi="Arial" w:cs="Arial"/>
                <w:sz w:val="18"/>
                <w:szCs w:val="18"/>
              </w:rPr>
            </w:pPr>
            <w:r w:rsidRPr="009A0911">
              <w:rPr>
                <w:rFonts w:ascii="Arial" w:hAnsi="Arial" w:cs="Arial"/>
                <w:sz w:val="18"/>
                <w:szCs w:val="18"/>
              </w:rPr>
              <w:t>How established/ which instrument used</w:t>
            </w:r>
          </w:p>
          <w:p w:rsidR="00A65835" w:rsidRPr="009A0911" w:rsidRDefault="00A65835" w:rsidP="009A0911">
            <w:pPr>
              <w:tabs>
                <w:tab w:val="left" w:pos="1710"/>
              </w:tabs>
              <w:spacing w:line="480" w:lineRule="auto"/>
              <w:rPr>
                <w:rFonts w:ascii="Arial" w:hAnsi="Arial" w:cs="Arial"/>
                <w:sz w:val="18"/>
                <w:szCs w:val="18"/>
              </w:rPr>
            </w:pPr>
          </w:p>
        </w:tc>
        <w:tc>
          <w:tcPr>
            <w:tcW w:w="1449" w:type="dxa"/>
            <w:tcBorders>
              <w:top w:val="single" w:sz="4" w:space="0" w:color="auto"/>
              <w:left w:val="nil"/>
              <w:bottom w:val="single" w:sz="4" w:space="0" w:color="auto"/>
              <w:right w:val="nil"/>
            </w:tcBorders>
          </w:tcPr>
          <w:p w:rsidR="000040F4" w:rsidRPr="009A0911" w:rsidRDefault="00A65835" w:rsidP="009A0911">
            <w:pPr>
              <w:tabs>
                <w:tab w:val="left" w:pos="1710"/>
              </w:tabs>
              <w:spacing w:line="480" w:lineRule="auto"/>
              <w:rPr>
                <w:rFonts w:ascii="Arial" w:hAnsi="Arial" w:cs="Arial"/>
                <w:sz w:val="18"/>
                <w:szCs w:val="18"/>
              </w:rPr>
            </w:pPr>
            <w:r w:rsidRPr="009A0911">
              <w:rPr>
                <w:rFonts w:ascii="Arial" w:hAnsi="Arial" w:cs="Arial"/>
                <w:sz w:val="18"/>
                <w:szCs w:val="18"/>
              </w:rPr>
              <w:t>No. subjects interviewed/  provided scores</w:t>
            </w:r>
          </w:p>
        </w:tc>
        <w:tc>
          <w:tcPr>
            <w:tcW w:w="1514" w:type="dxa"/>
            <w:tcBorders>
              <w:top w:val="single" w:sz="4" w:space="0" w:color="auto"/>
              <w:left w:val="nil"/>
              <w:bottom w:val="single" w:sz="4" w:space="0" w:color="auto"/>
              <w:right w:val="nil"/>
            </w:tcBorders>
          </w:tcPr>
          <w:p w:rsidR="000040F4" w:rsidRPr="009A0911" w:rsidRDefault="00A65835" w:rsidP="009A0911">
            <w:pPr>
              <w:tabs>
                <w:tab w:val="left" w:pos="1710"/>
              </w:tabs>
              <w:spacing w:line="480" w:lineRule="auto"/>
              <w:rPr>
                <w:rFonts w:ascii="Arial" w:hAnsi="Arial" w:cs="Arial"/>
                <w:sz w:val="18"/>
                <w:szCs w:val="18"/>
              </w:rPr>
            </w:pPr>
            <w:r w:rsidRPr="009A0911">
              <w:rPr>
                <w:rFonts w:ascii="Arial" w:hAnsi="Arial" w:cs="Arial"/>
                <w:sz w:val="18"/>
                <w:szCs w:val="18"/>
              </w:rPr>
              <w:t>Which technique evaluated</w:t>
            </w:r>
          </w:p>
        </w:tc>
        <w:tc>
          <w:tcPr>
            <w:tcW w:w="2230" w:type="dxa"/>
            <w:gridSpan w:val="2"/>
            <w:tcBorders>
              <w:top w:val="single" w:sz="4" w:space="0" w:color="auto"/>
              <w:left w:val="nil"/>
              <w:bottom w:val="single" w:sz="4" w:space="0" w:color="auto"/>
              <w:right w:val="nil"/>
            </w:tcBorders>
          </w:tcPr>
          <w:p w:rsidR="000040F4" w:rsidRPr="009A0911" w:rsidRDefault="000040F4" w:rsidP="009A0911">
            <w:pPr>
              <w:tabs>
                <w:tab w:val="left" w:pos="1710"/>
              </w:tabs>
              <w:spacing w:line="480" w:lineRule="auto"/>
              <w:rPr>
                <w:rFonts w:ascii="Arial" w:hAnsi="Arial" w:cs="Arial"/>
                <w:sz w:val="18"/>
                <w:szCs w:val="18"/>
              </w:rPr>
            </w:pPr>
            <w:r w:rsidRPr="009A0911">
              <w:rPr>
                <w:rFonts w:ascii="Arial" w:hAnsi="Arial" w:cs="Arial"/>
                <w:sz w:val="18"/>
                <w:szCs w:val="18"/>
              </w:rPr>
              <w:t>N total</w:t>
            </w:r>
          </w:p>
        </w:tc>
        <w:tc>
          <w:tcPr>
            <w:tcW w:w="1422" w:type="dxa"/>
            <w:tcBorders>
              <w:top w:val="single" w:sz="4" w:space="0" w:color="auto"/>
              <w:left w:val="nil"/>
              <w:bottom w:val="single" w:sz="4" w:space="0" w:color="auto"/>
            </w:tcBorders>
          </w:tcPr>
          <w:p w:rsidR="000040F4" w:rsidRPr="009A0911" w:rsidRDefault="000040F4" w:rsidP="009A0911">
            <w:pPr>
              <w:tabs>
                <w:tab w:val="left" w:pos="1710"/>
              </w:tabs>
              <w:spacing w:line="480" w:lineRule="auto"/>
              <w:rPr>
                <w:rFonts w:ascii="Arial" w:hAnsi="Arial" w:cs="Arial"/>
                <w:sz w:val="18"/>
                <w:szCs w:val="18"/>
              </w:rPr>
            </w:pPr>
            <w:r w:rsidRPr="009A0911">
              <w:rPr>
                <w:rFonts w:ascii="Arial" w:hAnsi="Arial" w:cs="Arial"/>
                <w:sz w:val="18"/>
                <w:szCs w:val="18"/>
              </w:rPr>
              <w:t>Mean Difference, 95% CI, p-value</w:t>
            </w:r>
          </w:p>
        </w:tc>
      </w:tr>
      <w:tr w:rsidR="000040F4" w:rsidRPr="009A0911" w:rsidTr="009F62E6">
        <w:tc>
          <w:tcPr>
            <w:tcW w:w="9360" w:type="dxa"/>
            <w:gridSpan w:val="7"/>
            <w:tcBorders>
              <w:top w:val="single" w:sz="4" w:space="0" w:color="auto"/>
              <w:bottom w:val="single" w:sz="4" w:space="0" w:color="auto"/>
            </w:tcBorders>
          </w:tcPr>
          <w:p w:rsidR="000040F4" w:rsidRPr="009A0911" w:rsidRDefault="000040F4" w:rsidP="009A0911">
            <w:pPr>
              <w:tabs>
                <w:tab w:val="left" w:pos="1710"/>
              </w:tabs>
              <w:spacing w:line="480" w:lineRule="auto"/>
              <w:rPr>
                <w:rFonts w:ascii="Arial" w:hAnsi="Arial" w:cs="Arial"/>
                <w:b/>
                <w:sz w:val="18"/>
                <w:szCs w:val="18"/>
              </w:rPr>
            </w:pPr>
            <w:r w:rsidRPr="009A0911">
              <w:rPr>
                <w:rFonts w:ascii="Arial" w:hAnsi="Arial" w:cs="Arial"/>
                <w:b/>
                <w:sz w:val="18"/>
                <w:szCs w:val="18"/>
              </w:rPr>
              <w:t>Risk of Bias RCT (Cochrane collaboration tool for assessing risk of bias)</w:t>
            </w:r>
            <w:r w:rsidRPr="009A0911">
              <w:rPr>
                <w:rFonts w:ascii="Arial" w:hAnsi="Arial" w:cs="Arial"/>
                <w:b/>
                <w:sz w:val="18"/>
                <w:szCs w:val="18"/>
                <w:vertAlign w:val="superscript"/>
              </w:rPr>
              <w:t>1</w:t>
            </w:r>
          </w:p>
        </w:tc>
      </w:tr>
      <w:tr w:rsidR="000040F4" w:rsidRPr="009A0911" w:rsidTr="009F62E6">
        <w:tc>
          <w:tcPr>
            <w:tcW w:w="1288" w:type="dxa"/>
            <w:tcBorders>
              <w:top w:val="single" w:sz="4" w:space="0" w:color="auto"/>
              <w:bottom w:val="single" w:sz="4" w:space="0" w:color="auto"/>
              <w:right w:val="nil"/>
            </w:tcBorders>
          </w:tcPr>
          <w:p w:rsidR="000040F4" w:rsidRPr="009A0911" w:rsidRDefault="000040F4" w:rsidP="009A0911">
            <w:pPr>
              <w:tabs>
                <w:tab w:val="left" w:pos="1710"/>
              </w:tabs>
              <w:spacing w:line="480" w:lineRule="auto"/>
              <w:rPr>
                <w:rFonts w:ascii="Arial" w:hAnsi="Arial" w:cs="Arial"/>
                <w:sz w:val="18"/>
                <w:szCs w:val="18"/>
              </w:rPr>
            </w:pPr>
            <w:r w:rsidRPr="009A0911">
              <w:rPr>
                <w:rFonts w:ascii="Arial" w:hAnsi="Arial" w:cs="Arial"/>
                <w:sz w:val="18"/>
                <w:szCs w:val="18"/>
              </w:rPr>
              <w:t xml:space="preserve">Random  sequence generation </w:t>
            </w:r>
          </w:p>
        </w:tc>
        <w:tc>
          <w:tcPr>
            <w:tcW w:w="1457" w:type="dxa"/>
            <w:tcBorders>
              <w:top w:val="single" w:sz="4" w:space="0" w:color="auto"/>
              <w:left w:val="nil"/>
              <w:bottom w:val="single" w:sz="4" w:space="0" w:color="auto"/>
              <w:right w:val="nil"/>
            </w:tcBorders>
          </w:tcPr>
          <w:p w:rsidR="000040F4" w:rsidRPr="009A0911" w:rsidRDefault="000040F4" w:rsidP="009A0911">
            <w:pPr>
              <w:tabs>
                <w:tab w:val="left" w:pos="1710"/>
              </w:tabs>
              <w:spacing w:line="480" w:lineRule="auto"/>
              <w:rPr>
                <w:rFonts w:ascii="Arial" w:hAnsi="Arial" w:cs="Arial"/>
                <w:sz w:val="18"/>
                <w:szCs w:val="18"/>
              </w:rPr>
            </w:pPr>
            <w:r w:rsidRPr="009A0911">
              <w:rPr>
                <w:rFonts w:ascii="Arial" w:hAnsi="Arial" w:cs="Arial"/>
                <w:sz w:val="18"/>
                <w:szCs w:val="18"/>
              </w:rPr>
              <w:t>Allocation concealment</w:t>
            </w:r>
          </w:p>
        </w:tc>
        <w:tc>
          <w:tcPr>
            <w:tcW w:w="1449" w:type="dxa"/>
            <w:tcBorders>
              <w:top w:val="single" w:sz="4" w:space="0" w:color="auto"/>
              <w:left w:val="nil"/>
              <w:bottom w:val="single" w:sz="4" w:space="0" w:color="auto"/>
              <w:right w:val="nil"/>
            </w:tcBorders>
          </w:tcPr>
          <w:p w:rsidR="000040F4" w:rsidRPr="009A0911" w:rsidRDefault="000040F4" w:rsidP="009A0911">
            <w:pPr>
              <w:tabs>
                <w:tab w:val="left" w:pos="1710"/>
              </w:tabs>
              <w:spacing w:line="480" w:lineRule="auto"/>
              <w:rPr>
                <w:rFonts w:ascii="Arial" w:hAnsi="Arial" w:cs="Arial"/>
                <w:sz w:val="18"/>
                <w:szCs w:val="18"/>
              </w:rPr>
            </w:pPr>
            <w:r w:rsidRPr="009A0911">
              <w:rPr>
                <w:rFonts w:ascii="Arial" w:hAnsi="Arial" w:cs="Arial"/>
                <w:sz w:val="18"/>
                <w:szCs w:val="18"/>
              </w:rPr>
              <w:t>Blinding of participants and personnel</w:t>
            </w:r>
          </w:p>
        </w:tc>
        <w:tc>
          <w:tcPr>
            <w:tcW w:w="1514" w:type="dxa"/>
            <w:tcBorders>
              <w:top w:val="single" w:sz="4" w:space="0" w:color="auto"/>
              <w:left w:val="nil"/>
              <w:bottom w:val="single" w:sz="4" w:space="0" w:color="auto"/>
              <w:right w:val="nil"/>
            </w:tcBorders>
          </w:tcPr>
          <w:p w:rsidR="000040F4" w:rsidRPr="009A0911" w:rsidRDefault="000040F4" w:rsidP="009A0911">
            <w:pPr>
              <w:tabs>
                <w:tab w:val="left" w:pos="1710"/>
              </w:tabs>
              <w:spacing w:line="480" w:lineRule="auto"/>
              <w:rPr>
                <w:rFonts w:ascii="Arial" w:hAnsi="Arial" w:cs="Arial"/>
                <w:sz w:val="18"/>
                <w:szCs w:val="18"/>
              </w:rPr>
            </w:pPr>
            <w:r w:rsidRPr="009A0911">
              <w:rPr>
                <w:rFonts w:ascii="Arial" w:hAnsi="Arial" w:cs="Arial"/>
                <w:sz w:val="18"/>
                <w:szCs w:val="18"/>
              </w:rPr>
              <w:t>Blinding of outcome assessment</w:t>
            </w:r>
          </w:p>
        </w:tc>
        <w:tc>
          <w:tcPr>
            <w:tcW w:w="1139" w:type="dxa"/>
            <w:tcBorders>
              <w:top w:val="single" w:sz="4" w:space="0" w:color="auto"/>
              <w:left w:val="nil"/>
              <w:bottom w:val="single" w:sz="4" w:space="0" w:color="auto"/>
              <w:right w:val="nil"/>
            </w:tcBorders>
          </w:tcPr>
          <w:p w:rsidR="000040F4" w:rsidRPr="009A0911" w:rsidRDefault="000040F4" w:rsidP="009A0911">
            <w:pPr>
              <w:tabs>
                <w:tab w:val="left" w:pos="1710"/>
              </w:tabs>
              <w:spacing w:line="480" w:lineRule="auto"/>
              <w:rPr>
                <w:rFonts w:ascii="Arial" w:hAnsi="Arial" w:cs="Arial"/>
                <w:sz w:val="18"/>
                <w:szCs w:val="18"/>
              </w:rPr>
            </w:pPr>
            <w:r w:rsidRPr="009A0911">
              <w:rPr>
                <w:rFonts w:ascii="Arial" w:hAnsi="Arial" w:cs="Arial"/>
                <w:sz w:val="18"/>
                <w:szCs w:val="18"/>
              </w:rPr>
              <w:t>Incomplete outcome data</w:t>
            </w:r>
          </w:p>
          <w:p w:rsidR="00A65835" w:rsidRPr="009A0911" w:rsidRDefault="00A65835" w:rsidP="009A0911">
            <w:pPr>
              <w:tabs>
                <w:tab w:val="left" w:pos="1710"/>
              </w:tabs>
              <w:spacing w:line="480" w:lineRule="auto"/>
              <w:rPr>
                <w:rFonts w:ascii="Arial" w:hAnsi="Arial" w:cs="Arial"/>
                <w:sz w:val="18"/>
                <w:szCs w:val="18"/>
              </w:rPr>
            </w:pPr>
          </w:p>
        </w:tc>
        <w:tc>
          <w:tcPr>
            <w:tcW w:w="1091" w:type="dxa"/>
            <w:tcBorders>
              <w:top w:val="single" w:sz="4" w:space="0" w:color="auto"/>
              <w:left w:val="nil"/>
              <w:bottom w:val="single" w:sz="4" w:space="0" w:color="auto"/>
              <w:right w:val="nil"/>
            </w:tcBorders>
          </w:tcPr>
          <w:p w:rsidR="000040F4" w:rsidRPr="009A0911" w:rsidRDefault="000040F4" w:rsidP="009A0911">
            <w:pPr>
              <w:tabs>
                <w:tab w:val="left" w:pos="1710"/>
              </w:tabs>
              <w:spacing w:line="480" w:lineRule="auto"/>
              <w:rPr>
                <w:rFonts w:ascii="Arial" w:hAnsi="Arial" w:cs="Arial"/>
                <w:sz w:val="18"/>
                <w:szCs w:val="18"/>
              </w:rPr>
            </w:pPr>
            <w:r w:rsidRPr="009A0911">
              <w:rPr>
                <w:rFonts w:ascii="Arial" w:hAnsi="Arial" w:cs="Arial"/>
                <w:sz w:val="18"/>
                <w:szCs w:val="18"/>
              </w:rPr>
              <w:t>Selective reporting</w:t>
            </w:r>
          </w:p>
        </w:tc>
        <w:tc>
          <w:tcPr>
            <w:tcW w:w="1422" w:type="dxa"/>
            <w:tcBorders>
              <w:top w:val="single" w:sz="4" w:space="0" w:color="auto"/>
              <w:left w:val="nil"/>
              <w:bottom w:val="single" w:sz="4" w:space="0" w:color="auto"/>
            </w:tcBorders>
          </w:tcPr>
          <w:p w:rsidR="000040F4" w:rsidRPr="009A0911" w:rsidRDefault="000040F4" w:rsidP="009A0911">
            <w:pPr>
              <w:tabs>
                <w:tab w:val="left" w:pos="1710"/>
              </w:tabs>
              <w:spacing w:line="480" w:lineRule="auto"/>
              <w:rPr>
                <w:rFonts w:ascii="Arial" w:hAnsi="Arial" w:cs="Arial"/>
                <w:sz w:val="18"/>
                <w:szCs w:val="18"/>
              </w:rPr>
            </w:pPr>
            <w:r w:rsidRPr="009A0911">
              <w:rPr>
                <w:rFonts w:ascii="Arial" w:hAnsi="Arial" w:cs="Arial"/>
                <w:sz w:val="18"/>
                <w:szCs w:val="18"/>
              </w:rPr>
              <w:t>Other sources of Bias</w:t>
            </w:r>
          </w:p>
          <w:p w:rsidR="000040F4" w:rsidRPr="009A0911" w:rsidRDefault="000040F4" w:rsidP="009A0911">
            <w:pPr>
              <w:tabs>
                <w:tab w:val="left" w:pos="1710"/>
              </w:tabs>
              <w:spacing w:line="480" w:lineRule="auto"/>
              <w:rPr>
                <w:rFonts w:ascii="Arial" w:hAnsi="Arial" w:cs="Arial"/>
                <w:sz w:val="18"/>
                <w:szCs w:val="18"/>
              </w:rPr>
            </w:pPr>
          </w:p>
        </w:tc>
      </w:tr>
      <w:tr w:rsidR="000040F4" w:rsidRPr="009A0911" w:rsidTr="009F62E6">
        <w:tc>
          <w:tcPr>
            <w:tcW w:w="9360" w:type="dxa"/>
            <w:gridSpan w:val="7"/>
            <w:tcBorders>
              <w:top w:val="single" w:sz="4" w:space="0" w:color="auto"/>
              <w:bottom w:val="single" w:sz="4" w:space="0" w:color="auto"/>
            </w:tcBorders>
          </w:tcPr>
          <w:p w:rsidR="000040F4" w:rsidRPr="009A0911" w:rsidRDefault="000040F4" w:rsidP="009A0911">
            <w:pPr>
              <w:tabs>
                <w:tab w:val="left" w:pos="1710"/>
              </w:tabs>
              <w:spacing w:line="480" w:lineRule="auto"/>
              <w:rPr>
                <w:rFonts w:ascii="Arial" w:hAnsi="Arial" w:cs="Arial"/>
                <w:b/>
                <w:sz w:val="18"/>
                <w:szCs w:val="18"/>
              </w:rPr>
            </w:pPr>
            <w:r w:rsidRPr="009A0911">
              <w:rPr>
                <w:rFonts w:ascii="Arial" w:hAnsi="Arial" w:cs="Arial"/>
                <w:b/>
                <w:sz w:val="18"/>
                <w:szCs w:val="18"/>
              </w:rPr>
              <w:t>Risk of Bias non-RCT (ROBINS-I)</w:t>
            </w:r>
            <w:r w:rsidRPr="009A0911">
              <w:rPr>
                <w:rFonts w:ascii="Arial" w:hAnsi="Arial" w:cs="Arial"/>
                <w:b/>
                <w:sz w:val="18"/>
                <w:szCs w:val="18"/>
                <w:vertAlign w:val="superscript"/>
              </w:rPr>
              <w:t>2</w:t>
            </w:r>
          </w:p>
        </w:tc>
      </w:tr>
      <w:tr w:rsidR="00A65835" w:rsidRPr="009A0911" w:rsidTr="009F62E6">
        <w:tc>
          <w:tcPr>
            <w:tcW w:w="1288" w:type="dxa"/>
            <w:tcBorders>
              <w:top w:val="single" w:sz="4" w:space="0" w:color="auto"/>
              <w:bottom w:val="nil"/>
              <w:right w:val="nil"/>
            </w:tcBorders>
          </w:tcPr>
          <w:p w:rsidR="000040F4" w:rsidRPr="009A0911" w:rsidRDefault="000040F4" w:rsidP="009A0911">
            <w:pPr>
              <w:pStyle w:val="Geenafstand"/>
              <w:spacing w:line="480" w:lineRule="auto"/>
              <w:rPr>
                <w:rFonts w:ascii="Arial" w:hAnsi="Arial" w:cs="Arial"/>
                <w:sz w:val="18"/>
                <w:szCs w:val="18"/>
                <w:lang w:val="en-GB"/>
              </w:rPr>
            </w:pPr>
            <w:r w:rsidRPr="009A0911">
              <w:rPr>
                <w:rFonts w:ascii="Arial" w:hAnsi="Arial" w:cs="Arial"/>
                <w:sz w:val="18"/>
                <w:szCs w:val="18"/>
                <w:lang w:val="en-GB"/>
              </w:rPr>
              <w:t>Bias due to confounding</w:t>
            </w:r>
          </w:p>
        </w:tc>
        <w:tc>
          <w:tcPr>
            <w:tcW w:w="1457" w:type="dxa"/>
            <w:tcBorders>
              <w:top w:val="single" w:sz="4" w:space="0" w:color="auto"/>
              <w:left w:val="nil"/>
              <w:bottom w:val="nil"/>
              <w:right w:val="nil"/>
            </w:tcBorders>
          </w:tcPr>
          <w:p w:rsidR="000040F4" w:rsidRPr="009A0911" w:rsidRDefault="000040F4" w:rsidP="009A0911">
            <w:pPr>
              <w:pStyle w:val="Geenafstand"/>
              <w:spacing w:line="480" w:lineRule="auto"/>
              <w:rPr>
                <w:rFonts w:ascii="Arial" w:hAnsi="Arial" w:cs="Arial"/>
                <w:sz w:val="18"/>
                <w:szCs w:val="18"/>
                <w:lang w:val="en-GB"/>
              </w:rPr>
            </w:pPr>
            <w:r w:rsidRPr="009A0911">
              <w:rPr>
                <w:rFonts w:ascii="Arial" w:hAnsi="Arial" w:cs="Arial"/>
                <w:sz w:val="18"/>
                <w:szCs w:val="18"/>
                <w:lang w:val="en-GB"/>
              </w:rPr>
              <w:t>Bias due to participant selection</w:t>
            </w:r>
          </w:p>
        </w:tc>
        <w:tc>
          <w:tcPr>
            <w:tcW w:w="1449" w:type="dxa"/>
            <w:tcBorders>
              <w:top w:val="single" w:sz="4" w:space="0" w:color="auto"/>
              <w:left w:val="nil"/>
              <w:bottom w:val="nil"/>
              <w:right w:val="nil"/>
            </w:tcBorders>
          </w:tcPr>
          <w:p w:rsidR="000040F4" w:rsidRPr="009A0911" w:rsidRDefault="000040F4" w:rsidP="009A0911">
            <w:pPr>
              <w:pStyle w:val="Geenafstand"/>
              <w:spacing w:line="480" w:lineRule="auto"/>
              <w:rPr>
                <w:rFonts w:ascii="Arial" w:hAnsi="Arial" w:cs="Arial"/>
                <w:sz w:val="18"/>
                <w:szCs w:val="18"/>
                <w:lang w:val="en-GB"/>
              </w:rPr>
            </w:pPr>
            <w:r w:rsidRPr="009A0911">
              <w:rPr>
                <w:rFonts w:ascii="Arial" w:hAnsi="Arial" w:cs="Arial"/>
                <w:sz w:val="18"/>
                <w:szCs w:val="18"/>
                <w:lang w:val="en-GB"/>
              </w:rPr>
              <w:t>Bias in intervention classification</w:t>
            </w:r>
          </w:p>
        </w:tc>
        <w:tc>
          <w:tcPr>
            <w:tcW w:w="1514" w:type="dxa"/>
            <w:tcBorders>
              <w:top w:val="single" w:sz="4" w:space="0" w:color="auto"/>
              <w:left w:val="nil"/>
              <w:bottom w:val="nil"/>
              <w:right w:val="nil"/>
            </w:tcBorders>
          </w:tcPr>
          <w:p w:rsidR="000040F4" w:rsidRPr="009A0911" w:rsidRDefault="000040F4" w:rsidP="009A0911">
            <w:pPr>
              <w:pStyle w:val="Geenafstand"/>
              <w:spacing w:line="480" w:lineRule="auto"/>
              <w:rPr>
                <w:rFonts w:ascii="Arial" w:hAnsi="Arial" w:cs="Arial"/>
                <w:sz w:val="18"/>
                <w:szCs w:val="18"/>
                <w:lang w:val="en-GB"/>
              </w:rPr>
            </w:pPr>
            <w:r w:rsidRPr="009A0911">
              <w:rPr>
                <w:rFonts w:ascii="Arial" w:hAnsi="Arial" w:cs="Arial"/>
                <w:sz w:val="18"/>
                <w:szCs w:val="18"/>
                <w:lang w:val="en-GB"/>
              </w:rPr>
              <w:t>Bias due to deviations from intended interventions</w:t>
            </w:r>
          </w:p>
        </w:tc>
        <w:tc>
          <w:tcPr>
            <w:tcW w:w="1139" w:type="dxa"/>
            <w:tcBorders>
              <w:top w:val="single" w:sz="4" w:space="0" w:color="auto"/>
              <w:left w:val="nil"/>
              <w:bottom w:val="nil"/>
              <w:right w:val="nil"/>
            </w:tcBorders>
          </w:tcPr>
          <w:p w:rsidR="000040F4" w:rsidRPr="009A0911" w:rsidRDefault="000040F4" w:rsidP="009A0911">
            <w:pPr>
              <w:pStyle w:val="Geenafstand"/>
              <w:spacing w:line="480" w:lineRule="auto"/>
              <w:rPr>
                <w:rFonts w:ascii="Arial" w:hAnsi="Arial" w:cs="Arial"/>
                <w:sz w:val="18"/>
                <w:szCs w:val="18"/>
                <w:lang w:val="en-GB"/>
              </w:rPr>
            </w:pPr>
            <w:r w:rsidRPr="009A0911">
              <w:rPr>
                <w:rFonts w:ascii="Arial" w:hAnsi="Arial" w:cs="Arial"/>
                <w:sz w:val="18"/>
                <w:szCs w:val="18"/>
                <w:lang w:val="en-GB"/>
              </w:rPr>
              <w:t>Bias due to missing data</w:t>
            </w:r>
          </w:p>
        </w:tc>
        <w:tc>
          <w:tcPr>
            <w:tcW w:w="1091" w:type="dxa"/>
            <w:tcBorders>
              <w:top w:val="single" w:sz="4" w:space="0" w:color="auto"/>
              <w:left w:val="nil"/>
              <w:bottom w:val="nil"/>
              <w:right w:val="nil"/>
            </w:tcBorders>
          </w:tcPr>
          <w:p w:rsidR="000040F4" w:rsidRPr="009A0911" w:rsidRDefault="000040F4" w:rsidP="009A0911">
            <w:pPr>
              <w:pStyle w:val="Geenafstand"/>
              <w:spacing w:line="480" w:lineRule="auto"/>
              <w:rPr>
                <w:rFonts w:ascii="Arial" w:hAnsi="Arial" w:cs="Arial"/>
                <w:sz w:val="18"/>
                <w:szCs w:val="18"/>
                <w:lang w:val="en-GB"/>
              </w:rPr>
            </w:pPr>
            <w:r w:rsidRPr="009A0911">
              <w:rPr>
                <w:rFonts w:ascii="Arial" w:hAnsi="Arial" w:cs="Arial"/>
                <w:sz w:val="18"/>
                <w:szCs w:val="18"/>
                <w:lang w:val="en-GB"/>
              </w:rPr>
              <w:t>Bias in outcome measure</w:t>
            </w:r>
            <w:r w:rsidR="00C34B8A">
              <w:rPr>
                <w:rFonts w:ascii="Arial" w:hAnsi="Arial" w:cs="Arial"/>
                <w:sz w:val="18"/>
                <w:szCs w:val="18"/>
                <w:lang w:val="en-GB"/>
              </w:rPr>
              <w:t xml:space="preserve">- </w:t>
            </w:r>
            <w:r w:rsidRPr="009A0911">
              <w:rPr>
                <w:rFonts w:ascii="Arial" w:hAnsi="Arial" w:cs="Arial"/>
                <w:sz w:val="18"/>
                <w:szCs w:val="18"/>
                <w:lang w:val="en-GB"/>
              </w:rPr>
              <w:t xml:space="preserve">ment </w:t>
            </w:r>
          </w:p>
        </w:tc>
        <w:tc>
          <w:tcPr>
            <w:tcW w:w="1422" w:type="dxa"/>
            <w:tcBorders>
              <w:top w:val="single" w:sz="4" w:space="0" w:color="auto"/>
              <w:left w:val="nil"/>
              <w:bottom w:val="nil"/>
            </w:tcBorders>
          </w:tcPr>
          <w:p w:rsidR="000040F4" w:rsidRPr="009A0911" w:rsidRDefault="000040F4" w:rsidP="009A0911">
            <w:pPr>
              <w:pStyle w:val="Geenafstand"/>
              <w:spacing w:line="480" w:lineRule="auto"/>
              <w:rPr>
                <w:rFonts w:ascii="Arial" w:hAnsi="Arial" w:cs="Arial"/>
                <w:sz w:val="18"/>
                <w:szCs w:val="18"/>
                <w:lang w:val="en-GB"/>
              </w:rPr>
            </w:pPr>
            <w:r w:rsidRPr="009A0911">
              <w:rPr>
                <w:rFonts w:ascii="Arial" w:hAnsi="Arial" w:cs="Arial"/>
                <w:sz w:val="18"/>
                <w:szCs w:val="18"/>
                <w:lang w:val="en-GB"/>
              </w:rPr>
              <w:t>Bias in selection reported result</w:t>
            </w:r>
          </w:p>
        </w:tc>
      </w:tr>
    </w:tbl>
    <w:p w:rsidR="000040F4" w:rsidRPr="009A0911" w:rsidRDefault="000040F4" w:rsidP="009A0911">
      <w:pPr>
        <w:pStyle w:val="Lijstalinea"/>
        <w:spacing w:line="480" w:lineRule="auto"/>
        <w:ind w:left="360"/>
        <w:rPr>
          <w:rFonts w:ascii="Arial" w:hAnsi="Arial" w:cs="Arial"/>
          <w:sz w:val="18"/>
          <w:szCs w:val="18"/>
          <w:lang w:val="en-GB"/>
        </w:rPr>
      </w:pPr>
    </w:p>
    <w:p w:rsidR="000040F4" w:rsidRPr="009A0911" w:rsidRDefault="000040F4" w:rsidP="009A0911">
      <w:pPr>
        <w:pStyle w:val="Lijstalinea"/>
        <w:numPr>
          <w:ilvl w:val="0"/>
          <w:numId w:val="10"/>
        </w:numPr>
        <w:spacing w:line="480" w:lineRule="auto"/>
        <w:rPr>
          <w:rFonts w:ascii="Arial" w:hAnsi="Arial" w:cs="Arial"/>
          <w:sz w:val="18"/>
          <w:szCs w:val="18"/>
          <w:lang w:val="en-GB"/>
        </w:rPr>
      </w:pPr>
      <w:r w:rsidRPr="009A0911">
        <w:rPr>
          <w:rFonts w:ascii="Arial" w:hAnsi="Arial" w:cs="Arial"/>
          <w:sz w:val="18"/>
          <w:szCs w:val="18"/>
        </w:rPr>
        <w:t>Higgins JPT, Altman DG, Gøtzsche PC, Jüni P, Moher D, </w:t>
      </w:r>
      <w:r w:rsidRPr="009A0911">
        <w:rPr>
          <w:rFonts w:ascii="Arial" w:hAnsi="Arial" w:cs="Arial"/>
          <w:sz w:val="18"/>
          <w:szCs w:val="18"/>
          <w:lang w:val="en-GB"/>
        </w:rPr>
        <w:t>Oxman AD et</w:t>
      </w:r>
      <w:r w:rsidRPr="009A0911">
        <w:rPr>
          <w:rFonts w:ascii="Arial" w:hAnsi="Arial" w:cs="Arial"/>
          <w:sz w:val="18"/>
          <w:szCs w:val="18"/>
        </w:rPr>
        <w:t xml:space="preserve"> al. </w:t>
      </w:r>
      <w:r w:rsidRPr="009A0911">
        <w:rPr>
          <w:rFonts w:ascii="Arial" w:hAnsi="Arial" w:cs="Arial"/>
          <w:sz w:val="18"/>
          <w:szCs w:val="18"/>
          <w:lang w:val="en-GB"/>
        </w:rPr>
        <w:t>The Cochrane Collaboration’s tool for assessing risk of bias in randomised trials BMJ2011; 343 :d5928</w:t>
      </w:r>
    </w:p>
    <w:p w:rsidR="000040F4" w:rsidRPr="009A0911" w:rsidRDefault="000040F4" w:rsidP="009A0911">
      <w:pPr>
        <w:pStyle w:val="Lijstalinea"/>
        <w:numPr>
          <w:ilvl w:val="0"/>
          <w:numId w:val="10"/>
        </w:numPr>
        <w:spacing w:line="480" w:lineRule="auto"/>
        <w:rPr>
          <w:rFonts w:ascii="Arial" w:hAnsi="Arial" w:cs="Arial"/>
          <w:sz w:val="18"/>
          <w:szCs w:val="18"/>
          <w:lang w:val="en-GB"/>
        </w:rPr>
      </w:pPr>
      <w:r w:rsidRPr="009A0911">
        <w:rPr>
          <w:rFonts w:ascii="Arial" w:hAnsi="Arial" w:cs="Arial"/>
          <w:sz w:val="18"/>
          <w:szCs w:val="18"/>
          <w:lang w:val="en-GB"/>
        </w:rPr>
        <w:t>Sterne Jonathan AC, Hernán Miguel A, Reeves Barnaby C, Savović Jelena, Berkman Nancy D, Viswanathan Meera et al. ROBINS-I: a tool for assessing risk of bias in non-randomised studies of interventions BMJ 2016; 355 :i4919</w:t>
      </w:r>
    </w:p>
    <w:p w:rsidR="000E66D0" w:rsidRPr="009A0911" w:rsidRDefault="000E66D0" w:rsidP="009A0911">
      <w:pPr>
        <w:spacing w:line="480" w:lineRule="auto"/>
        <w:rPr>
          <w:rFonts w:ascii="Arial" w:hAnsi="Arial" w:cs="Arial"/>
          <w:b/>
          <w:sz w:val="18"/>
          <w:szCs w:val="18"/>
          <w:lang w:val="en-GB"/>
        </w:rPr>
      </w:pPr>
    </w:p>
    <w:sectPr w:rsidR="000E66D0" w:rsidRPr="009A0911" w:rsidSect="00F84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234" w:rsidRDefault="00512234" w:rsidP="00877201">
      <w:pPr>
        <w:spacing w:after="0" w:line="240" w:lineRule="auto"/>
      </w:pPr>
      <w:r>
        <w:separator/>
      </w:r>
    </w:p>
  </w:endnote>
  <w:endnote w:type="continuationSeparator" w:id="0">
    <w:p w:rsidR="00512234" w:rsidRDefault="00512234" w:rsidP="0087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234" w:rsidRDefault="00512234" w:rsidP="00877201">
      <w:pPr>
        <w:spacing w:after="0" w:line="240" w:lineRule="auto"/>
      </w:pPr>
      <w:r>
        <w:separator/>
      </w:r>
    </w:p>
  </w:footnote>
  <w:footnote w:type="continuationSeparator" w:id="0">
    <w:p w:rsidR="00512234" w:rsidRDefault="00512234" w:rsidP="00877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4B95"/>
    <w:multiLevelType w:val="hybridMultilevel"/>
    <w:tmpl w:val="08D67E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A76F59"/>
    <w:multiLevelType w:val="hybridMultilevel"/>
    <w:tmpl w:val="DE086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D36B4"/>
    <w:multiLevelType w:val="hybridMultilevel"/>
    <w:tmpl w:val="8DF445EE"/>
    <w:lvl w:ilvl="0" w:tplc="96FA8038">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396008"/>
    <w:multiLevelType w:val="hybridMultilevel"/>
    <w:tmpl w:val="C0169B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44F6873"/>
    <w:multiLevelType w:val="hybridMultilevel"/>
    <w:tmpl w:val="942CD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6771D"/>
    <w:multiLevelType w:val="hybridMultilevel"/>
    <w:tmpl w:val="D324AD92"/>
    <w:lvl w:ilvl="0" w:tplc="96FA8038">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D64286"/>
    <w:multiLevelType w:val="hybridMultilevel"/>
    <w:tmpl w:val="99643AA6"/>
    <w:lvl w:ilvl="0" w:tplc="96FA8038">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EC7E3D"/>
    <w:multiLevelType w:val="hybridMultilevel"/>
    <w:tmpl w:val="4CCA55E2"/>
    <w:lvl w:ilvl="0" w:tplc="96FA8038">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16D3DBF"/>
    <w:multiLevelType w:val="hybridMultilevel"/>
    <w:tmpl w:val="08D67E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4042060"/>
    <w:multiLevelType w:val="hybridMultilevel"/>
    <w:tmpl w:val="570A83A6"/>
    <w:lvl w:ilvl="0" w:tplc="96FA8038">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2"/>
  </w:num>
  <w:num w:numId="6">
    <w:abstractNumId w:val="9"/>
  </w:num>
  <w:num w:numId="7">
    <w:abstractNumId w:val="5"/>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BD"/>
    <w:rsid w:val="000040F4"/>
    <w:rsid w:val="00050002"/>
    <w:rsid w:val="000D1A7F"/>
    <w:rsid w:val="000E66D0"/>
    <w:rsid w:val="000F1122"/>
    <w:rsid w:val="00191A9F"/>
    <w:rsid w:val="001B1D3F"/>
    <w:rsid w:val="001D6C55"/>
    <w:rsid w:val="00221BC7"/>
    <w:rsid w:val="002261D7"/>
    <w:rsid w:val="002609CF"/>
    <w:rsid w:val="003025BD"/>
    <w:rsid w:val="00337EF5"/>
    <w:rsid w:val="00360492"/>
    <w:rsid w:val="003F7FBE"/>
    <w:rsid w:val="0048628F"/>
    <w:rsid w:val="004B0937"/>
    <w:rsid w:val="004B249B"/>
    <w:rsid w:val="00512234"/>
    <w:rsid w:val="00557243"/>
    <w:rsid w:val="006B1704"/>
    <w:rsid w:val="006C4705"/>
    <w:rsid w:val="00712E99"/>
    <w:rsid w:val="00736706"/>
    <w:rsid w:val="007522A2"/>
    <w:rsid w:val="00784E55"/>
    <w:rsid w:val="00827A16"/>
    <w:rsid w:val="00866592"/>
    <w:rsid w:val="00877201"/>
    <w:rsid w:val="008B4A24"/>
    <w:rsid w:val="009A0911"/>
    <w:rsid w:val="009F62E6"/>
    <w:rsid w:val="00A15864"/>
    <w:rsid w:val="00A4407C"/>
    <w:rsid w:val="00A65835"/>
    <w:rsid w:val="00AC484D"/>
    <w:rsid w:val="00B126F3"/>
    <w:rsid w:val="00B62B24"/>
    <w:rsid w:val="00B70A39"/>
    <w:rsid w:val="00BD31B1"/>
    <w:rsid w:val="00C34B8A"/>
    <w:rsid w:val="00C80F37"/>
    <w:rsid w:val="00CD64CC"/>
    <w:rsid w:val="00CE14FB"/>
    <w:rsid w:val="00D313F6"/>
    <w:rsid w:val="00D7578E"/>
    <w:rsid w:val="00DA3373"/>
    <w:rsid w:val="00DC0FA7"/>
    <w:rsid w:val="00DE7F7A"/>
    <w:rsid w:val="00E00BFB"/>
    <w:rsid w:val="00E02BB1"/>
    <w:rsid w:val="00ED75C8"/>
    <w:rsid w:val="00F073FA"/>
    <w:rsid w:val="00F5085A"/>
    <w:rsid w:val="00F633C9"/>
    <w:rsid w:val="00F70C71"/>
    <w:rsid w:val="00F84B30"/>
    <w:rsid w:val="00F84E6C"/>
    <w:rsid w:val="00F852F9"/>
    <w:rsid w:val="00FB5AE4"/>
    <w:rsid w:val="00FC4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2AD5C"/>
  <w15:docId w15:val="{09EDAD36-679E-4D29-BBAF-0B836AF1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72"/>
    <w:qFormat/>
    <w:rsid w:val="00191A9F"/>
    <w:pPr>
      <w:ind w:left="720"/>
      <w:contextualSpacing/>
    </w:pPr>
  </w:style>
  <w:style w:type="character" w:styleId="Hyperlink">
    <w:name w:val="Hyperlink"/>
    <w:basedOn w:val="Standaardalinea-lettertype"/>
    <w:uiPriority w:val="99"/>
    <w:unhideWhenUsed/>
    <w:rsid w:val="00191A9F"/>
    <w:rPr>
      <w:color w:val="0000FF" w:themeColor="hyperlink"/>
      <w:u w:val="single"/>
    </w:rPr>
  </w:style>
  <w:style w:type="character" w:styleId="GevolgdeHyperlink">
    <w:name w:val="FollowedHyperlink"/>
    <w:basedOn w:val="Standaardalinea-lettertype"/>
    <w:uiPriority w:val="99"/>
    <w:semiHidden/>
    <w:unhideWhenUsed/>
    <w:rsid w:val="00191A9F"/>
    <w:rPr>
      <w:color w:val="800080" w:themeColor="followedHyperlink"/>
      <w:u w:val="single"/>
    </w:rPr>
  </w:style>
  <w:style w:type="table" w:styleId="Tabelraster">
    <w:name w:val="Table Grid"/>
    <w:basedOn w:val="Standaardtabel"/>
    <w:uiPriority w:val="59"/>
    <w:rsid w:val="00191A9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91A9F"/>
    <w:rPr>
      <w:sz w:val="16"/>
      <w:szCs w:val="16"/>
    </w:rPr>
  </w:style>
  <w:style w:type="paragraph" w:styleId="Tekstopmerking">
    <w:name w:val="annotation text"/>
    <w:basedOn w:val="Standaard"/>
    <w:link w:val="TekstopmerkingChar"/>
    <w:uiPriority w:val="99"/>
    <w:semiHidden/>
    <w:unhideWhenUsed/>
    <w:rsid w:val="00191A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91A9F"/>
    <w:rPr>
      <w:sz w:val="20"/>
      <w:szCs w:val="20"/>
    </w:rPr>
  </w:style>
  <w:style w:type="paragraph" w:styleId="Ballontekst">
    <w:name w:val="Balloon Text"/>
    <w:basedOn w:val="Standaard"/>
    <w:link w:val="BallontekstChar"/>
    <w:uiPriority w:val="99"/>
    <w:semiHidden/>
    <w:unhideWhenUsed/>
    <w:rsid w:val="00191A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1A9F"/>
    <w:rPr>
      <w:rFonts w:ascii="Tahoma" w:hAnsi="Tahoma" w:cs="Tahoma"/>
      <w:sz w:val="16"/>
      <w:szCs w:val="16"/>
    </w:rPr>
  </w:style>
  <w:style w:type="paragraph" w:customStyle="1" w:styleId="EndNoteBibliography">
    <w:name w:val="EndNote Bibliography"/>
    <w:basedOn w:val="Standaard"/>
    <w:link w:val="EndNoteBibliographyChar"/>
    <w:rsid w:val="002609CF"/>
    <w:pPr>
      <w:spacing w:line="240" w:lineRule="auto"/>
    </w:pPr>
    <w:rPr>
      <w:rFonts w:ascii="Calibri" w:hAnsi="Calibri"/>
    </w:rPr>
  </w:style>
  <w:style w:type="character" w:customStyle="1" w:styleId="EndNoteBibliographyChar">
    <w:name w:val="EndNote Bibliography Char"/>
    <w:basedOn w:val="Standaardalinea-lettertype"/>
    <w:link w:val="EndNoteBibliography"/>
    <w:rsid w:val="002609CF"/>
    <w:rPr>
      <w:rFonts w:ascii="Calibri" w:hAnsi="Calibri"/>
    </w:rPr>
  </w:style>
  <w:style w:type="paragraph" w:styleId="Eindnoottekst">
    <w:name w:val="endnote text"/>
    <w:basedOn w:val="Standaard"/>
    <w:link w:val="EindnoottekstChar"/>
    <w:uiPriority w:val="99"/>
    <w:unhideWhenUsed/>
    <w:rsid w:val="00B62B24"/>
    <w:pPr>
      <w:spacing w:after="0" w:line="240" w:lineRule="auto"/>
    </w:pPr>
    <w:rPr>
      <w:rFonts w:ascii="Arial" w:eastAsia="Times New Roman" w:hAnsi="Arial" w:cs="Arial"/>
      <w:sz w:val="24"/>
      <w:szCs w:val="24"/>
      <w:lang w:val="en-GB"/>
    </w:rPr>
  </w:style>
  <w:style w:type="character" w:customStyle="1" w:styleId="EindnoottekstChar">
    <w:name w:val="Eindnoottekst Char"/>
    <w:basedOn w:val="Standaardalinea-lettertype"/>
    <w:link w:val="Eindnoottekst"/>
    <w:uiPriority w:val="99"/>
    <w:rsid w:val="00B62B24"/>
    <w:rPr>
      <w:rFonts w:ascii="Arial" w:eastAsia="Times New Roman" w:hAnsi="Arial" w:cs="Arial"/>
      <w:sz w:val="24"/>
      <w:szCs w:val="24"/>
      <w:lang w:val="en-GB"/>
    </w:rPr>
  </w:style>
  <w:style w:type="character" w:styleId="Eindnootmarkering">
    <w:name w:val="endnote reference"/>
    <w:uiPriority w:val="99"/>
    <w:unhideWhenUsed/>
    <w:rsid w:val="00B62B24"/>
    <w:rPr>
      <w:rFonts w:cs="Times New Roman"/>
      <w:vertAlign w:val="superscript"/>
    </w:rPr>
  </w:style>
  <w:style w:type="paragraph" w:customStyle="1" w:styleId="TableTitle">
    <w:name w:val="TableTitle"/>
    <w:basedOn w:val="Standaard"/>
    <w:rsid w:val="00B62B24"/>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Standaard"/>
    <w:rsid w:val="00B62B24"/>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B62B24"/>
  </w:style>
  <w:style w:type="character" w:styleId="Onopgelostemelding">
    <w:name w:val="Unresolved Mention"/>
    <w:basedOn w:val="Standaardalinea-lettertype"/>
    <w:uiPriority w:val="99"/>
    <w:semiHidden/>
    <w:unhideWhenUsed/>
    <w:rsid w:val="001D6C55"/>
    <w:rPr>
      <w:color w:val="808080"/>
      <w:shd w:val="clear" w:color="auto" w:fill="E6E6E6"/>
    </w:rPr>
  </w:style>
  <w:style w:type="paragraph" w:styleId="Koptekst">
    <w:name w:val="header"/>
    <w:basedOn w:val="Standaard"/>
    <w:link w:val="KoptekstChar"/>
    <w:uiPriority w:val="99"/>
    <w:unhideWhenUsed/>
    <w:rsid w:val="008772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7201"/>
  </w:style>
  <w:style w:type="paragraph" w:styleId="Voettekst">
    <w:name w:val="footer"/>
    <w:basedOn w:val="Standaard"/>
    <w:link w:val="VoettekstChar"/>
    <w:uiPriority w:val="99"/>
    <w:unhideWhenUsed/>
    <w:rsid w:val="008772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7201"/>
  </w:style>
  <w:style w:type="character" w:customStyle="1" w:styleId="ng-scope">
    <w:name w:val="ng-scope"/>
    <w:basedOn w:val="Standaardalinea-lettertype"/>
    <w:rsid w:val="006C4705"/>
  </w:style>
  <w:style w:type="character" w:customStyle="1" w:styleId="lh">
    <w:name w:val="lh"/>
    <w:basedOn w:val="Standaardalinea-lettertype"/>
    <w:rsid w:val="006C4705"/>
  </w:style>
  <w:style w:type="character" w:styleId="HTML-citaat">
    <w:name w:val="HTML Cite"/>
    <w:basedOn w:val="Standaardalinea-lettertype"/>
    <w:uiPriority w:val="99"/>
    <w:semiHidden/>
    <w:unhideWhenUsed/>
    <w:rsid w:val="001B1D3F"/>
    <w:rPr>
      <w:i/>
      <w:iCs/>
    </w:rPr>
  </w:style>
  <w:style w:type="character" w:customStyle="1" w:styleId="author">
    <w:name w:val="author"/>
    <w:basedOn w:val="Standaardalinea-lettertype"/>
    <w:rsid w:val="001B1D3F"/>
  </w:style>
  <w:style w:type="character" w:customStyle="1" w:styleId="booktitle">
    <w:name w:val="booktitle"/>
    <w:basedOn w:val="Standaardalinea-lettertype"/>
    <w:rsid w:val="001B1D3F"/>
  </w:style>
  <w:style w:type="character" w:customStyle="1" w:styleId="pubyear">
    <w:name w:val="pubyear"/>
    <w:basedOn w:val="Standaardalinea-lettertype"/>
    <w:rsid w:val="001B1D3F"/>
  </w:style>
  <w:style w:type="paragraph" w:styleId="Geenafstand">
    <w:name w:val="No Spacing"/>
    <w:uiPriority w:val="1"/>
    <w:qFormat/>
    <w:rsid w:val="000040F4"/>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36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stevens@amc.uv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2073</Words>
  <Characters>11402</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Dartmouth-Hitchcock Medical Center</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 O'Neill</dc:creator>
  <cp:lastModifiedBy>lena.koers@gmail.com</cp:lastModifiedBy>
  <cp:revision>9</cp:revision>
  <dcterms:created xsi:type="dcterms:W3CDTF">2017-07-10T12:32:00Z</dcterms:created>
  <dcterms:modified xsi:type="dcterms:W3CDTF">2017-07-10T16:08:00Z</dcterms:modified>
</cp:coreProperties>
</file>