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4B" w:rsidRDefault="00D9584B" w:rsidP="00D9584B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Supplemental Table:</w:t>
      </w:r>
      <w:r>
        <w:rPr>
          <w:rFonts w:ascii="Arial" w:eastAsia="Times New Roman" w:hAnsi="Arial"/>
          <w:sz w:val="22"/>
        </w:rPr>
        <w:t xml:space="preserve"> Single alleles identified by race/ethnicity in bloodspots from infants who passed NHS</w:t>
      </w:r>
    </w:p>
    <w:tbl>
      <w:tblPr>
        <w:tblW w:w="8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485"/>
        <w:gridCol w:w="5602"/>
        <w:gridCol w:w="769"/>
      </w:tblGrid>
      <w:tr w:rsidR="00D9584B" w:rsidRPr="00F50593" w:rsidTr="0001788F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2485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Race/ethnicity</w:t>
            </w:r>
          </w:p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(number)</w:t>
            </w:r>
          </w:p>
        </w:tc>
        <w:tc>
          <w:tcPr>
            <w:tcW w:w="560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Pass group</w:t>
            </w:r>
          </w:p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mono-allelic mutations (number)</w:t>
            </w:r>
          </w:p>
        </w:tc>
        <w:tc>
          <w:tcPr>
            <w:tcW w:w="769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Total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485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Asian (41)</w:t>
            </w:r>
          </w:p>
        </w:tc>
        <w:tc>
          <w:tcPr>
            <w:tcW w:w="560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p.V37I (3), p.V27I,E114G (1)</w:t>
            </w:r>
          </w:p>
        </w:tc>
        <w:tc>
          <w:tcPr>
            <w:tcW w:w="769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4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485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 xml:space="preserve">African </w:t>
            </w:r>
            <w:r>
              <w:rPr>
                <w:rFonts w:ascii="Arial" w:eastAsia="Times New Roman" w:hAnsi="Arial"/>
                <w:sz w:val="22"/>
              </w:rPr>
              <w:t>American</w:t>
            </w:r>
            <w:r w:rsidRPr="00F50593">
              <w:rPr>
                <w:rFonts w:ascii="Arial" w:eastAsia="Times New Roman" w:hAnsi="Arial"/>
                <w:sz w:val="22"/>
              </w:rPr>
              <w:t xml:space="preserve"> (68)</w:t>
            </w:r>
          </w:p>
        </w:tc>
        <w:tc>
          <w:tcPr>
            <w:tcW w:w="560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c.35delG (1), p.Q80X (1)</w:t>
            </w:r>
          </w:p>
        </w:tc>
        <w:tc>
          <w:tcPr>
            <w:tcW w:w="769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2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85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Hispanic (74)</w:t>
            </w:r>
          </w:p>
        </w:tc>
        <w:tc>
          <w:tcPr>
            <w:tcW w:w="560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p.V27I,</w:t>
            </w:r>
            <w:r w:rsidRPr="00F50593">
              <w:rPr>
                <w:rFonts w:ascii="Arial" w:eastAsia="Times New Roman" w:hAnsi="Arial"/>
                <w:sz w:val="22"/>
              </w:rPr>
              <w:t xml:space="preserve">E114G (1), p.V37I (1), p.M34T (1), p.S139N (1) </w:t>
            </w:r>
          </w:p>
        </w:tc>
        <w:tc>
          <w:tcPr>
            <w:tcW w:w="769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4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85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Native American (25)</w:t>
            </w:r>
          </w:p>
        </w:tc>
        <w:tc>
          <w:tcPr>
            <w:tcW w:w="560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p.A171T (1)</w:t>
            </w:r>
          </w:p>
        </w:tc>
        <w:tc>
          <w:tcPr>
            <w:tcW w:w="769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1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85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Other/</w:t>
            </w:r>
            <w:r>
              <w:rPr>
                <w:rFonts w:ascii="Arial" w:eastAsia="Times New Roman" w:hAnsi="Arial"/>
                <w:sz w:val="22"/>
              </w:rPr>
              <w:t>Unreported</w:t>
            </w:r>
            <w:r w:rsidRPr="00F50593">
              <w:rPr>
                <w:rFonts w:ascii="Arial" w:eastAsia="Times New Roman" w:hAnsi="Arial"/>
                <w:sz w:val="22"/>
              </w:rPr>
              <w:t xml:space="preserve"> (151)</w:t>
            </w:r>
          </w:p>
        </w:tc>
        <w:tc>
          <w:tcPr>
            <w:tcW w:w="560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c.35delG (6)</w:t>
            </w:r>
          </w:p>
        </w:tc>
        <w:tc>
          <w:tcPr>
            <w:tcW w:w="769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6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85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Caucasian (818)</w:t>
            </w:r>
          </w:p>
        </w:tc>
        <w:tc>
          <w:tcPr>
            <w:tcW w:w="560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c.35delG (23), c.35InsG (1), p.V37I (6), p.M34T (2), c.167delT (1), p.S139N (1), p.N206S (1)</w:t>
            </w:r>
          </w:p>
        </w:tc>
        <w:tc>
          <w:tcPr>
            <w:tcW w:w="769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35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485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 xml:space="preserve">Total </w:t>
            </w:r>
          </w:p>
        </w:tc>
        <w:tc>
          <w:tcPr>
            <w:tcW w:w="560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769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52</w:t>
            </w:r>
          </w:p>
        </w:tc>
      </w:tr>
    </w:tbl>
    <w:p w:rsidR="00D9584B" w:rsidRDefault="00D9584B" w:rsidP="00D9584B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2"/>
        </w:rPr>
      </w:pPr>
    </w:p>
    <w:p w:rsidR="00D9584B" w:rsidRDefault="00D9584B" w:rsidP="00D9584B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Supplemental Table</w:t>
      </w:r>
      <w:r>
        <w:rPr>
          <w:rFonts w:ascii="Arial" w:eastAsia="Times New Roman" w:hAnsi="Arial"/>
          <w:sz w:val="22"/>
        </w:rPr>
        <w:t>: Single alleles identified by race/ethnicity in bloodspots from infants in the refer group.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448"/>
        <w:gridCol w:w="5666"/>
        <w:gridCol w:w="742"/>
      </w:tblGrid>
      <w:tr w:rsidR="00D9584B" w:rsidRPr="00F50593" w:rsidTr="0001788F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448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Race/ethnicity</w:t>
            </w:r>
          </w:p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(number)</w:t>
            </w:r>
          </w:p>
        </w:tc>
        <w:tc>
          <w:tcPr>
            <w:tcW w:w="5666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Refer group</w:t>
            </w:r>
          </w:p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mono-allelic mutations (number)</w:t>
            </w:r>
          </w:p>
        </w:tc>
        <w:tc>
          <w:tcPr>
            <w:tcW w:w="74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Total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Asian (67)</w:t>
            </w:r>
          </w:p>
        </w:tc>
        <w:tc>
          <w:tcPr>
            <w:tcW w:w="5666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p.V37I (12)</w:t>
            </w:r>
          </w:p>
        </w:tc>
        <w:tc>
          <w:tcPr>
            <w:tcW w:w="74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1</w:t>
            </w:r>
            <w:r>
              <w:rPr>
                <w:rFonts w:ascii="Arial" w:eastAsia="Times New Roman" w:hAnsi="Arial"/>
                <w:sz w:val="22"/>
              </w:rPr>
              <w:t>2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African American</w:t>
            </w:r>
            <w:r w:rsidRPr="00F50593">
              <w:rPr>
                <w:rFonts w:ascii="Arial" w:eastAsia="Times New Roman" w:hAnsi="Arial"/>
                <w:sz w:val="22"/>
              </w:rPr>
              <w:t xml:space="preserve"> (85)</w:t>
            </w:r>
          </w:p>
        </w:tc>
        <w:tc>
          <w:tcPr>
            <w:tcW w:w="5666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c.35delG (2), p.V37I (2)</w:t>
            </w:r>
          </w:p>
        </w:tc>
        <w:tc>
          <w:tcPr>
            <w:tcW w:w="74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4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Hispanic (120)</w:t>
            </w:r>
          </w:p>
        </w:tc>
        <w:tc>
          <w:tcPr>
            <w:tcW w:w="5666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 xml:space="preserve">p.G12D (1), c.35delG (1), p.V37I (1), p.M34T (1), p.K168R (1) </w:t>
            </w:r>
          </w:p>
        </w:tc>
        <w:tc>
          <w:tcPr>
            <w:tcW w:w="74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5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Native American (26)</w:t>
            </w:r>
          </w:p>
        </w:tc>
        <w:tc>
          <w:tcPr>
            <w:tcW w:w="5666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 xml:space="preserve">p.G11C (1), p.I23N (1), p.E147K (1) </w:t>
            </w:r>
          </w:p>
        </w:tc>
        <w:tc>
          <w:tcPr>
            <w:tcW w:w="74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3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Other/</w:t>
            </w:r>
            <w:r>
              <w:rPr>
                <w:rFonts w:ascii="Arial" w:eastAsia="Times New Roman" w:hAnsi="Arial"/>
                <w:sz w:val="22"/>
              </w:rPr>
              <w:t>Unreported</w:t>
            </w:r>
            <w:r w:rsidRPr="00F50593">
              <w:rPr>
                <w:rFonts w:ascii="Arial" w:eastAsia="Times New Roman" w:hAnsi="Arial"/>
                <w:sz w:val="22"/>
              </w:rPr>
              <w:t xml:space="preserve"> (173)</w:t>
            </w:r>
          </w:p>
        </w:tc>
        <w:tc>
          <w:tcPr>
            <w:tcW w:w="5666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c.35delG (5), p.V37I (1), c.167delT (1)</w:t>
            </w:r>
          </w:p>
        </w:tc>
        <w:tc>
          <w:tcPr>
            <w:tcW w:w="74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7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>
              <w:rPr>
                <w:rFonts w:ascii="Arial" w:eastAsia="Times New Roman" w:hAnsi="Arial"/>
                <w:sz w:val="22"/>
              </w:rPr>
              <w:t>Caucasian</w:t>
            </w:r>
            <w:r w:rsidRPr="00F50593">
              <w:rPr>
                <w:rFonts w:ascii="Arial" w:eastAsia="Times New Roman" w:hAnsi="Arial"/>
                <w:sz w:val="22"/>
              </w:rPr>
              <w:t xml:space="preserve"> (706)</w:t>
            </w:r>
          </w:p>
        </w:tc>
        <w:tc>
          <w:tcPr>
            <w:tcW w:w="5666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 xml:space="preserve">c.35delG (28), p.V37I (3), p.M34T (1), c.167delT (1) </w:t>
            </w:r>
          </w:p>
        </w:tc>
        <w:tc>
          <w:tcPr>
            <w:tcW w:w="74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33</w:t>
            </w:r>
          </w:p>
        </w:tc>
      </w:tr>
      <w:tr w:rsidR="00D9584B" w:rsidRPr="00F50593" w:rsidTr="0001788F">
        <w:tblPrEx>
          <w:tblCellMar>
            <w:top w:w="0" w:type="dxa"/>
            <w:bottom w:w="0" w:type="dxa"/>
          </w:tblCellMar>
        </w:tblPrEx>
        <w:tc>
          <w:tcPr>
            <w:tcW w:w="2448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 xml:space="preserve">Total </w:t>
            </w:r>
          </w:p>
        </w:tc>
        <w:tc>
          <w:tcPr>
            <w:tcW w:w="5666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742" w:type="dxa"/>
            <w:shd w:val="clear" w:color="auto" w:fill="auto"/>
          </w:tcPr>
          <w:p w:rsidR="00D9584B" w:rsidRPr="00F50593" w:rsidRDefault="00D9584B" w:rsidP="0001788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sz w:val="22"/>
              </w:rPr>
            </w:pPr>
            <w:r w:rsidRPr="00F50593">
              <w:rPr>
                <w:rFonts w:ascii="Arial" w:eastAsia="Times New Roman" w:hAnsi="Arial"/>
                <w:sz w:val="22"/>
              </w:rPr>
              <w:t>63</w:t>
            </w:r>
          </w:p>
        </w:tc>
      </w:tr>
    </w:tbl>
    <w:p w:rsidR="00980956" w:rsidRDefault="00980956"/>
    <w:sectPr w:rsidR="00980956" w:rsidSect="0098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584B"/>
    <w:rsid w:val="00100A41"/>
    <w:rsid w:val="00943908"/>
    <w:rsid w:val="00980956"/>
    <w:rsid w:val="00D9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4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8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4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>Wolters Kluwer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2011-06-14T18:11:00Z</dcterms:created>
  <dcterms:modified xsi:type="dcterms:W3CDTF">2011-06-14T18:19:00Z</dcterms:modified>
</cp:coreProperties>
</file>