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BA081" w14:textId="5929A1A8" w:rsidR="0047102E" w:rsidRPr="00C855A6" w:rsidRDefault="00387B51" w:rsidP="0047102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  <w:r w:rsidR="0047102E" w:rsidRPr="00C855A6">
        <w:rPr>
          <w:rFonts w:ascii="Times New Roman" w:hAnsi="Times New Roman" w:cs="Times New Roman"/>
          <w:b/>
          <w:sz w:val="24"/>
          <w:szCs w:val="24"/>
        </w:rPr>
        <w:t>:  Critical appraisal using The Quality Assessment Tool for Quantitative Studies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2830"/>
        <w:gridCol w:w="1277"/>
        <w:gridCol w:w="1606"/>
        <w:gridCol w:w="1606"/>
        <w:gridCol w:w="1607"/>
        <w:gridCol w:w="1606"/>
        <w:gridCol w:w="1606"/>
        <w:gridCol w:w="1607"/>
      </w:tblGrid>
      <w:tr w:rsidR="0047102E" w:rsidRPr="00DB16EE" w14:paraId="6A13F124" w14:textId="77777777" w:rsidTr="003F53BE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095897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 </w:t>
            </w: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8FF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Selection Bias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D5C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Study Design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BFE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Confounders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085C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Blinding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8815F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Data Collection Method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7EC1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Withdrawals and Dropouts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C1E9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Global Rating</w:t>
            </w:r>
          </w:p>
        </w:tc>
      </w:tr>
      <w:tr w:rsidR="0047102E" w:rsidRPr="00DB16EE" w14:paraId="3F73E522" w14:textId="77777777" w:rsidTr="003F53BE">
        <w:trPr>
          <w:trHeight w:val="5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E8B1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>
                <w:fldData xml:space="preserve">PEVuZE5vdGU+PENpdGU+PEF1dGhvcj5CZW5ndHNzb248L0F1dGhvcj48WWVhcj4yMDEwPC9ZZWFy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>
                <w:fldData xml:space="preserve">PEVuZE5vdGU+PENpdGU+PEF1dGhvcj5CZW5ndHNzb248L0F1dGhvcj48WWVhcj4yMDEwPC9ZZWFy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(Bengtsson</w:t>
            </w:r>
            <w:r w:rsidRPr="000C4BD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ja-JP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, 2010)</w: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9966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FD66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81D2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441F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Weak</w:t>
            </w:r>
          </w:p>
          <w:p w14:paraId="0E9C1788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F6DB6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0A686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1407E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</w:tr>
      <w:tr w:rsidR="0047102E" w:rsidRPr="00DB16EE" w14:paraId="7C10C9B6" w14:textId="77777777" w:rsidTr="003F53BE">
        <w:trPr>
          <w:trHeight w:val="5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2E81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>
                <w:fldData xml:space="preserve">PEVuZE5vdGU+PENpdGU+PEF1dGhvcj5CdXJlc2k8L0F1dGhvcj48WWVhcj4yMDE0PC9ZZWFyPjxS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>
                <w:fldData xml:space="preserve">PEVuZE5vdGU+PENpdGU+PEF1dGhvcj5CdXJlc2k8L0F1dGhvcj48WWVhcj4yMDE0PC9ZZWFyPjxS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(Buresi</w:t>
            </w:r>
            <w:r w:rsidRPr="000C4BD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ja-JP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, 2014)</w: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6ECF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CD0D7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4822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2C96B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FC3E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A9F5A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02ED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Weak </w:t>
            </w:r>
          </w:p>
        </w:tc>
      </w:tr>
      <w:tr w:rsidR="0047102E" w:rsidRPr="00DB16EE" w14:paraId="474939B2" w14:textId="77777777" w:rsidTr="003F53BE">
        <w:trPr>
          <w:trHeight w:val="5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3764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/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 &lt;EndNote&gt;&lt;Cite&gt;&lt;Author&gt;Dill&lt;/Author&gt;&lt;Year&gt;1995&lt;/Year&gt;&lt;RecNum&gt;7658&lt;/RecNum&gt;&lt;DisplayText&gt;(Dill &amp;amp; Dill, 1995)&lt;/DisplayText&gt;&lt;record&gt;&lt;rec-number&gt;7658&lt;/rec-number&gt;&lt;foreign-keys&gt;&lt;key app="EN" db-id="asrdap5xir2e9oevww9vpxaqtxzzwaxwtdex" timestamp="1469426063"&gt;7658&lt;/key&gt;&lt;key app="ENWeb" db-id=""&gt;0&lt;/key&gt;&lt;/foreign-keys&gt;&lt;ref-type name="Journal Article"&gt;17&lt;/ref-type&gt;&lt;contributors&gt;&lt;authors&gt;&lt;author&gt;Dill, B.,&lt;/author&gt;&lt;author&gt;Dill, J.E.&lt;/author&gt;&lt;/authors&gt;&lt;/contributors&gt;&lt;titles&gt;&lt;title&gt;The RN&amp;apos;s Role in the Office Treatment of Irritable Bowel Syndrome.&lt;/title&gt;&lt;secondary-title&gt;Gastroenterology Nursing&lt;/secondary-title&gt;&lt;/titles&gt;&lt;periodical&gt;&lt;full-title&gt;Gastroenterology Nursing&lt;/full-title&gt;&lt;/periodical&gt;&lt;pages&gt;100-103&lt;/pages&gt;&lt;volume&gt;18&lt;/volume&gt;&lt;number&gt;3&lt;/number&gt;&lt;dates&gt;&lt;year&gt;1995&lt;/year&gt;&lt;/dates&gt;&lt;accession-num&gt;00001610-199505000-00005.&lt;/accession-num&gt;&lt;urls&gt;&lt;/urls&gt;&lt;/record&gt;&lt;/Cite&gt;&lt;/EndNote&gt;</w:instrTex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separate"/>
            </w:r>
            <w:r w:rsidRPr="00DB16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(Dill &amp; Dill, 1995)</w: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B4BCF0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11337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D828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352B2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83A2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C9D13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2BBB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</w:tr>
      <w:tr w:rsidR="0047102E" w:rsidRPr="00DB16EE" w14:paraId="26A7A5C5" w14:textId="77777777" w:rsidTr="003F53BE">
        <w:trPr>
          <w:trHeight w:val="5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73B0D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 &lt;EndNote&gt;&lt;Cite&gt;&lt;Author&gt;Ilnyckyj&lt;/Author&gt;&lt;Year&gt;2003&lt;/Year&gt;&lt;RecNum&gt;4274&lt;/RecNum&gt;&lt;DisplayText&gt;(Ilnyckyj&lt;style face="italic"&gt; et al.&lt;/style&gt;, 2003)&lt;/DisplayText&gt;&lt;record&gt;&lt;rec-number&gt;4274&lt;/rec-number&gt;&lt;foreign-keys&gt;&lt;key app="EN" db-id="asrdap5xir2e9oevww9vpxaqtxzzwaxwtdex" timestamp="1451952339"&gt;4274&lt;/key&gt;&lt;/foreign-keys&gt;&lt;ref-type name="Journal Article"&gt;17&lt;/ref-type&gt;&lt;contributors&gt;&lt;authors&gt;&lt;author&gt;Ilnyckyj, A.&lt;/author&gt;&lt;author&gt;Graff, L. A.&lt;/author&gt;&lt;author&gt;Blanchard, J. F.&lt;/author&gt;&lt;author&gt;Bernstein, C. N.&lt;/author&gt;&lt;/authors&gt;&lt;/contributors&gt;&lt;auth-address&gt;Departments of Internal Medicine and Clinical Health Psychology, Community Health Sciences, University of Manitoba, Winnipeg, Manitoba, Canada. ailnycky@mail.sbgh.mb.ca&lt;/auth-address&gt;&lt;titles&gt;&lt;title&gt;Therapeutic value of a gastroenterology consultation in irritable bowel syndrome&lt;/title&gt;&lt;secondary-title&gt;Aliment Pharmacol Ther&lt;/secondary-title&gt;&lt;alt-title&gt;Alimentary pharmacology &amp;amp; therapeutics&lt;/alt-title&gt;&lt;/titles&gt;&lt;alt-periodical&gt;&lt;full-title&gt;Alimentary Pharmacology &amp;amp; Therapeutics&lt;/full-title&gt;&lt;/alt-periodical&gt;&lt;pages&gt;871-80&lt;/pages&gt;&lt;volume&gt;17&lt;/volume&gt;&lt;number&gt;7&lt;/number&gt;&lt;edition&gt;2003/03/27&lt;/edition&gt;&lt;keywords&gt;&lt;keyword&gt;Adolescent&lt;/keyword&gt;&lt;keyword&gt;Adult&lt;/keyword&gt;&lt;keyword&gt;Aged&lt;/keyword&gt;&lt;keyword&gt;Aged, 80 and over&lt;/keyword&gt;&lt;keyword&gt;Colonic Diseases, Functional/*therapy&lt;/keyword&gt;&lt;keyword&gt;Female&lt;/keyword&gt;&lt;keyword&gt;*Gastroenterology&lt;/keyword&gt;&lt;keyword&gt;Health Services/utilization&lt;/keyword&gt;&lt;keyword&gt;Humans&lt;/keyword&gt;&lt;keyword&gt;Male&lt;/keyword&gt;&lt;keyword&gt;Mental Health&lt;/keyword&gt;&lt;keyword&gt;Middle Aged&lt;/keyword&gt;&lt;keyword&gt;Multivariate Analysis&lt;/keyword&gt;&lt;keyword&gt;Pain/etiology&lt;/keyword&gt;&lt;keyword&gt;*Referral and Consultation&lt;/keyword&gt;&lt;/keywords&gt;&lt;dates&gt;&lt;year&gt;2003&lt;/year&gt;&lt;pub-dates&gt;&lt;date&gt;Apr 1&lt;/date&gt;&lt;/pub-dates&gt;&lt;/dates&gt;&lt;isbn&gt;0269-2813 (Print)&amp;#xD;0269-2813&lt;/isbn&gt;&lt;accession-num&gt;12656689&lt;/accession-num&gt;&lt;urls&gt;&lt;/urls&gt;&lt;remote-database-provider&gt;NLM&lt;/remote-database-provider&gt;&lt;language&gt;eng&lt;/language&gt;&lt;/record&gt;&lt;/Cite&gt;&lt;/EndNote&gt;</w:instrTex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(Ilnyckyj</w:t>
            </w:r>
            <w:r w:rsidRPr="000C4BD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ja-JP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, 2003)</w: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1564F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906D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74BE7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BDC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35FF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926EB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D073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</w:tr>
      <w:tr w:rsidR="0047102E" w:rsidRPr="00DB16EE" w14:paraId="7CBD6D58" w14:textId="77777777" w:rsidTr="003F53BE">
        <w:trPr>
          <w:trHeight w:val="5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2FD1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fldChar w:fldCharType="begin">
                <w:fldData xml:space="preserve">PEVuZE5vdGU+PENpdGU+PEF1dGhvcj5Nb29yZTwvQXV0aG9yPjxZZWFyPjIwMTQ8L1llYXI+PFJl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fldChar w:fldCharType="begin">
                <w:fldData xml:space="preserve">PEVuZE5vdGU+PENpdGU+PEF1dGhvcj5Nb29yZTwvQXV0aG9yPjxZZWFyPjIwMTQ8L1llYXI+PFJl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fldChar w:fldCharType="end"/>
            </w:r>
            <w:r w:rsidRPr="00DB16E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r>
            <w:r w:rsidRPr="00DB16E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fr-FR"/>
              </w:rPr>
              <w:t>(Moore</w:t>
            </w:r>
            <w:r w:rsidRPr="000C4BD8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fr-FR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fr-FR"/>
              </w:rPr>
              <w:t>, 2014)</w:t>
            </w:r>
            <w:r w:rsidRPr="00DB16EE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A0FB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98819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C59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95D6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EF443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DA4C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7192B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</w:tr>
      <w:tr w:rsidR="0047102E" w:rsidRPr="00DB16EE" w14:paraId="10AB76F7" w14:textId="77777777" w:rsidTr="003F53BE">
        <w:trPr>
          <w:trHeight w:val="5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CA4C" w14:textId="77777777" w:rsidR="0047102E" w:rsidRPr="00DB16EE" w:rsidRDefault="0047102E" w:rsidP="003F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instrText xml:space="preserve"> ADDIN EN.CITE &lt;EndNote&gt;&lt;Cite&gt;&lt;Author&gt;Novak&lt;/Author&gt;&lt;Year&gt;2014&lt;/Year&gt;&lt;RecNum&gt;7668&lt;/RecNum&gt;&lt;DisplayText&gt;(Novak&lt;style face="italic"&gt; et al.&lt;/style&gt;, 2014)&lt;/DisplayText&gt;&lt;record&gt;&lt;rec-number&gt;7668&lt;/rec-number&gt;&lt;foreign-keys&gt;&lt;key app="EN" db-id="asrdap5xir2e9oevww9vpxaqtxzzwaxwtdex" timestamp="1469426091"&gt;7668&lt;/key&gt;&lt;key app="ENWeb" db-id=""&gt;0&lt;/key&gt;&lt;/foreign-keys&gt;&lt;ref-type name="Journal Article"&gt;17&lt;/ref-type&gt;&lt;contributors&gt;&lt;authors&gt;&lt;author&gt;Novak, Kerri L.&lt;/author&gt;&lt;author&gt;Kathol, Barb&lt;/author&gt;&lt;author&gt;Swain, Mark G.&lt;/author&gt;&lt;author&gt;Johnston, Colleen&lt;/author&gt;&lt;author&gt;Kwan, Joe&lt;/author&gt;&lt;author&gt;Bucholtz, Lorraine&lt;/author&gt;&lt;author&gt;Hignell, Danica&lt;/author&gt;&lt;author&gt;Schoombee, Willem S.&lt;/author&gt;&lt;author&gt;Buresi, Michelle C.&lt;/author&gt;&lt;author&gt;Andrews, Christopher N.&lt;/author&gt;&lt;/authors&gt;&lt;/contributors&gt;&lt;titles&gt;&lt;title&gt;Sa1074 Nurse-Led, Interactive Group Sessions for Dyspepsia and GERD Referrals: A Prospective Controlled Study of the &amp;quot;Nurse Navigator&amp;quot; Clinic&lt;/title&gt;&lt;secondary-title&gt;Gastroenterology&lt;/secondary-title&gt;&lt;/titles&gt;&lt;periodical&gt;&lt;full-title&gt;Gastroenterology&lt;/full-title&gt;&lt;/periodical&gt;&lt;pages&gt;S-192-S-193&lt;/pages&gt;&lt;volume&gt;146&lt;/volume&gt;&lt;dates&gt;&lt;year&gt;2014&lt;/year&gt;&lt;/dates&gt;&lt;isbn&gt;0016-5085&lt;/isbn&gt;&lt;urls&gt;&lt;/urls&gt;&lt;electronic-resource-num&gt;10.1016/S0016-5085(14)60678-8&lt;/electronic-resource-num&gt;&lt;/record&gt;&lt;/Cite&gt;&lt;/EndNote&gt;</w:instrTex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(Novak</w:t>
            </w:r>
            <w:r w:rsidRPr="000C4BD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ja-JP"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, 2014)</w:t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fldChar w:fldCharType="end"/>
            </w: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58CDD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Moderate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9F085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D106E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C3E61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1D0B9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Strong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13FF9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Weak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FE32F" w14:textId="77777777" w:rsidR="0047102E" w:rsidRPr="00DB16EE" w:rsidRDefault="0047102E" w:rsidP="003F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Weak </w:t>
            </w:r>
          </w:p>
        </w:tc>
      </w:tr>
    </w:tbl>
    <w:p w14:paraId="1CFFA2FF" w14:textId="77777777" w:rsidR="0047102E" w:rsidRPr="00C855A6" w:rsidRDefault="0047102E" w:rsidP="0047102E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855A6">
        <w:rPr>
          <w:rFonts w:ascii="Times New Roman" w:hAnsi="Times New Roman" w:cs="Times New Roman"/>
          <w:bCs/>
          <w:sz w:val="24"/>
          <w:szCs w:val="24"/>
        </w:rPr>
        <w:t>Scoring rules: Strong (no weak ratings), Moderate (one weak rating), Weak (two or more weak ratings)</w:t>
      </w:r>
    </w:p>
    <w:p w14:paraId="161CCC22" w14:textId="77777777" w:rsidR="0047102E" w:rsidRPr="00C855A6" w:rsidRDefault="0047102E" w:rsidP="0047102E">
      <w:pPr>
        <w:spacing w:line="48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DC5D7AA" w14:textId="58C334A7" w:rsidR="0047102E" w:rsidRPr="00C855A6" w:rsidRDefault="00387B51" w:rsidP="00387B51">
      <w:pPr>
        <w:spacing w:line="480" w:lineRule="auto"/>
        <w:contextualSpacing/>
        <w:rPr>
          <w:rFonts w:ascii="Arial" w:hAnsi="Arial" w:cs="Arial"/>
          <w:sz w:val="8"/>
          <w:szCs w:val="8"/>
        </w:rPr>
      </w:pPr>
      <w:bookmarkStart w:id="0" w:name="_GoBack"/>
      <w:bookmarkEnd w:id="0"/>
      <w:r w:rsidRPr="00C855A6">
        <w:rPr>
          <w:rFonts w:ascii="Arial" w:hAnsi="Arial" w:cs="Arial"/>
          <w:sz w:val="8"/>
          <w:szCs w:val="8"/>
        </w:rPr>
        <w:t xml:space="preserve"> </w:t>
      </w:r>
    </w:p>
    <w:p w14:paraId="19EF6BD4" w14:textId="77777777" w:rsidR="0003351F" w:rsidRDefault="0003351F"/>
    <w:sectPr w:rsidR="0003351F" w:rsidSect="003E6E6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BE"/>
    <w:multiLevelType w:val="hybridMultilevel"/>
    <w:tmpl w:val="09762F1C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594EED"/>
    <w:multiLevelType w:val="multilevel"/>
    <w:tmpl w:val="26A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C0DF3"/>
    <w:multiLevelType w:val="hybridMultilevel"/>
    <w:tmpl w:val="8C7C0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41A4B"/>
    <w:multiLevelType w:val="hybridMultilevel"/>
    <w:tmpl w:val="E2F4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720"/>
    <w:multiLevelType w:val="hybridMultilevel"/>
    <w:tmpl w:val="9F74B27C"/>
    <w:lvl w:ilvl="0" w:tplc="B98E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2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6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4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E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A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6D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0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262E99"/>
    <w:multiLevelType w:val="hybridMultilevel"/>
    <w:tmpl w:val="2D428D76"/>
    <w:lvl w:ilvl="0" w:tplc="1BB42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D2471"/>
    <w:multiLevelType w:val="hybridMultilevel"/>
    <w:tmpl w:val="D48A67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93389"/>
    <w:multiLevelType w:val="hybridMultilevel"/>
    <w:tmpl w:val="9AF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27B66"/>
    <w:multiLevelType w:val="hybridMultilevel"/>
    <w:tmpl w:val="D48A67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57AB6"/>
    <w:multiLevelType w:val="hybridMultilevel"/>
    <w:tmpl w:val="78B414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85137"/>
    <w:multiLevelType w:val="hybridMultilevel"/>
    <w:tmpl w:val="D36A2C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913D19"/>
    <w:multiLevelType w:val="hybridMultilevel"/>
    <w:tmpl w:val="A860FC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489"/>
    <w:multiLevelType w:val="hybridMultilevel"/>
    <w:tmpl w:val="C8BEC4E2"/>
    <w:lvl w:ilvl="0" w:tplc="BC14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81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A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4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5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2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A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A0123E"/>
    <w:multiLevelType w:val="hybridMultilevel"/>
    <w:tmpl w:val="F358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F0627"/>
    <w:multiLevelType w:val="hybridMultilevel"/>
    <w:tmpl w:val="49D86E1A"/>
    <w:lvl w:ilvl="0" w:tplc="655E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6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2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0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E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E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BC3B05"/>
    <w:multiLevelType w:val="hybridMultilevel"/>
    <w:tmpl w:val="D3CCE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06CC3"/>
    <w:multiLevelType w:val="hybridMultilevel"/>
    <w:tmpl w:val="54AA5A1A"/>
    <w:lvl w:ilvl="0" w:tplc="0B749F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D4A63"/>
    <w:multiLevelType w:val="hybridMultilevel"/>
    <w:tmpl w:val="BF128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D36FC"/>
    <w:multiLevelType w:val="hybridMultilevel"/>
    <w:tmpl w:val="DE9CA530"/>
    <w:lvl w:ilvl="0" w:tplc="6EA63D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144F"/>
    <w:multiLevelType w:val="hybridMultilevel"/>
    <w:tmpl w:val="9E84D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2529F2"/>
    <w:multiLevelType w:val="hybridMultilevel"/>
    <w:tmpl w:val="AA5E5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35697"/>
    <w:multiLevelType w:val="hybridMultilevel"/>
    <w:tmpl w:val="3880D1EA"/>
    <w:lvl w:ilvl="0" w:tplc="853C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A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2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E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81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1C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6F03EC"/>
    <w:multiLevelType w:val="hybridMultilevel"/>
    <w:tmpl w:val="3F201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60284"/>
    <w:multiLevelType w:val="hybridMultilevel"/>
    <w:tmpl w:val="0F5A4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8731F"/>
    <w:multiLevelType w:val="hybridMultilevel"/>
    <w:tmpl w:val="88FA67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C255E"/>
    <w:multiLevelType w:val="hybridMultilevel"/>
    <w:tmpl w:val="6038A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6D48D9"/>
    <w:multiLevelType w:val="hybridMultilevel"/>
    <w:tmpl w:val="DFFA0114"/>
    <w:lvl w:ilvl="0" w:tplc="9B70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C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87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67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0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28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4A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2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C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F83A66"/>
    <w:multiLevelType w:val="hybridMultilevel"/>
    <w:tmpl w:val="AA5E5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1E26"/>
    <w:multiLevelType w:val="hybridMultilevel"/>
    <w:tmpl w:val="6216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D2781"/>
    <w:multiLevelType w:val="hybridMultilevel"/>
    <w:tmpl w:val="7742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47E13"/>
    <w:multiLevelType w:val="hybridMultilevel"/>
    <w:tmpl w:val="0576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016AB"/>
    <w:multiLevelType w:val="hybridMultilevel"/>
    <w:tmpl w:val="F1C6F5C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D208F"/>
    <w:multiLevelType w:val="hybridMultilevel"/>
    <w:tmpl w:val="8612F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831DB"/>
    <w:multiLevelType w:val="hybridMultilevel"/>
    <w:tmpl w:val="DA7C4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365906"/>
    <w:multiLevelType w:val="hybridMultilevel"/>
    <w:tmpl w:val="1472A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A1C77"/>
    <w:multiLevelType w:val="hybridMultilevel"/>
    <w:tmpl w:val="3C645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36A87"/>
    <w:multiLevelType w:val="hybridMultilevel"/>
    <w:tmpl w:val="1B784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0"/>
  </w:num>
  <w:num w:numId="5">
    <w:abstractNumId w:val="23"/>
  </w:num>
  <w:num w:numId="6">
    <w:abstractNumId w:val="32"/>
  </w:num>
  <w:num w:numId="7">
    <w:abstractNumId w:val="33"/>
  </w:num>
  <w:num w:numId="8">
    <w:abstractNumId w:val="29"/>
  </w:num>
  <w:num w:numId="9">
    <w:abstractNumId w:val="25"/>
  </w:num>
  <w:num w:numId="10">
    <w:abstractNumId w:val="19"/>
  </w:num>
  <w:num w:numId="11">
    <w:abstractNumId w:val="34"/>
  </w:num>
  <w:num w:numId="12">
    <w:abstractNumId w:val="2"/>
  </w:num>
  <w:num w:numId="13">
    <w:abstractNumId w:val="30"/>
  </w:num>
  <w:num w:numId="14">
    <w:abstractNumId w:val="1"/>
  </w:num>
  <w:num w:numId="15">
    <w:abstractNumId w:val="28"/>
  </w:num>
  <w:num w:numId="16">
    <w:abstractNumId w:val="31"/>
  </w:num>
  <w:num w:numId="17">
    <w:abstractNumId w:val="13"/>
  </w:num>
  <w:num w:numId="18">
    <w:abstractNumId w:val="24"/>
  </w:num>
  <w:num w:numId="19">
    <w:abstractNumId w:val="22"/>
  </w:num>
  <w:num w:numId="20">
    <w:abstractNumId w:val="3"/>
  </w:num>
  <w:num w:numId="21">
    <w:abstractNumId w:val="16"/>
  </w:num>
  <w:num w:numId="22">
    <w:abstractNumId w:val="20"/>
  </w:num>
  <w:num w:numId="23">
    <w:abstractNumId w:val="27"/>
  </w:num>
  <w:num w:numId="24">
    <w:abstractNumId w:val="18"/>
  </w:num>
  <w:num w:numId="25">
    <w:abstractNumId w:val="17"/>
  </w:num>
  <w:num w:numId="26">
    <w:abstractNumId w:val="21"/>
  </w:num>
  <w:num w:numId="27">
    <w:abstractNumId w:val="14"/>
  </w:num>
  <w:num w:numId="28">
    <w:abstractNumId w:val="12"/>
  </w:num>
  <w:num w:numId="29">
    <w:abstractNumId w:val="4"/>
  </w:num>
  <w:num w:numId="30">
    <w:abstractNumId w:val="26"/>
  </w:num>
  <w:num w:numId="31">
    <w:abstractNumId w:val="36"/>
  </w:num>
  <w:num w:numId="32">
    <w:abstractNumId w:val="7"/>
  </w:num>
  <w:num w:numId="33">
    <w:abstractNumId w:val="15"/>
  </w:num>
  <w:num w:numId="34">
    <w:abstractNumId w:val="6"/>
  </w:num>
  <w:num w:numId="35">
    <w:abstractNumId w:val="8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2E"/>
    <w:rsid w:val="0003351F"/>
    <w:rsid w:val="00387B51"/>
    <w:rsid w:val="004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2E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0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102E"/>
    <w:rPr>
      <w:rFonts w:asciiTheme="majorHAnsi" w:eastAsiaTheme="majorEastAsia" w:hAnsiTheme="majorHAnsi" w:cstheme="majorBidi"/>
      <w:color w:val="70AD47" w:themeColor="accent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2E"/>
    <w:rPr>
      <w:rFonts w:asciiTheme="majorHAnsi" w:eastAsiaTheme="majorEastAsia" w:hAnsiTheme="majorHAnsi" w:cstheme="majorBidi"/>
      <w:i/>
      <w:iCs/>
      <w:color w:val="70AD47" w:themeColor="accent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2E"/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2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2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2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102E"/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02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2"/>
      <w:szCs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semiHidden/>
    <w:rsid w:val="0047102E"/>
    <w:rPr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47102E"/>
    <w:pPr>
      <w:spacing w:after="0" w:line="240" w:lineRule="auto"/>
    </w:pPr>
    <w:rPr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7102E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02E"/>
    <w:rPr>
      <w:rFonts w:ascii="Calibri" w:hAnsi="Calibri" w:cs="Calibri"/>
      <w:noProof/>
      <w:szCs w:val="21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47102E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7102E"/>
    <w:rPr>
      <w:rFonts w:ascii="Calibri" w:hAnsi="Calibri" w:cs="Calibri"/>
      <w:noProof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4710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02E"/>
    <w:rPr>
      <w:color w:val="954F72"/>
      <w:u w:val="single"/>
    </w:rPr>
  </w:style>
  <w:style w:type="paragraph" w:customStyle="1" w:styleId="msonormal0">
    <w:name w:val="msonormal"/>
    <w:basedOn w:val="Normal"/>
    <w:rsid w:val="004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0">
    <w:name w:val="font0"/>
    <w:basedOn w:val="Normal"/>
    <w:rsid w:val="004710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rsid w:val="004710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xl65">
    <w:name w:val="xl65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4710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47102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47102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3">
    <w:name w:val="xl83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1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02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2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2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47102E"/>
  </w:style>
  <w:style w:type="table" w:customStyle="1" w:styleId="TableGrid1">
    <w:name w:val="Table Grid1"/>
    <w:basedOn w:val="TableNormal"/>
    <w:next w:val="TableGrid"/>
    <w:uiPriority w:val="39"/>
    <w:rsid w:val="0047102E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7102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71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710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7102E"/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styleId="Strong">
    <w:name w:val="Strong"/>
    <w:basedOn w:val="DefaultParagraphFont"/>
    <w:uiPriority w:val="22"/>
    <w:qFormat/>
    <w:rsid w:val="0047102E"/>
    <w:rPr>
      <w:b/>
      <w:bCs/>
    </w:rPr>
  </w:style>
  <w:style w:type="character" w:styleId="Emphasis">
    <w:name w:val="Emphasis"/>
    <w:basedOn w:val="DefaultParagraphFont"/>
    <w:uiPriority w:val="20"/>
    <w:qFormat/>
    <w:rsid w:val="0047102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7102E"/>
    <w:pPr>
      <w:spacing w:after="0" w:line="240" w:lineRule="auto"/>
    </w:pPr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710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7102E"/>
    <w:rPr>
      <w:i/>
      <w:iCs/>
      <w:color w:val="262626" w:themeColor="text1" w:themeTint="D9"/>
      <w:sz w:val="21"/>
      <w:szCs w:val="2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2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4710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710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102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7102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7102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2E"/>
    <w:pPr>
      <w:outlineLvl w:val="9"/>
    </w:pPr>
  </w:style>
  <w:style w:type="paragraph" w:styleId="NormalWeb">
    <w:name w:val="Normal (Web)"/>
    <w:basedOn w:val="Normal"/>
    <w:uiPriority w:val="99"/>
    <w:unhideWhenUsed/>
    <w:rsid w:val="004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link w:val="DefaultChar"/>
    <w:uiPriority w:val="99"/>
    <w:rsid w:val="0047102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uiPriority w:val="99"/>
    <w:rsid w:val="0047102E"/>
    <w:rPr>
      <w:rFonts w:ascii="Arial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102E"/>
    <w:pPr>
      <w:spacing w:after="0" w:line="240" w:lineRule="auto"/>
    </w:pPr>
    <w:rPr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2E"/>
    <w:rPr>
      <w:sz w:val="21"/>
      <w:szCs w:val="21"/>
      <w:lang w:eastAsia="en-US"/>
    </w:rPr>
  </w:style>
  <w:style w:type="paragraph" w:customStyle="1" w:styleId="CM1">
    <w:name w:val="CM1"/>
    <w:basedOn w:val="Default"/>
    <w:next w:val="Default"/>
    <w:rsid w:val="0047102E"/>
    <w:pPr>
      <w:widowControl w:val="0"/>
      <w:spacing w:before="0"/>
    </w:pPr>
    <w:rPr>
      <w:rFonts w:ascii="Calibri" w:eastAsia="Times New Roman" w:hAnsi="Calibri" w:cs="Times New Roman"/>
      <w:color w:val="auto"/>
      <w:lang w:val="en-CA" w:eastAsia="en-CA"/>
    </w:rPr>
  </w:style>
  <w:style w:type="character" w:customStyle="1" w:styleId="Mention">
    <w:name w:val="Mention"/>
    <w:basedOn w:val="DefaultParagraphFont"/>
    <w:uiPriority w:val="99"/>
    <w:semiHidden/>
    <w:unhideWhenUsed/>
    <w:rsid w:val="0047102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2E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0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102E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102E"/>
    <w:rPr>
      <w:rFonts w:asciiTheme="majorHAnsi" w:eastAsiaTheme="majorEastAsia" w:hAnsiTheme="majorHAnsi" w:cstheme="majorBidi"/>
      <w:color w:val="70AD47" w:themeColor="accent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2E"/>
    <w:rPr>
      <w:rFonts w:asciiTheme="majorHAnsi" w:eastAsiaTheme="majorEastAsia" w:hAnsiTheme="majorHAnsi" w:cstheme="majorBidi"/>
      <w:i/>
      <w:iCs/>
      <w:color w:val="70AD47" w:themeColor="accent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2E"/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2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2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2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102E"/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02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2"/>
      <w:szCs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semiHidden/>
    <w:rsid w:val="0047102E"/>
    <w:rPr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47102E"/>
    <w:pPr>
      <w:spacing w:after="0" w:line="240" w:lineRule="auto"/>
    </w:pPr>
    <w:rPr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7102E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02E"/>
    <w:rPr>
      <w:rFonts w:ascii="Calibri" w:hAnsi="Calibri" w:cs="Calibri"/>
      <w:noProof/>
      <w:szCs w:val="21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47102E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7102E"/>
    <w:rPr>
      <w:rFonts w:ascii="Calibri" w:hAnsi="Calibri" w:cs="Calibri"/>
      <w:noProof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4710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02E"/>
    <w:rPr>
      <w:color w:val="954F72"/>
      <w:u w:val="single"/>
    </w:rPr>
  </w:style>
  <w:style w:type="paragraph" w:customStyle="1" w:styleId="msonormal0">
    <w:name w:val="msonormal"/>
    <w:basedOn w:val="Normal"/>
    <w:rsid w:val="004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0">
    <w:name w:val="font0"/>
    <w:basedOn w:val="Normal"/>
    <w:rsid w:val="004710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rsid w:val="004710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xl65">
    <w:name w:val="xl65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4710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47102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4710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47102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4710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4710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3">
    <w:name w:val="xl83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471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1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02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2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2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47102E"/>
  </w:style>
  <w:style w:type="table" w:customStyle="1" w:styleId="TableGrid1">
    <w:name w:val="Table Grid1"/>
    <w:basedOn w:val="TableNormal"/>
    <w:next w:val="TableGrid"/>
    <w:uiPriority w:val="39"/>
    <w:rsid w:val="0047102E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7102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71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710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7102E"/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styleId="Strong">
    <w:name w:val="Strong"/>
    <w:basedOn w:val="DefaultParagraphFont"/>
    <w:uiPriority w:val="22"/>
    <w:qFormat/>
    <w:rsid w:val="0047102E"/>
    <w:rPr>
      <w:b/>
      <w:bCs/>
    </w:rPr>
  </w:style>
  <w:style w:type="character" w:styleId="Emphasis">
    <w:name w:val="Emphasis"/>
    <w:basedOn w:val="DefaultParagraphFont"/>
    <w:uiPriority w:val="20"/>
    <w:qFormat/>
    <w:rsid w:val="0047102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7102E"/>
    <w:pPr>
      <w:spacing w:after="0" w:line="240" w:lineRule="auto"/>
    </w:pPr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710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7102E"/>
    <w:rPr>
      <w:i/>
      <w:iCs/>
      <w:color w:val="262626" w:themeColor="text1" w:themeTint="D9"/>
      <w:sz w:val="21"/>
      <w:szCs w:val="2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2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4710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710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102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7102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7102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2E"/>
    <w:pPr>
      <w:outlineLvl w:val="9"/>
    </w:pPr>
  </w:style>
  <w:style w:type="paragraph" w:styleId="NormalWeb">
    <w:name w:val="Normal (Web)"/>
    <w:basedOn w:val="Normal"/>
    <w:uiPriority w:val="99"/>
    <w:unhideWhenUsed/>
    <w:rsid w:val="004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link w:val="DefaultChar"/>
    <w:uiPriority w:val="99"/>
    <w:rsid w:val="0047102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uiPriority w:val="99"/>
    <w:rsid w:val="0047102E"/>
    <w:rPr>
      <w:rFonts w:ascii="Arial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102E"/>
    <w:pPr>
      <w:spacing w:after="0" w:line="240" w:lineRule="auto"/>
    </w:pPr>
    <w:rPr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2E"/>
    <w:rPr>
      <w:sz w:val="21"/>
      <w:szCs w:val="21"/>
      <w:lang w:eastAsia="en-US"/>
    </w:rPr>
  </w:style>
  <w:style w:type="paragraph" w:customStyle="1" w:styleId="CM1">
    <w:name w:val="CM1"/>
    <w:basedOn w:val="Default"/>
    <w:next w:val="Default"/>
    <w:rsid w:val="0047102E"/>
    <w:pPr>
      <w:widowControl w:val="0"/>
      <w:spacing w:before="0"/>
    </w:pPr>
    <w:rPr>
      <w:rFonts w:ascii="Calibri" w:eastAsia="Times New Roman" w:hAnsi="Calibri" w:cs="Times New Roman"/>
      <w:color w:val="auto"/>
      <w:lang w:val="en-CA" w:eastAsia="en-CA"/>
    </w:rPr>
  </w:style>
  <w:style w:type="character" w:customStyle="1" w:styleId="Mention">
    <w:name w:val="Mention"/>
    <w:basedOn w:val="DefaultParagraphFont"/>
    <w:uiPriority w:val="99"/>
    <w:semiHidden/>
    <w:unhideWhenUsed/>
    <w:rsid w:val="004710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Ecushla Linedale</dc:creator>
  <cp:lastModifiedBy>Brosky, Kevin</cp:lastModifiedBy>
  <cp:revision>2</cp:revision>
  <dcterms:created xsi:type="dcterms:W3CDTF">2018-10-31T21:04:00Z</dcterms:created>
  <dcterms:modified xsi:type="dcterms:W3CDTF">2018-10-31T21:04:00Z</dcterms:modified>
</cp:coreProperties>
</file>