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2F6E" w14:textId="5BBBED8A" w:rsidR="00843AC4" w:rsidRPr="00D3464C" w:rsidRDefault="00843AC4" w:rsidP="001E62BA">
      <w:pPr>
        <w:pStyle w:val="Titre2"/>
        <w:rPr>
          <w:noProof/>
          <w:lang w:val="en-US"/>
        </w:rPr>
      </w:pPr>
      <w:r w:rsidRPr="00D3464C">
        <w:rPr>
          <w:noProof/>
          <w:lang w:val="en-US"/>
        </w:rPr>
        <w:t xml:space="preserve">Supplementary </w:t>
      </w:r>
      <w:r w:rsidR="001E62BA" w:rsidRPr="00D3464C">
        <w:rPr>
          <w:noProof/>
          <w:lang w:val="en-US"/>
        </w:rPr>
        <w:t>material</w:t>
      </w:r>
    </w:p>
    <w:p w14:paraId="44590B4F" w14:textId="410FF0DB" w:rsidR="00100152" w:rsidRPr="00100152" w:rsidRDefault="00AF6303" w:rsidP="00100152">
      <w:pPr>
        <w:pStyle w:val="Titre3"/>
        <w:keepLines w:val="0"/>
        <w:spacing w:before="240" w:after="60"/>
        <w:rPr>
          <w:rFonts w:ascii="Arial" w:eastAsia="MS Gothic" w:hAnsi="Arial" w:cs="Times New Roman"/>
          <w:noProof/>
          <w:color w:val="auto"/>
          <w:szCs w:val="26"/>
          <w:lang w:val="en-US"/>
        </w:rPr>
      </w:pPr>
      <w:r>
        <w:rPr>
          <w:rFonts w:ascii="Arial" w:eastAsia="MS Gothic" w:hAnsi="Arial" w:cs="Times New Roman"/>
          <w:noProof/>
          <w:color w:val="auto"/>
          <w:szCs w:val="26"/>
          <w:lang w:val="en-US"/>
        </w:rPr>
        <w:t>I</w:t>
      </w:r>
      <w:r w:rsidR="00100152" w:rsidRPr="00100152">
        <w:rPr>
          <w:rFonts w:ascii="Arial" w:eastAsia="MS Gothic" w:hAnsi="Arial" w:cs="Times New Roman"/>
          <w:noProof/>
          <w:color w:val="auto"/>
          <w:szCs w:val="26"/>
          <w:lang w:val="en-US"/>
        </w:rPr>
        <w:t>nclusion and exclusion criteria</w:t>
      </w:r>
    </w:p>
    <w:p w14:paraId="2713A0DB" w14:textId="77777777" w:rsidR="00100152" w:rsidRPr="00100152" w:rsidRDefault="00100152" w:rsidP="00100152">
      <w:pPr>
        <w:rPr>
          <w:noProof/>
          <w:lang w:val="en-US"/>
        </w:rPr>
      </w:pPr>
      <w:r w:rsidRPr="00100152">
        <w:rPr>
          <w:noProof/>
          <w:lang w:val="en-US"/>
        </w:rPr>
        <w:t>The population consisted of vEDS patients from our institution and healthy subjects of Caucasian origin with no tobacco history, a weight between 60 and 100 kg, and a body mass index between 18 and 30 kg/m2. Brachial blood pressure was checked as normal (below 140 mm Hg for the systolic and 90 mm Hg for the diastolic blood pressure after 10 min of recumbent rest), electrocardiogram did not present any abnormalities, and laboratory tests (blood tests, urine analysis and toxins research) were within normal range.</w:t>
      </w:r>
    </w:p>
    <w:p w14:paraId="370EAC27" w14:textId="77777777" w:rsidR="00100152" w:rsidRPr="00100152" w:rsidRDefault="00100152" w:rsidP="00100152">
      <w:pPr>
        <w:rPr>
          <w:noProof/>
          <w:lang w:val="en-US"/>
        </w:rPr>
      </w:pPr>
      <w:r w:rsidRPr="00100152">
        <w:rPr>
          <w:noProof/>
          <w:lang w:val="en-US"/>
        </w:rPr>
        <w:t>Subjects were excluded: if pregnant; having allergy to ultrasound gel or skin lesions (severe eczema, wounds, etc. …), which prevents the application of the ultrasound probe on the region of interest; subjects not affiliated with French social security health benefits; refusal, lack of language skills or mental inability to sign consent; acute or chronic systemic disease; alcohol abuse; medication; current smoking; ingestion of excessive amounts of common tea, licorice, coffee, chocolate and/or beverages containing caffeine (&gt;5 cups/day, about 500 mg of caffeine/day); and subjects in the exclusion period on the national register of persons undergoing biomedical research.</w:t>
      </w:r>
    </w:p>
    <w:p w14:paraId="2B182D61" w14:textId="77777777" w:rsidR="00100152" w:rsidRPr="00100152" w:rsidRDefault="00100152" w:rsidP="00100152">
      <w:pPr>
        <w:pStyle w:val="Titre3"/>
        <w:keepLines w:val="0"/>
        <w:spacing w:before="240" w:after="60"/>
        <w:rPr>
          <w:rFonts w:ascii="Arial" w:eastAsia="MS Gothic" w:hAnsi="Arial" w:cs="Times New Roman"/>
          <w:noProof/>
          <w:color w:val="auto"/>
          <w:szCs w:val="26"/>
          <w:lang w:val="en-US"/>
        </w:rPr>
      </w:pPr>
      <w:r w:rsidRPr="00100152">
        <w:rPr>
          <w:rFonts w:ascii="Arial" w:eastAsia="MS Gothic" w:hAnsi="Arial" w:cs="Times New Roman"/>
          <w:noProof/>
          <w:color w:val="auto"/>
          <w:szCs w:val="26"/>
          <w:lang w:val="en-US"/>
        </w:rPr>
        <w:t>Protocol procedure</w:t>
      </w:r>
    </w:p>
    <w:p w14:paraId="1D04CB81" w14:textId="39F55CBE" w:rsidR="0014617E" w:rsidRPr="00D3464C" w:rsidRDefault="001E62BA" w:rsidP="0014617E">
      <w:pPr>
        <w:rPr>
          <w:noProof/>
          <w:lang w:val="en-US"/>
        </w:rPr>
      </w:pPr>
      <w:r w:rsidRPr="00D3464C">
        <w:rPr>
          <w:noProof/>
          <w:lang w:val="en-US"/>
        </w:rPr>
        <w:t>Ultrafast ultrasound imaging (</w:t>
      </w:r>
      <w:r w:rsidR="0014617E" w:rsidRPr="00D3464C">
        <w:rPr>
          <w:noProof/>
          <w:lang w:val="en-US"/>
        </w:rPr>
        <w:t>UF</w:t>
      </w:r>
      <w:r w:rsidRPr="00D3464C">
        <w:rPr>
          <w:noProof/>
          <w:lang w:val="en-US"/>
        </w:rPr>
        <w:t>)</w:t>
      </w:r>
      <w:r w:rsidR="0014617E" w:rsidRPr="00D3464C">
        <w:rPr>
          <w:noProof/>
          <w:lang w:val="en-US"/>
        </w:rPr>
        <w:t xml:space="preserve"> and SphygmoCor were performed successively on the same day and in the same examination room </w:t>
      </w:r>
      <w:r w:rsidRPr="00D3464C">
        <w:rPr>
          <w:noProof/>
          <w:lang w:val="en-US"/>
        </w:rPr>
        <w:t>to measure</w:t>
      </w:r>
      <w:r w:rsidR="0014617E" w:rsidRPr="00D3464C">
        <w:rPr>
          <w:noProof/>
          <w:lang w:val="en-US"/>
        </w:rPr>
        <w:t xml:space="preserve"> </w:t>
      </w:r>
      <w:r w:rsidR="00D3464C">
        <w:rPr>
          <w:noProof/>
          <w:lang w:val="en-US"/>
        </w:rPr>
        <w:t>two</w:t>
      </w:r>
      <w:r w:rsidR="0014617E" w:rsidRPr="00D3464C">
        <w:rPr>
          <w:noProof/>
          <w:lang w:val="en-US"/>
        </w:rPr>
        <w:t xml:space="preserve"> different types of PWV:</w:t>
      </w:r>
    </w:p>
    <w:p w14:paraId="5BFFC46A" w14:textId="03BDF433" w:rsidR="0014617E" w:rsidRPr="00D3464C" w:rsidRDefault="00D3464C" w:rsidP="0014617E">
      <w:pPr>
        <w:rPr>
          <w:noProof/>
          <w:lang w:val="en-US"/>
        </w:rPr>
      </w:pPr>
      <w:r>
        <w:rPr>
          <w:noProof/>
          <w:lang w:val="en-US"/>
        </w:rPr>
        <w:lastRenderedPageBreak/>
        <w:t xml:space="preserve">- </w:t>
      </w:r>
      <w:r w:rsidR="0014617E" w:rsidRPr="00D3464C">
        <w:rPr>
          <w:noProof/>
          <w:lang w:val="en-US"/>
        </w:rPr>
        <w:t xml:space="preserve">a local carotid PWV (ufPWV) using the </w:t>
      </w:r>
      <w:r w:rsidR="001E62BA" w:rsidRPr="00D3464C">
        <w:rPr>
          <w:noProof/>
          <w:lang w:val="en-US"/>
        </w:rPr>
        <w:t>UF</w:t>
      </w:r>
      <w:r>
        <w:rPr>
          <w:noProof/>
          <w:lang w:val="en-US"/>
        </w:rPr>
        <w:t xml:space="preserve"> device</w:t>
      </w:r>
    </w:p>
    <w:p w14:paraId="7E1F0B51" w14:textId="0069761C" w:rsidR="0014617E" w:rsidRPr="00D3464C" w:rsidRDefault="00D3464C" w:rsidP="0014617E">
      <w:pPr>
        <w:rPr>
          <w:noProof/>
          <w:lang w:val="en-US"/>
        </w:rPr>
      </w:pPr>
      <w:r>
        <w:rPr>
          <w:noProof/>
          <w:lang w:val="en-US"/>
        </w:rPr>
        <w:t xml:space="preserve">- </w:t>
      </w:r>
      <w:r w:rsidR="0014617E" w:rsidRPr="00D3464C">
        <w:rPr>
          <w:noProof/>
          <w:lang w:val="en-US"/>
        </w:rPr>
        <w:t>a regional carotid to femoral PWV (cfPWV) using the SphygmoCor device.</w:t>
      </w:r>
    </w:p>
    <w:p w14:paraId="08022973" w14:textId="77777777" w:rsidR="0014617E" w:rsidRPr="00D3464C" w:rsidRDefault="0014617E" w:rsidP="0014617E">
      <w:pPr>
        <w:keepNext/>
        <w:spacing w:before="240" w:after="60"/>
        <w:ind w:left="708"/>
        <w:outlineLvl w:val="3"/>
        <w:rPr>
          <w:b/>
          <w:bCs/>
          <w:noProof/>
          <w:szCs w:val="28"/>
          <w:lang w:val="en-US"/>
        </w:rPr>
      </w:pPr>
      <w:r w:rsidRPr="00D3464C">
        <w:rPr>
          <w:b/>
          <w:bCs/>
          <w:noProof/>
          <w:szCs w:val="28"/>
          <w:lang w:val="en-US"/>
        </w:rPr>
        <w:t>Ultrafast ultrasound imaging of local carotid PWV (ufPWV)</w:t>
      </w:r>
    </w:p>
    <w:p w14:paraId="2968EF98" w14:textId="77777777" w:rsidR="00D3464C" w:rsidRDefault="00D3464C" w:rsidP="001E62BA">
      <w:pPr>
        <w:rPr>
          <w:b/>
          <w:noProof/>
          <w:lang w:val="en-US"/>
        </w:rPr>
      </w:pPr>
      <w:r>
        <w:rPr>
          <w:b/>
          <w:noProof/>
          <w:lang w:val="en-US"/>
        </w:rPr>
        <w:t>Ultrasound data recording</w:t>
      </w:r>
    </w:p>
    <w:p w14:paraId="0DEAA1C9" w14:textId="3A52A093" w:rsidR="001E62BA" w:rsidRPr="00D3464C" w:rsidRDefault="00D3464C" w:rsidP="001E62BA">
      <w:pPr>
        <w:rPr>
          <w:noProof/>
          <w:lang w:val="en-US"/>
        </w:rPr>
      </w:pPr>
      <w:r>
        <w:rPr>
          <w:noProof/>
          <w:lang w:val="en-US"/>
        </w:rPr>
        <w:t>T</w:t>
      </w:r>
      <w:r w:rsidR="001E62BA" w:rsidRPr="00D3464C">
        <w:rPr>
          <w:noProof/>
          <w:lang w:val="en-US"/>
        </w:rPr>
        <w:t xml:space="preserve">he </w:t>
      </w:r>
      <w:r>
        <w:rPr>
          <w:noProof/>
          <w:lang w:val="en-US"/>
        </w:rPr>
        <w:t>u</w:t>
      </w:r>
      <w:r w:rsidR="001E62BA" w:rsidRPr="00D3464C">
        <w:rPr>
          <w:noProof/>
          <w:lang w:val="en-US"/>
        </w:rPr>
        <w:t>ltrafast ultrasound imaging system Aixplorer used in this study is developed by the SuperSonic Imagine company (Aix-en-Provence, France). It is equipped with a linear array probe (128 elements, 8 MHz central frequ</w:t>
      </w:r>
      <w:r>
        <w:rPr>
          <w:noProof/>
          <w:lang w:val="en-US"/>
        </w:rPr>
        <w:t>ency, pitch 0.2 mm</w:t>
      </w:r>
      <w:r w:rsidR="007F0E48">
        <w:rPr>
          <w:noProof/>
          <w:lang w:val="en-US"/>
        </w:rPr>
        <w:t xml:space="preserve">, </w:t>
      </w:r>
      <w:r w:rsidR="007F0E48" w:rsidRPr="00F77FF3">
        <w:rPr>
          <w:noProof/>
        </w:rPr>
        <w:t>28 mm elevation focus</w:t>
      </w:r>
      <w:r>
        <w:rPr>
          <w:noProof/>
          <w:lang w:val="en-US"/>
        </w:rPr>
        <w:t>). It is well-</w:t>
      </w:r>
      <w:r w:rsidR="001E62BA" w:rsidRPr="00D3464C">
        <w:rPr>
          <w:noProof/>
          <w:lang w:val="en-US"/>
        </w:rPr>
        <w:t xml:space="preserve">known that frame rate limitation of conventional ultrasound imaging scanner is due to the trade-off between frame rate and the number of scan-lines (focused beams). In order to obtain both a very high frame rate and a large field of view, </w:t>
      </w:r>
      <w:r w:rsidR="00A00DB4" w:rsidRPr="00D3464C">
        <w:rPr>
          <w:noProof/>
          <w:lang w:val="en-US"/>
        </w:rPr>
        <w:t xml:space="preserve">the </w:t>
      </w:r>
      <w:r w:rsidR="001E62BA" w:rsidRPr="00D3464C">
        <w:rPr>
          <w:noProof/>
          <w:lang w:val="en-US"/>
        </w:rPr>
        <w:t xml:space="preserve">Aixplorer prototype used the concept of </w:t>
      </w:r>
      <w:r w:rsidR="00A00DB4" w:rsidRPr="00D3464C">
        <w:rPr>
          <w:noProof/>
          <w:lang w:val="en-US"/>
        </w:rPr>
        <w:t>u</w:t>
      </w:r>
      <w:r w:rsidR="001E62BA" w:rsidRPr="00D3464C">
        <w:rPr>
          <w:noProof/>
          <w:lang w:val="en-US"/>
        </w:rPr>
        <w:t>ltrafast plane wave imaging (Figure S1)</w:t>
      </w:r>
      <w:r w:rsidR="002D6B41" w:rsidRPr="00D3464C">
        <w:rPr>
          <w:noProof/>
          <w:lang w:val="en-US"/>
        </w:rPr>
        <w:t xml:space="preserve"> </w:t>
      </w:r>
      <w:r w:rsidR="002D6B41" w:rsidRPr="00D3464C">
        <w:rPr>
          <w:noProof/>
          <w:lang w:val="en-US"/>
        </w:rPr>
        <w:fldChar w:fldCharType="begin"/>
      </w:r>
      <w:r w:rsidR="00C71684">
        <w:rPr>
          <w:noProof/>
          <w:lang w:val="en-US"/>
        </w:rPr>
        <w:instrText xml:space="preserve"> ADDIN PAPERS2_CITATIONS &lt;citation&gt;&lt;uuid&gt;8B71AB26-BD68-445F-9B18-DC0A7DB009A5&lt;/uuid&gt;&lt;priority&gt;0&lt;/priority&gt;&lt;publications&gt;&lt;publication&gt;&lt;uuid&gt;4DF800EE-88E6-47C5-A3D8-4C9B0AAEF7B3&lt;/uuid&gt;&lt;volume&gt;56&lt;/volume&gt;&lt;doi&gt;10.1109/TUFFC.2009.1067&lt;/doi&gt;&lt;startpage&gt;489&lt;/startpage&gt;&lt;publication_date&gt;99200903001200000000220000&lt;/publication_date&gt;&lt;url&gt;http://eutils.ncbi.nlm.nih.gov/entrez/eutils/elink.fcgi?dbfrom=pubmed&amp;amp;id=19411209&amp;amp;retmode=ref&amp;amp;cmd=prlinks&lt;/url&gt;&lt;type&gt;400&lt;/type&gt;&lt;title&gt;Coherent plane-wave compounding for very high frame rate ultrasonography and transient elastography.&lt;/title&gt;&lt;location&gt;&amp;lt;html&gt;&amp;lt;head&gt;&amp;lt;meta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Home&amp;lt;/a&gt;&amp;lt;/div&gt;&amp;lt;/body&gt;&amp;lt;/html&gt;&lt;/location&gt;&lt;institution&gt;Laboratoire Ondes et Acoustique, Ecole Supérieure de Physique et Chimie Industrielles (ESPCI), INSERM, Paris, France.&lt;/institution&gt;&lt;number&gt;3&lt;/number&gt;&lt;subtype&gt;400&lt;/subtype&gt;&lt;endpage&gt;506&lt;/endpage&gt;&lt;bundle&gt;&lt;publication&gt;&lt;publisher&gt;IEEE&lt;/publisher&gt;&lt;url&gt;http://dx.doi.org.gate2.inist.fr&lt;/url&gt;&lt;title&gt;IEEE transactions on ultrasonics, ferroelectrics, and frequency control&lt;/title&gt;&lt;type&gt;-100&lt;/type&gt;&lt;subtype&gt;-100&lt;/subtype&gt;&lt;uuid&gt;B609A5E6-2B34-4869-9B0F-AFA7ED164638&lt;/uuid&gt;&lt;/publication&gt;&lt;/bundle&gt;&lt;authors&gt;&lt;author&gt;&lt;firstName&gt;Gabriel&lt;/firstName&gt;&lt;lastName&gt;Montaldo&lt;/lastName&gt;&lt;/author&gt;&lt;author&gt;&lt;firstName&gt;Mickael&lt;/firstName&gt;&lt;lastName&gt;Tanter&lt;/lastName&gt;&lt;/author&gt;&lt;author&gt;&lt;firstName&gt;Jeremy&lt;/firstName&gt;&lt;lastName&gt;Bercoff&lt;/lastName&gt;&lt;/author&gt;&lt;author&gt;&lt;firstName&gt;Nicolas&lt;/firstName&gt;&lt;lastName&gt;Benech&lt;/lastName&gt;&lt;/author&gt;&lt;author&gt;&lt;firstName&gt;Mathias&lt;/firstName&gt;&lt;lastName&gt;Fink&lt;/lastName&gt;&lt;/author&gt;&lt;/authors&gt;&lt;/publication&gt;&lt;publication&gt;&lt;volume&gt;61&lt;/volume&gt;&lt;publication_date&gt;99201401001200000000220000&lt;/publication_date&gt;&lt;number&gt;1&lt;/number&gt;&lt;doi&gt;10.1109/TUFFC.2014.6689779&lt;/doi&gt;&lt;startpage&gt;102&lt;/startpage&gt;&lt;title&gt;Ultrafast imaging in biomedical ultrasound.&lt;/title&gt;&lt;uuid&gt;BC790FC7-A676-4B66-9F08-891818A4DD04&lt;/uuid&gt;&lt;subtype&gt;400&lt;/subtype&gt;&lt;endpage&gt;119&lt;/endpage&gt;&lt;type&gt;400&lt;/type&gt;&lt;url&gt;http://eutils.ncbi.nlm.nih.gov/entrez/eutils/elink.fcgi?dbfrom=pubmed&amp;amp;id=24402899&amp;amp;retmode=ref&amp;amp;cmd=prlinks&lt;/url&gt;&lt;bundle&gt;&lt;publication&gt;&lt;publisher&gt;IEEE&lt;/publisher&gt;&lt;url&gt;http://dx.doi.org.gate2.inist.fr&lt;/url&gt;&lt;title&gt;IEEE transactions on ultrasonics, ferroelectrics, and frequency control&lt;/title&gt;&lt;type&gt;-100&lt;/type&gt;&lt;subtype&gt;-100&lt;/subtype&gt;&lt;uuid&gt;B609A5E6-2B34-4869-9B0F-AFA7ED164638&lt;/uuid&gt;&lt;/publication&gt;&lt;/bundle&gt;&lt;authors&gt;&lt;author&gt;&lt;firstName&gt;Mickael&lt;/firstName&gt;&lt;lastName&gt;Tanter&lt;/lastName&gt;&lt;/author&gt;&lt;author&gt;&lt;firstName&gt;Mathias&lt;/firstName&gt;&lt;lastName&gt;Fink&lt;/lastName&gt;&lt;/author&gt;&lt;/authors&gt;&lt;/publication&gt;&lt;/publications&gt;&lt;cites&gt;&lt;/cites&gt;&lt;/citation&gt;</w:instrText>
      </w:r>
      <w:r w:rsidR="002D6B41" w:rsidRPr="00D3464C">
        <w:rPr>
          <w:noProof/>
          <w:lang w:val="en-US"/>
        </w:rPr>
        <w:fldChar w:fldCharType="separate"/>
      </w:r>
      <w:r w:rsidR="00C71684">
        <w:rPr>
          <w:rFonts w:eastAsiaTheme="minorEastAsia" w:cs="Arial"/>
        </w:rPr>
        <w:t>[1,2]</w:t>
      </w:r>
      <w:r w:rsidR="002D6B41" w:rsidRPr="00D3464C">
        <w:rPr>
          <w:noProof/>
          <w:lang w:val="en-US"/>
        </w:rPr>
        <w:fldChar w:fldCharType="end"/>
      </w:r>
      <w:r w:rsidR="001E62BA" w:rsidRPr="00D3464C">
        <w:rPr>
          <w:noProof/>
          <w:lang w:val="en-US"/>
        </w:rPr>
        <w:t xml:space="preserve">. In its original form, it </w:t>
      </w:r>
      <w:r>
        <w:rPr>
          <w:noProof/>
          <w:lang w:val="en-US"/>
        </w:rPr>
        <w:t>added</w:t>
      </w:r>
      <w:r w:rsidR="001E62BA" w:rsidRPr="00D3464C">
        <w:rPr>
          <w:noProof/>
          <w:lang w:val="en-US"/>
        </w:rPr>
        <w:t xml:space="preserve"> coherently sub-images obtained by beam forming of the backscattered echo from plane waves transmitted with different inclinations. This system is</w:t>
      </w:r>
      <w:r>
        <w:rPr>
          <w:noProof/>
          <w:lang w:val="en-US"/>
        </w:rPr>
        <w:t xml:space="preserve"> programmable per channel both to</w:t>
      </w:r>
      <w:r w:rsidR="001E62BA" w:rsidRPr="00D3464C">
        <w:rPr>
          <w:noProof/>
          <w:lang w:val="en-US"/>
        </w:rPr>
        <w:t xml:space="preserve"> receive (128 channels) and </w:t>
      </w:r>
      <w:r>
        <w:rPr>
          <w:noProof/>
          <w:lang w:val="en-US"/>
        </w:rPr>
        <w:t>to</w:t>
      </w:r>
      <w:r w:rsidR="001E62BA" w:rsidRPr="00D3464C">
        <w:rPr>
          <w:noProof/>
          <w:lang w:val="en-US"/>
        </w:rPr>
        <w:t xml:space="preserve"> transmit (256 channels). It allows switching between the following sequenc</w:t>
      </w:r>
      <w:r>
        <w:rPr>
          <w:noProof/>
          <w:lang w:val="en-US"/>
        </w:rPr>
        <w:t>es: conventional B-mode imaging</w:t>
      </w:r>
      <w:r w:rsidR="001E62BA" w:rsidRPr="00D3464C">
        <w:rPr>
          <w:noProof/>
          <w:lang w:val="en-US"/>
        </w:rPr>
        <w:t xml:space="preserve"> and Ultrafast imaging sequence. Plane wave transmit enables the reconstruction of a complete frame from a single transmit/receive event. Beam forming is performed </w:t>
      </w:r>
      <w:r>
        <w:rPr>
          <w:noProof/>
          <w:lang w:val="en-US"/>
        </w:rPr>
        <w:t>in our study</w:t>
      </w:r>
      <w:r w:rsidR="001E62BA" w:rsidRPr="00D3464C">
        <w:rPr>
          <w:noProof/>
          <w:lang w:val="en-US"/>
        </w:rPr>
        <w:t xml:space="preserve"> using receive-only dynamic focusing. It enables an imaging frame rate equal to the pulse repetition frequency (transmit rate). This concept has been used to reach frame rate</w:t>
      </w:r>
      <w:r>
        <w:rPr>
          <w:noProof/>
          <w:lang w:val="en-US"/>
        </w:rPr>
        <w:t>s of</w:t>
      </w:r>
      <w:r w:rsidR="001E62BA" w:rsidRPr="00D3464C">
        <w:rPr>
          <w:noProof/>
          <w:lang w:val="en-US"/>
        </w:rPr>
        <w:t xml:space="preserve"> up to 20 kHz in order to enable the imaging of shear wave propagation in the body.</w:t>
      </w:r>
      <w:r w:rsidR="00F81DF3" w:rsidRPr="00D3464C">
        <w:rPr>
          <w:noProof/>
          <w:lang w:val="en-US"/>
        </w:rPr>
        <w:t xml:space="preserve"> The precision of the PWV measurement is determined by the frame rate of the system </w:t>
      </w:r>
      <w:r w:rsidR="00F81DF3" w:rsidRPr="00D3464C">
        <w:rPr>
          <w:noProof/>
          <w:lang w:val="en-US"/>
        </w:rPr>
        <w:fldChar w:fldCharType="begin"/>
      </w:r>
      <w:r w:rsidR="00C71684">
        <w:rPr>
          <w:noProof/>
          <w:lang w:val="en-US"/>
        </w:rPr>
        <w:instrText xml:space="preserve"> ADDIN PAPERS2_CITATIONS &lt;citation&gt;&lt;uuid&gt;56044F8F-7C7F-4D8C-9F42-9FC26D361863&lt;/uuid&gt;&lt;priority&gt;1&lt;/priority&gt;&lt;publications&gt;&lt;publication&gt;&lt;uuid&gt;024718A9-8253-4373-B8D6-8407823371D0&lt;/uuid&gt;&lt;volume&gt;33&lt;/volume&gt;&lt;accepted_date&gt;99200611031200000000222000&lt;/accepted_date&gt;&lt;doi&gt;10.1016/j.ultrasmedbio.2006.11.018&lt;/doi&gt;&lt;startpage&gt;774&lt;/startpage&gt;&lt;revision_date&gt;99200611031200000000222000&lt;/revision_date&gt;&lt;publication_date&gt;99200705001200000000220000&lt;/publication_date&gt;&lt;url&gt;http://eutils.ncbi.nlm.nih.gov/entrez/eutils/elink.fcgi?dbfrom=pubmed&amp;amp;id=17383803&amp;amp;retmode=ref&amp;amp;cmd=prlinks&lt;/url&gt;&lt;type&gt;400&lt;/type&gt;&lt;title&gt;Measurement of local pulse wave velocity: effects of signal processing on precision.&lt;/title&gt;&lt;location&gt;&amp;lt;html&gt;&amp;lt;head&gt;&amp;lt;meta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Home&amp;lt;/a&gt;&amp;lt;/div&gt;&amp;lt;/body&gt;&amp;lt;/html&gt;&lt;/location&gt;&lt;submission_date&gt;99200607071200000000222000&lt;/submission_date&gt;&lt;number&gt;5&lt;/number&gt;&lt;institution&gt;Department of Biophysics, Cardiovascular Research Institute Maastricht, Maastricht University, Maastricht, The Netherlands.&lt;/institution&gt;&lt;subtype&gt;400&lt;/subtype&gt;&lt;endpage&gt;781&lt;/endpage&gt;&lt;bundle&gt;&lt;publication&gt;&lt;publisher&gt;Elsevier Ltd&lt;/publisher&gt;&lt;url&gt;http://linkinghub.elsevier.com.gate2.inist.fr&lt;/url&gt;&lt;title&gt;Ultrasound in Medicine &amp;amp; Biology&lt;/title&gt;&lt;type&gt;-100&lt;/type&gt;&lt;subtype&gt;-100&lt;/subtype&gt;&lt;uuid&gt;F0B0E886-3EA4-4BCB-9F00-AE78F8E05FB3&lt;/uuid&gt;&lt;/publication&gt;&lt;/bundle&gt;&lt;authors&gt;&lt;author&gt;&lt;firstName&gt;Evelien&lt;/firstName&gt;&lt;lastName&gt;Hermeling&lt;/lastName&gt;&lt;/author&gt;&lt;author&gt;&lt;firstName&gt;Koen&lt;/firstName&gt;&lt;middleNames&gt;D&lt;/middleNames&gt;&lt;lastName&gt;Reesink&lt;/lastName&gt;&lt;/author&gt;&lt;author&gt;&lt;firstName&gt;Robert&lt;/firstName&gt;&lt;middleNames&gt;S&lt;/middleNames&gt;&lt;lastName&gt;Reneman&lt;/lastName&gt;&lt;/author&gt;&lt;author&gt;&lt;firstName&gt;Arnold&lt;/firstName&gt;&lt;middleNames&gt;P G&lt;/middleNames&gt;&lt;lastName&gt;Hoeks&lt;/lastName&gt;&lt;/author&gt;&lt;/authors&gt;&lt;/publication&gt;&lt;/publications&gt;&lt;cites&gt;&lt;/cites&gt;&lt;/citation&gt;</w:instrText>
      </w:r>
      <w:r w:rsidR="00F81DF3" w:rsidRPr="00D3464C">
        <w:rPr>
          <w:noProof/>
          <w:lang w:val="en-US"/>
        </w:rPr>
        <w:fldChar w:fldCharType="separate"/>
      </w:r>
      <w:r w:rsidR="00C71684">
        <w:rPr>
          <w:rFonts w:eastAsiaTheme="minorEastAsia" w:cs="Arial"/>
        </w:rPr>
        <w:t>[3]</w:t>
      </w:r>
      <w:r w:rsidR="00F81DF3" w:rsidRPr="00D3464C">
        <w:rPr>
          <w:noProof/>
          <w:lang w:val="en-US"/>
        </w:rPr>
        <w:fldChar w:fldCharType="end"/>
      </w:r>
      <w:r w:rsidR="00F81DF3" w:rsidRPr="00D3464C">
        <w:rPr>
          <w:noProof/>
          <w:lang w:val="en-US"/>
        </w:rPr>
        <w:t>.</w:t>
      </w:r>
      <w:r w:rsidR="001E62BA" w:rsidRPr="00D3464C">
        <w:rPr>
          <w:noProof/>
          <w:lang w:val="en-US"/>
        </w:rPr>
        <w:t xml:space="preserve"> In this study, this sequence was used to image the arterial pulse wave in arteries with a frame rate of 1,000 images/s</w:t>
      </w:r>
      <w:r w:rsidR="00821395" w:rsidRPr="00D3464C">
        <w:rPr>
          <w:noProof/>
          <w:lang w:val="en-US"/>
        </w:rPr>
        <w:t xml:space="preserve"> (Figure S2)</w:t>
      </w:r>
      <w:r w:rsidR="001E62BA" w:rsidRPr="00D3464C">
        <w:rPr>
          <w:noProof/>
          <w:lang w:val="en-US"/>
        </w:rPr>
        <w:t>.</w:t>
      </w:r>
      <w:r w:rsidR="00821395" w:rsidRPr="00D3464C">
        <w:rPr>
          <w:noProof/>
          <w:lang w:val="en-US"/>
        </w:rPr>
        <w:t xml:space="preserve"> The acquisition </w:t>
      </w:r>
      <w:r w:rsidR="00821395" w:rsidRPr="00D3464C">
        <w:rPr>
          <w:noProof/>
          <w:lang w:val="en-US"/>
        </w:rPr>
        <w:lastRenderedPageBreak/>
        <w:t>of 2D ultrasound images was triggered on the R wave through the ECG</w:t>
      </w:r>
      <w:r>
        <w:rPr>
          <w:noProof/>
          <w:lang w:val="en-US"/>
        </w:rPr>
        <w:t>-</w:t>
      </w:r>
      <w:r w:rsidR="00821395" w:rsidRPr="00D3464C">
        <w:rPr>
          <w:noProof/>
          <w:lang w:val="en-US"/>
        </w:rPr>
        <w:t>coupled imaging system</w:t>
      </w:r>
      <w:r>
        <w:rPr>
          <w:noProof/>
          <w:lang w:val="en-US"/>
        </w:rPr>
        <w:t>,</w:t>
      </w:r>
      <w:r w:rsidR="00821395" w:rsidRPr="00D3464C">
        <w:rPr>
          <w:noProof/>
          <w:lang w:val="en-US"/>
        </w:rPr>
        <w:t xml:space="preserve"> and </w:t>
      </w:r>
      <w:r w:rsidR="00060A49" w:rsidRPr="00D3464C">
        <w:rPr>
          <w:noProof/>
          <w:lang w:val="en-US"/>
        </w:rPr>
        <w:t>the total acquisition duration was one second and half</w:t>
      </w:r>
      <w:r w:rsidR="00821395" w:rsidRPr="00D3464C">
        <w:rPr>
          <w:noProof/>
          <w:lang w:val="en-US"/>
        </w:rPr>
        <w:t>. Acquisitions required no apnea from the patient. Quality acquisitions were validated with instant viewing of the movie of the pulse wave propagation on the computer connected to the ultraso</w:t>
      </w:r>
      <w:r>
        <w:rPr>
          <w:noProof/>
          <w:lang w:val="en-US"/>
        </w:rPr>
        <w:t>nic</w:t>
      </w:r>
      <w:r w:rsidR="00821395" w:rsidRPr="00D3464C">
        <w:rPr>
          <w:noProof/>
          <w:lang w:val="en-US"/>
        </w:rPr>
        <w:t xml:space="preserve"> device (Movie S3). For each site (right and left CCA), measurements were repeated three times. The median value of the three measurements was used for ufPWV calculation of one subject, whereas the three measurements for each subject were taken into account for repeatability evaluation.</w:t>
      </w:r>
    </w:p>
    <w:p w14:paraId="3EB8942F" w14:textId="77777777" w:rsidR="00D3464C" w:rsidRDefault="00D3464C" w:rsidP="002D6B41">
      <w:pPr>
        <w:rPr>
          <w:b/>
          <w:noProof/>
          <w:lang w:val="en-US"/>
        </w:rPr>
      </w:pPr>
      <w:r>
        <w:rPr>
          <w:b/>
          <w:noProof/>
          <w:lang w:val="en-US"/>
        </w:rPr>
        <w:t>Calculation of carotid PWV</w:t>
      </w:r>
    </w:p>
    <w:p w14:paraId="613EFE13" w14:textId="48E3A9FF" w:rsidR="0014617E" w:rsidRPr="00D3464C" w:rsidRDefault="00D3464C" w:rsidP="002D6B41">
      <w:pPr>
        <w:rPr>
          <w:noProof/>
          <w:lang w:val="en-US"/>
        </w:rPr>
      </w:pPr>
      <w:r>
        <w:rPr>
          <w:noProof/>
          <w:lang w:val="en-US"/>
        </w:rPr>
        <w:t>Ti</w:t>
      </w:r>
      <w:r w:rsidR="001E62BA" w:rsidRPr="00D3464C">
        <w:rPr>
          <w:noProof/>
          <w:lang w:val="en-US"/>
        </w:rPr>
        <w:t>ssue particle velocities are typically on the order of few mm/s (</w:t>
      </w:r>
      <w:r w:rsidR="001E62BA" w:rsidRPr="00C71684">
        <w:rPr>
          <w:noProof/>
          <w:lang w:val="en-US"/>
        </w:rPr>
        <w:t>Figure S2 B</w:t>
      </w:r>
      <w:r w:rsidR="001E62BA" w:rsidRPr="00D3464C">
        <w:rPr>
          <w:noProof/>
          <w:lang w:val="en-US"/>
        </w:rPr>
        <w:t xml:space="preserve">), whereas the propagation speed of the arterial pulse wave is typically m/s. For all plane transmit insonifications, radiofrequency (RF) ultrasonic backscattered echoes are beam formed to obtain a stack of two-dimensional images in the IQ space, with a demodulation frequency equal to the transmit frequency (8 MHz). A frame-to-frame conventional axial velocity estimation is performed using </w:t>
      </w:r>
      <w:r w:rsidR="00165E79">
        <w:rPr>
          <w:noProof/>
          <w:lang w:val="en-US"/>
        </w:rPr>
        <w:t xml:space="preserve">an </w:t>
      </w:r>
      <w:r w:rsidR="001E62BA" w:rsidRPr="00D3464C">
        <w:rPr>
          <w:noProof/>
          <w:lang w:val="en-US"/>
        </w:rPr>
        <w:t>IQ cross-correlation algorithm</w:t>
      </w:r>
      <w:r w:rsidR="00562911" w:rsidRPr="00D3464C">
        <w:rPr>
          <w:noProof/>
          <w:lang w:val="en-US"/>
        </w:rPr>
        <w:t xml:space="preserve"> </w:t>
      </w:r>
      <w:r w:rsidR="00562911" w:rsidRPr="00D3464C">
        <w:rPr>
          <w:noProof/>
          <w:lang w:val="en-US"/>
        </w:rPr>
        <w:fldChar w:fldCharType="begin"/>
      </w:r>
      <w:r w:rsidR="00C71684">
        <w:rPr>
          <w:noProof/>
          <w:lang w:val="en-US"/>
        </w:rPr>
        <w:instrText xml:space="preserve"> ADDIN PAPERS2_CITATIONS &lt;citation&gt;&lt;uuid&gt;E3563DFE-252F-445F-9236-43D67827237A&lt;/uuid&gt;&lt;priority&gt;2&lt;/priority&gt;&lt;publications&gt;&lt;publication&gt;&lt;uuid&gt;7CD41096-7181-4B99-A8E4-D2099358D551&lt;/uuid&gt;&lt;volume&gt;33&lt;/volume&gt;&lt;accepted_date&gt;99200702271200000000222000&lt;/accepted_date&gt;&lt;doi&gt;10.1016/j.ultrasmedbio.2007.02.003&lt;/doi&gt;&lt;startpage&gt;1075&lt;/startpage&gt;&lt;revision_date&gt;99200611211200000000222000&lt;/revision_date&gt;&lt;publication_date&gt;99200707001200000000220000&lt;/publication_date&gt;&lt;url&gt;http://eutils.ncbi.nlm.nih.gov/entrez/eutils/elink.fcgi?dbfrom=pubmed&amp;amp;id=17507146&amp;amp;retmode=ref&amp;amp;cmd=prlinks&lt;/url&gt;&lt;type&gt;400&lt;/type&gt;&lt;title&gt;ECG-gated, mechanical and electromechanical wave imaging of cardiovascular tissues in vivo.&lt;/title&gt;&lt;location&gt;&amp;lt;html&gt;&amp;lt;head&gt;&amp;lt;meta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Home&amp;lt;/a&gt;&amp;lt;/div&gt;&amp;lt;/body&gt;&amp;lt;/html&gt;&lt;/location&gt;&lt;submission_date&gt;99200605021200000000222000&lt;/submission_date&gt;&lt;number&gt;7&lt;/number&gt;&lt;institution&gt;Department of Biomedical Engineering, Columbia University, New York, NY 10027, USA.&lt;/institution&gt;&lt;subtype&gt;400&lt;/subtype&gt;&lt;endpage&gt;1085&lt;/endpage&gt;&lt;bundle&gt;&lt;publication&gt;&lt;publisher&gt;Elsevier Ltd&lt;/publisher&gt;&lt;url&gt;http://linkinghub.elsevier.com.gate2.inist.fr&lt;/url&gt;&lt;title&gt;Ultrasound in Medicine &amp;amp; Biology&lt;/title&gt;&lt;type&gt;-100&lt;/type&gt;&lt;subtype&gt;-100&lt;/subtype&gt;&lt;uuid&gt;F0B0E886-3EA4-4BCB-9F00-AE78F8E05FB3&lt;/uuid&gt;&lt;/publication&gt;&lt;/bundle&gt;&lt;authors&gt;&lt;author&gt;&lt;firstName&gt;Mathieu&lt;/firstName&gt;&lt;lastName&gt;Pernot&lt;/lastName&gt;&lt;/author&gt;&lt;author&gt;&lt;firstName&gt;Kana&lt;/firstName&gt;&lt;lastName&gt;Fujikura&lt;/lastName&gt;&lt;/author&gt;&lt;author&gt;&lt;firstName&gt;Simon&lt;/firstName&gt;&lt;middleNames&gt;D&lt;/middleNames&gt;&lt;lastName&gt;Fung-Kee-Fung&lt;/lastName&gt;&lt;/author&gt;&lt;author&gt;&lt;firstName&gt;Elisa&lt;/firstName&gt;&lt;middleNames&gt;E&lt;/middleNames&gt;&lt;lastName&gt;Konofagou&lt;/lastName&gt;&lt;/author&gt;&lt;/authors&gt;&lt;/publication&gt;&lt;/publications&gt;&lt;cites&gt;&lt;/cites&gt;&lt;/citation&gt;</w:instrText>
      </w:r>
      <w:r w:rsidR="00562911" w:rsidRPr="00D3464C">
        <w:rPr>
          <w:noProof/>
          <w:lang w:val="en-US"/>
        </w:rPr>
        <w:fldChar w:fldCharType="separate"/>
      </w:r>
      <w:r w:rsidR="00C71684">
        <w:rPr>
          <w:rFonts w:eastAsiaTheme="minorEastAsia" w:cs="Arial"/>
        </w:rPr>
        <w:t>[4]</w:t>
      </w:r>
      <w:r w:rsidR="00562911" w:rsidRPr="00D3464C">
        <w:rPr>
          <w:noProof/>
          <w:lang w:val="en-US"/>
        </w:rPr>
        <w:fldChar w:fldCharType="end"/>
      </w:r>
      <w:r w:rsidR="001E62BA" w:rsidRPr="00D3464C">
        <w:rPr>
          <w:noProof/>
          <w:lang w:val="en-US"/>
        </w:rPr>
        <w:t>. Finally, a movie of the axial velocity is obtained with a frame rate of 1,000 Hz (</w:t>
      </w:r>
      <w:r w:rsidR="001E62BA" w:rsidRPr="00165E79">
        <w:rPr>
          <w:noProof/>
          <w:lang w:val="en-US"/>
        </w:rPr>
        <w:t>Movie S3</w:t>
      </w:r>
      <w:r w:rsidR="001E62BA" w:rsidRPr="00D3464C">
        <w:rPr>
          <w:noProof/>
          <w:lang w:val="en-US"/>
        </w:rPr>
        <w:t>). Automatic segmentations of the anterior and posterior arterial walls were performed for each frame (</w:t>
      </w:r>
      <w:r w:rsidR="001E62BA" w:rsidRPr="00165E79">
        <w:rPr>
          <w:noProof/>
          <w:lang w:val="en-US"/>
        </w:rPr>
        <w:t>Figure S2 A</w:t>
      </w:r>
      <w:r w:rsidR="001E62BA" w:rsidRPr="00D3464C">
        <w:rPr>
          <w:noProof/>
          <w:lang w:val="en-US"/>
        </w:rPr>
        <w:t xml:space="preserve">). Anterior and posterior wall velocities were subtracted in order to remove the global motion of the artery. A space-time representation of the arterial wall velocity is presented in </w:t>
      </w:r>
      <w:r w:rsidR="001E62BA" w:rsidRPr="00165E79">
        <w:rPr>
          <w:noProof/>
          <w:lang w:val="en-US"/>
        </w:rPr>
        <w:t>Figure S2 B</w:t>
      </w:r>
      <w:r w:rsidR="001E62BA" w:rsidRPr="00D3464C">
        <w:rPr>
          <w:noProof/>
          <w:lang w:val="en-US"/>
        </w:rPr>
        <w:t xml:space="preserve">. In a single cardiac cycle, it was found that estimation of radial velocity exhibits two acceleration peaks </w:t>
      </w:r>
      <w:r w:rsidR="008854AE" w:rsidRPr="00D3464C">
        <w:rPr>
          <w:noProof/>
          <w:lang w:val="en-US"/>
        </w:rPr>
        <w:t>(</w:t>
      </w:r>
      <w:r w:rsidR="008854AE" w:rsidRPr="00165E79">
        <w:rPr>
          <w:noProof/>
          <w:lang w:val="en-US"/>
        </w:rPr>
        <w:t>Figure S2 B lower frame</w:t>
      </w:r>
      <w:r w:rsidR="008854AE" w:rsidRPr="00D3464C">
        <w:rPr>
          <w:noProof/>
          <w:lang w:val="en-US"/>
        </w:rPr>
        <w:t xml:space="preserve">) </w:t>
      </w:r>
      <w:r w:rsidR="001E62BA" w:rsidRPr="00D3464C">
        <w:rPr>
          <w:noProof/>
          <w:lang w:val="en-US"/>
        </w:rPr>
        <w:t>corresponding to two propagating waves: the first wave corresponds to the beginning of the systole (after aortic valve opening), the second wave corresponds to the end of the sys</w:t>
      </w:r>
      <w:r w:rsidR="00821395" w:rsidRPr="00D3464C">
        <w:rPr>
          <w:noProof/>
          <w:lang w:val="en-US"/>
        </w:rPr>
        <w:t>tole (after aortic valve closure</w:t>
      </w:r>
      <w:r w:rsidR="008854AE" w:rsidRPr="00D3464C">
        <w:rPr>
          <w:noProof/>
          <w:lang w:val="en-US"/>
        </w:rPr>
        <w:t>).</w:t>
      </w:r>
      <w:r w:rsidR="001E62BA" w:rsidRPr="00D3464C">
        <w:rPr>
          <w:noProof/>
          <w:lang w:val="en-US"/>
        </w:rPr>
        <w:t xml:space="preserve"> These two waves </w:t>
      </w:r>
      <w:r w:rsidR="001E62BA" w:rsidRPr="00D3464C">
        <w:rPr>
          <w:noProof/>
          <w:lang w:val="en-US"/>
        </w:rPr>
        <w:lastRenderedPageBreak/>
        <w:t xml:space="preserve">propagate in the same direction (from the aortic arch toward the brain). </w:t>
      </w:r>
      <w:r w:rsidR="00821395" w:rsidRPr="00D3464C">
        <w:rPr>
          <w:noProof/>
          <w:lang w:val="en-US"/>
        </w:rPr>
        <w:t xml:space="preserve">Between these </w:t>
      </w:r>
      <w:r w:rsidR="00165E79">
        <w:rPr>
          <w:noProof/>
          <w:lang w:val="en-US"/>
        </w:rPr>
        <w:t>two</w:t>
      </w:r>
      <w:r w:rsidR="00821395" w:rsidRPr="00D3464C">
        <w:rPr>
          <w:noProof/>
          <w:lang w:val="en-US"/>
        </w:rPr>
        <w:t xml:space="preserve"> incident waves, early reflection waves can </w:t>
      </w:r>
      <w:r w:rsidR="008854AE" w:rsidRPr="00D3464C">
        <w:rPr>
          <w:noProof/>
          <w:lang w:val="en-US"/>
        </w:rPr>
        <w:t xml:space="preserve">also </w:t>
      </w:r>
      <w:r w:rsidR="00821395" w:rsidRPr="00D3464C">
        <w:rPr>
          <w:noProof/>
          <w:lang w:val="en-US"/>
        </w:rPr>
        <w:t>be detected</w:t>
      </w:r>
      <w:r w:rsidR="008854AE" w:rsidRPr="00D3464C">
        <w:rPr>
          <w:noProof/>
          <w:lang w:val="en-US"/>
        </w:rPr>
        <w:t xml:space="preserve"> propagating backward</w:t>
      </w:r>
      <w:r w:rsidR="00821395" w:rsidRPr="00D3464C">
        <w:rPr>
          <w:noProof/>
          <w:lang w:val="en-US"/>
        </w:rPr>
        <w:t xml:space="preserve"> (</w:t>
      </w:r>
      <w:r w:rsidR="00821395" w:rsidRPr="00165E79">
        <w:rPr>
          <w:noProof/>
          <w:lang w:val="en-US"/>
        </w:rPr>
        <w:t>Figure S2 D</w:t>
      </w:r>
      <w:r w:rsidR="00821395" w:rsidRPr="00D3464C">
        <w:rPr>
          <w:noProof/>
          <w:lang w:val="en-US"/>
        </w:rPr>
        <w:t xml:space="preserve">). </w:t>
      </w:r>
      <w:r w:rsidR="002D6B41" w:rsidRPr="00D3464C">
        <w:rPr>
          <w:noProof/>
          <w:lang w:val="en-US"/>
        </w:rPr>
        <w:t xml:space="preserve">Khir et al. reported the same </w:t>
      </w:r>
      <w:r w:rsidR="00165E79">
        <w:rPr>
          <w:noProof/>
          <w:lang w:val="en-US"/>
        </w:rPr>
        <w:t>three</w:t>
      </w:r>
      <w:r w:rsidR="002D6B41" w:rsidRPr="00D3464C">
        <w:rPr>
          <w:noProof/>
          <w:lang w:val="en-US"/>
        </w:rPr>
        <w:t xml:space="preserve"> characteristics using the wave intensity waveform</w:t>
      </w:r>
      <w:r w:rsidR="008854AE" w:rsidRPr="00D3464C">
        <w:rPr>
          <w:noProof/>
          <w:lang w:val="en-US"/>
        </w:rPr>
        <w:t xml:space="preserve"> </w:t>
      </w:r>
      <w:r w:rsidR="008854AE" w:rsidRPr="00D3464C">
        <w:rPr>
          <w:noProof/>
          <w:lang w:val="en-US"/>
        </w:rPr>
        <w:fldChar w:fldCharType="begin"/>
      </w:r>
      <w:r w:rsidR="00C71684">
        <w:rPr>
          <w:noProof/>
          <w:lang w:val="en-US"/>
        </w:rPr>
        <w:instrText xml:space="preserve"> ADDIN PAPERS2_CITATIONS &lt;citation&gt;&lt;uuid&gt;FE1F1C88-CD3E-48E5-B5FA-1413FB1DFAEE&lt;/uuid&gt;&lt;priority&gt;3&lt;/priority&gt;&lt;publications&gt;&lt;publication&gt;&lt;uuid&gt;C568FAAD-43CC-4CF4-BDFA-8C806F399D34&lt;/uuid&gt;&lt;volume&gt;34&lt;/volume&gt;&lt;doi&gt;10.1016/S0021-9290(01)00076-8&lt;/doi&gt;&lt;startpage&gt;1145&lt;/startpage&gt;&lt;publication_date&gt;99200109001200000000220000&lt;/publication_date&gt;&lt;url&gt;http://eutils.ncbi.nlm.nih.gov/entrez/eutils/elink.fcgi?dbfrom=pubmed&amp;amp;id=11506785&amp;amp;retmode=ref&amp;amp;cmd=prlinks&lt;/url&gt;&lt;type&gt;400&lt;/type&gt;&lt;title&gt;Determination of wave speed and wave separation in the arteries.&lt;/title&gt;&lt;location&gt;&amp;lt;html&gt;&amp;lt;head&gt;&amp;lt;meta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Home&amp;lt;/a&gt;&amp;lt;/div&gt;&amp;lt;/body&gt;&amp;lt;/html&gt;&lt;/location&gt;&lt;institution&gt;Physiological Flow Studies Group, Department of Biological and Medical Systems, Imperial College of Science, Technology and Medicine, London SW7 2AZ, UK.&lt;/institution&gt;&lt;number&gt;9&lt;/number&gt;&lt;subtype&gt;400&lt;/subtype&gt;&lt;endpage&gt;1155&lt;/endpage&gt;&lt;bundle&gt;&lt;publication&gt;&lt;publisher&gt;Elsevier&lt;/publisher&gt;&lt;url&gt;http://linkinghub.elsevier.com.gate2.inist.fr&lt;/url&gt;&lt;title&gt;Journal of Biomechanics&lt;/title&gt;&lt;type&gt;-100&lt;/type&gt;&lt;subtype&gt;-100&lt;/subtype&gt;&lt;uuid&gt;2466AA3B-3BA4-422E-BD30-1407DB01C243&lt;/uuid&gt;&lt;/publication&gt;&lt;/bundle&gt;&lt;authors&gt;&lt;author&gt;&lt;firstName&gt;A&lt;/firstName&gt;&lt;middleNames&gt;W&lt;/middleNames&gt;&lt;lastName&gt;Khir&lt;/lastName&gt;&lt;/author&gt;&lt;author&gt;&lt;firstName&gt;A&lt;/firstName&gt;&lt;lastName&gt;O'Brien&lt;/lastName&gt;&lt;/author&gt;&lt;author&gt;&lt;firstName&gt;J&lt;/firstName&gt;&lt;middleNames&gt;S&lt;/middleNames&gt;&lt;lastName&gt;Gibbs&lt;/lastName&gt;&lt;/author&gt;&lt;author&gt;&lt;firstName&gt;K&lt;/firstName&gt;&lt;middleNames&gt;H&lt;/middleNames&gt;&lt;lastName&gt;Parker&lt;/lastName&gt;&lt;/author&gt;&lt;/authors&gt;&lt;/publication&gt;&lt;/publications&gt;&lt;cites&gt;&lt;/cites&gt;&lt;/citation&gt;</w:instrText>
      </w:r>
      <w:r w:rsidR="008854AE" w:rsidRPr="00D3464C">
        <w:rPr>
          <w:noProof/>
          <w:lang w:val="en-US"/>
        </w:rPr>
        <w:fldChar w:fldCharType="separate"/>
      </w:r>
      <w:r w:rsidR="00C71684">
        <w:rPr>
          <w:rFonts w:eastAsiaTheme="minorEastAsia" w:cs="Arial"/>
        </w:rPr>
        <w:t>[5]</w:t>
      </w:r>
      <w:r w:rsidR="008854AE" w:rsidRPr="00D3464C">
        <w:rPr>
          <w:noProof/>
          <w:lang w:val="en-US"/>
        </w:rPr>
        <w:fldChar w:fldCharType="end"/>
      </w:r>
      <w:r w:rsidR="002D6B41" w:rsidRPr="00D3464C">
        <w:rPr>
          <w:noProof/>
          <w:lang w:val="en-US"/>
        </w:rPr>
        <w:t xml:space="preserve">: ‘the first positive peak occurring at the start of systole represents the initial, forward </w:t>
      </w:r>
      <w:r w:rsidR="008854AE" w:rsidRPr="00D3464C">
        <w:rPr>
          <w:noProof/>
          <w:lang w:val="en-US"/>
        </w:rPr>
        <w:t xml:space="preserve">compression </w:t>
      </w:r>
      <w:r w:rsidR="002D6B41" w:rsidRPr="00D3464C">
        <w:rPr>
          <w:noProof/>
          <w:lang w:val="en-US"/>
        </w:rPr>
        <w:t xml:space="preserve">(dP &gt; 0) wave generated by the contraction of the ventricle. The second positive peak occurring </w:t>
      </w:r>
      <w:r w:rsidR="00165E79">
        <w:rPr>
          <w:noProof/>
          <w:lang w:val="en-US"/>
        </w:rPr>
        <w:t>at the end of systole indicates</w:t>
      </w:r>
      <w:r w:rsidR="002D6B41" w:rsidRPr="00D3464C">
        <w:rPr>
          <w:noProof/>
          <w:lang w:val="en-US"/>
        </w:rPr>
        <w:t xml:space="preserve"> a forward expansion (dP &lt; 0) wave dominating the flow at this time of the cardiac cycle. This indicates that it is a forward wave generated by the inability of the ventricle to contract quickly enough to keep up with the momentum of the blood in the arteries generated by the earlier part of systole</w:t>
      </w:r>
      <w:r w:rsidR="00165E79">
        <w:rPr>
          <w:noProof/>
          <w:lang w:val="en-US"/>
        </w:rPr>
        <w:t>, which</w:t>
      </w:r>
      <w:r w:rsidR="002D6B41" w:rsidRPr="00D3464C">
        <w:rPr>
          <w:noProof/>
          <w:lang w:val="en-US"/>
        </w:rPr>
        <w:t xml:space="preserve"> is the predominant cause of the </w:t>
      </w:r>
      <w:r w:rsidR="00165E79">
        <w:rPr>
          <w:noProof/>
          <w:lang w:val="en-US"/>
        </w:rPr>
        <w:t>halt</w:t>
      </w:r>
      <w:r w:rsidR="002D6B41" w:rsidRPr="00D3464C">
        <w:rPr>
          <w:noProof/>
          <w:lang w:val="en-US"/>
        </w:rPr>
        <w:t xml:space="preserve"> of blood flow at the end of systole </w:t>
      </w:r>
      <w:r w:rsidR="002D6B41" w:rsidRPr="00D3464C">
        <w:rPr>
          <w:noProof/>
          <w:lang w:val="en-US"/>
        </w:rPr>
        <w:fldChar w:fldCharType="begin"/>
      </w:r>
      <w:r w:rsidR="00C71684">
        <w:rPr>
          <w:noProof/>
          <w:lang w:val="en-US"/>
        </w:rPr>
        <w:instrText xml:space="preserve"> ADDIN PAPERS2_CITATIONS &lt;citation&gt;&lt;uuid&gt;9D0DC259-922F-44FD-8A0A-295584BF2709&lt;/uuid&gt;&lt;priority&gt;4&lt;/priority&gt;&lt;publications&gt;&lt;publication&gt;&lt;uuid&gt;AC6348AD-C108-4E30-9CBD-D6628551561B&lt;/uuid&gt;&lt;volume&gt;4&lt;/volume&gt;&lt;startpage&gt;241&lt;/startpage&gt;&lt;publication_date&gt;99198800001200000000200000&lt;/publication_date&gt;&lt;url&gt;http://www.ncbi.nlm.nih.gov.gate2.inist.fr/pubmed/3254905&lt;/url&gt;&lt;type&gt;400&lt;/type&gt;&lt;title&gt;What stops the flow of blood from the heart?&lt;/title&gt;&lt;location&gt;&amp;lt;html&gt;&amp;lt;head&gt;&amp;lt;meta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Home&amp;lt;/a&gt;&amp;lt;/div&gt;&amp;lt;/body&gt;&amp;lt;/html&gt;&lt;/location&gt;&lt;institution&gt;Physiological Flow Studies Unit, Imperial College, London, U.K.&lt;/institution&gt;&lt;number&gt;4&lt;/number&gt;&lt;subtype&gt;400&lt;/subtype&gt;&lt;endpage&gt;245&lt;/endpage&gt;&lt;bundle&gt;&lt;publication&gt;&lt;title&gt;Heart and vessels&lt;/title&gt;&lt;type&gt;-100&lt;/type&gt;&lt;subtype&gt;-100&lt;/subtype&gt;&lt;uuid&gt;33D62E9E-8A58-42DC-9E2B-2231C4271C8E&lt;/uuid&gt;&lt;/publication&gt;&lt;/bundle&gt;&lt;authors&gt;&lt;author&gt;&lt;firstName&gt;K&lt;/firstName&gt;&lt;middleNames&gt;H&lt;/middleNames&gt;&lt;lastName&gt;Parker&lt;/lastName&gt;&lt;/author&gt;&lt;author&gt;&lt;firstName&gt;C&lt;/firstName&gt;&lt;middleNames&gt;J&lt;/middleNames&gt;&lt;lastName&gt;Jones&lt;/lastName&gt;&lt;/author&gt;&lt;author&gt;&lt;firstName&gt;J&lt;/firstName&gt;&lt;middleNames&gt;R&lt;/middleNames&gt;&lt;lastName&gt;Dawson&lt;/lastName&gt;&lt;/author&gt;&lt;author&gt;&lt;firstName&gt;D&lt;/firstName&gt;&lt;middleNames&gt;G&lt;/middleNames&gt;&lt;lastName&gt;Gibson&lt;/lastName&gt;&lt;/author&gt;&lt;/authors&gt;&lt;/publication&gt;&lt;/publications&gt;&lt;cites&gt;&lt;/cites&gt;&lt;/citation&gt;</w:instrText>
      </w:r>
      <w:r w:rsidR="002D6B41" w:rsidRPr="00D3464C">
        <w:rPr>
          <w:noProof/>
          <w:lang w:val="en-US"/>
        </w:rPr>
        <w:fldChar w:fldCharType="separate"/>
      </w:r>
      <w:r w:rsidR="00C71684">
        <w:rPr>
          <w:rFonts w:eastAsiaTheme="minorEastAsia" w:cs="Arial"/>
        </w:rPr>
        <w:t>[6]</w:t>
      </w:r>
      <w:r w:rsidR="002D6B41" w:rsidRPr="00D3464C">
        <w:rPr>
          <w:noProof/>
          <w:lang w:val="en-US"/>
        </w:rPr>
        <w:fldChar w:fldCharType="end"/>
      </w:r>
      <w:r w:rsidR="002D6B41" w:rsidRPr="00D3464C">
        <w:rPr>
          <w:noProof/>
          <w:lang w:val="en-US"/>
        </w:rPr>
        <w:t>.</w:t>
      </w:r>
      <w:r w:rsidR="008854AE" w:rsidRPr="00D3464C">
        <w:rPr>
          <w:noProof/>
          <w:lang w:val="en-US"/>
        </w:rPr>
        <w:t xml:space="preserve"> </w:t>
      </w:r>
      <w:r w:rsidR="002D6B41" w:rsidRPr="00D3464C">
        <w:rPr>
          <w:noProof/>
          <w:lang w:val="en-US"/>
        </w:rPr>
        <w:t>In mid-systole there is a period when the wave intensity is negative, indicating that backward, reflected waves are dominating the forward waves.</w:t>
      </w:r>
      <w:r w:rsidR="008854AE" w:rsidRPr="00D3464C">
        <w:rPr>
          <w:noProof/>
          <w:lang w:val="en-US"/>
        </w:rPr>
        <w:t>’</w:t>
      </w:r>
      <w:r w:rsidR="00B5265A" w:rsidRPr="00D3464C">
        <w:rPr>
          <w:noProof/>
          <w:lang w:val="en-US"/>
        </w:rPr>
        <w:t xml:space="preserve"> Conventionally</w:t>
      </w:r>
      <w:r w:rsidR="00F81DF3" w:rsidRPr="00D3464C">
        <w:rPr>
          <w:noProof/>
          <w:lang w:val="en-US"/>
        </w:rPr>
        <w:t xml:space="preserve"> </w:t>
      </w:r>
      <w:r w:rsidR="00F81DF3" w:rsidRPr="00D3464C">
        <w:rPr>
          <w:noProof/>
          <w:lang w:val="en-US"/>
        </w:rPr>
        <w:fldChar w:fldCharType="begin"/>
      </w:r>
      <w:r w:rsidR="00C71684">
        <w:rPr>
          <w:noProof/>
          <w:lang w:val="en-US"/>
        </w:rPr>
        <w:instrText xml:space="preserve"> ADDIN PAPERS2_CITATIONS &lt;citation&gt;&lt;uuid&gt;829383A1-9992-4CBB-AD0E-D8B0E4DE73F9&lt;/uuid&gt;&lt;priority&gt;5&lt;/priority&gt;&lt;publications&gt;&lt;publication&gt;&lt;uuid&gt;CE469237-BAA8-4CAB-8391-96ABDAFC4496&lt;/uuid&gt;&lt;volume&gt;26&lt;/volume&gt;&lt;doi&gt;10.1097/HJH.0b013e328311cdd5&lt;/doi&gt;&lt;subtitle&gt;&lt;/subtitle&gt;&lt;startpage&gt;2374&lt;/startpage&gt;&lt;publication_date&gt;99200812001200000000220000&lt;/publication_date&gt;&lt;url&gt;http://content.wkhealth.com/linkback/openurl?sid=WKPTLP:landingpage&amp;amp;an=00004872-200812000-00017&lt;/url&gt;&lt;type&gt;400&lt;/type&gt;&lt;title&gt;Confluence of incident and reflected waves interferes with systolic foot detection of the carotid artery distension waveform&lt;/title&gt;&lt;number&gt;12&lt;/number&gt;&lt;subtype&gt;400&lt;/subtype&gt;&lt;endpage&gt;2380&lt;/endpage&gt;&lt;bundle&gt;&lt;publication&gt;&lt;url&gt;http://meta.wkhealth.com.gate2.inist.fr&lt;/url&gt;&lt;title&gt;Journal of Hypertension&lt;/title&gt;&lt;type&gt;-100&lt;/type&gt;&lt;subtype&gt;-100&lt;/subtype&gt;&lt;uuid&gt;69EED39F-4C41-4DC4-A2DE-9524458F015E&lt;/uuid&gt;&lt;/publication&gt;&lt;/bundle&gt;&lt;authors&gt;&lt;author&gt;&lt;firstName&gt;Evelien&lt;/firstName&gt;&lt;lastName&gt;Hermeling&lt;/lastName&gt;&lt;/author&gt;&lt;author&gt;&lt;firstName&gt;Koen&lt;/firstName&gt;&lt;middleNames&gt;D&lt;/middleNames&gt;&lt;lastName&gt;Reesink&lt;/lastName&gt;&lt;/author&gt;&lt;author&gt;&lt;firstName&gt;Robert&lt;/firstName&gt;&lt;middleNames&gt;S&lt;/middleNames&gt;&lt;lastName&gt;Reneman&lt;/lastName&gt;&lt;/author&gt;&lt;author&gt;&lt;firstName&gt;Arnold&lt;/firstName&gt;&lt;middleNames&gt;Pg&lt;/middleNames&gt;&lt;lastName&gt;Hoeks&lt;/lastName&gt;&lt;/author&gt;&lt;/authors&gt;&lt;/publication&gt;&lt;/publications&gt;&lt;cites&gt;&lt;/cites&gt;&lt;/citation&gt;</w:instrText>
      </w:r>
      <w:r w:rsidR="00F81DF3" w:rsidRPr="00D3464C">
        <w:rPr>
          <w:noProof/>
          <w:lang w:val="en-US"/>
        </w:rPr>
        <w:fldChar w:fldCharType="separate"/>
      </w:r>
      <w:r w:rsidR="00C71684">
        <w:rPr>
          <w:rFonts w:eastAsiaTheme="minorEastAsia" w:cs="Arial"/>
        </w:rPr>
        <w:t>[7]</w:t>
      </w:r>
      <w:r w:rsidR="00F81DF3" w:rsidRPr="00D3464C">
        <w:rPr>
          <w:noProof/>
          <w:lang w:val="en-US"/>
        </w:rPr>
        <w:fldChar w:fldCharType="end"/>
      </w:r>
      <w:r w:rsidR="00F81DF3" w:rsidRPr="00D3464C">
        <w:rPr>
          <w:noProof/>
          <w:lang w:val="en-US"/>
        </w:rPr>
        <w:t xml:space="preserve"> </w:t>
      </w:r>
      <w:r w:rsidR="00B5265A" w:rsidRPr="00D3464C">
        <w:rPr>
          <w:noProof/>
          <w:lang w:val="en-US"/>
        </w:rPr>
        <w:t>a</w:t>
      </w:r>
      <w:r w:rsidR="001E62BA" w:rsidRPr="00D3464C">
        <w:rPr>
          <w:noProof/>
          <w:lang w:val="en-US"/>
        </w:rPr>
        <w:t xml:space="preserve"> linear regression of the </w:t>
      </w:r>
      <w:r w:rsidR="00B5265A" w:rsidRPr="00D3464C">
        <w:rPr>
          <w:noProof/>
          <w:lang w:val="en-US"/>
        </w:rPr>
        <w:t xml:space="preserve">first and the second </w:t>
      </w:r>
      <w:r w:rsidR="001E62BA" w:rsidRPr="00D3464C">
        <w:rPr>
          <w:noProof/>
          <w:lang w:val="en-US"/>
        </w:rPr>
        <w:t>acceleration peak</w:t>
      </w:r>
      <w:r w:rsidR="00B5265A" w:rsidRPr="00D3464C">
        <w:rPr>
          <w:noProof/>
          <w:lang w:val="en-US"/>
        </w:rPr>
        <w:t>s</w:t>
      </w:r>
      <w:r w:rsidR="001E62BA" w:rsidRPr="00D3464C">
        <w:rPr>
          <w:noProof/>
          <w:lang w:val="en-US"/>
        </w:rPr>
        <w:t xml:space="preserve"> was performed </w:t>
      </w:r>
      <w:r w:rsidR="00B5265A" w:rsidRPr="00D3464C">
        <w:rPr>
          <w:noProof/>
          <w:lang w:val="en-US"/>
        </w:rPr>
        <w:t>successively to compute the wave velocities</w:t>
      </w:r>
      <w:r w:rsidR="001E62BA" w:rsidRPr="00D3464C">
        <w:rPr>
          <w:noProof/>
          <w:lang w:val="en-US"/>
        </w:rPr>
        <w:t xml:space="preserve"> based on the space-time representation (</w:t>
      </w:r>
      <w:r w:rsidR="001E62BA" w:rsidRPr="00165E79">
        <w:rPr>
          <w:noProof/>
          <w:lang w:val="en-US"/>
        </w:rPr>
        <w:t>Figure S2 C</w:t>
      </w:r>
      <w:r w:rsidR="00165E79">
        <w:rPr>
          <w:noProof/>
          <w:lang w:val="en-US"/>
        </w:rPr>
        <w:t>). Therefore two PWV</w:t>
      </w:r>
      <w:r w:rsidR="001E62BA" w:rsidRPr="00D3464C">
        <w:rPr>
          <w:noProof/>
          <w:lang w:val="en-US"/>
        </w:rPr>
        <w:t xml:space="preserve"> were provided: one in early-systole and one in end-systole</w:t>
      </w:r>
      <w:r w:rsidR="00F81DF3" w:rsidRPr="00D3464C">
        <w:rPr>
          <w:noProof/>
          <w:lang w:val="en-US"/>
        </w:rPr>
        <w:t>.</w:t>
      </w:r>
    </w:p>
    <w:p w14:paraId="24668A20" w14:textId="77777777" w:rsidR="0014617E" w:rsidRPr="00D3464C" w:rsidRDefault="0014617E" w:rsidP="0014617E">
      <w:pPr>
        <w:keepNext/>
        <w:spacing w:before="240" w:after="60"/>
        <w:ind w:left="708"/>
        <w:outlineLvl w:val="3"/>
        <w:rPr>
          <w:b/>
          <w:bCs/>
          <w:noProof/>
          <w:szCs w:val="28"/>
          <w:lang w:val="en-US"/>
        </w:rPr>
      </w:pPr>
      <w:r w:rsidRPr="00D3464C">
        <w:rPr>
          <w:b/>
          <w:bCs/>
          <w:noProof/>
          <w:szCs w:val="28"/>
          <w:lang w:val="en-US"/>
        </w:rPr>
        <w:t>Measurement of aortic PWV (cfPWV) by SphygmoCor</w:t>
      </w:r>
    </w:p>
    <w:p w14:paraId="1051DD12" w14:textId="77777777" w:rsidR="00165E79" w:rsidRDefault="00165E79" w:rsidP="0014617E">
      <w:pPr>
        <w:rPr>
          <w:b/>
          <w:noProof/>
          <w:lang w:val="en-US"/>
        </w:rPr>
      </w:pPr>
      <w:r>
        <w:rPr>
          <w:b/>
          <w:noProof/>
          <w:lang w:val="en-US"/>
        </w:rPr>
        <w:t>Device</w:t>
      </w:r>
    </w:p>
    <w:p w14:paraId="0CCDB748" w14:textId="66F3E7D3" w:rsidR="0014617E" w:rsidRPr="00D3464C" w:rsidRDefault="0014617E" w:rsidP="0014617E">
      <w:pPr>
        <w:rPr>
          <w:noProof/>
          <w:lang w:val="en-US"/>
        </w:rPr>
      </w:pPr>
      <w:r w:rsidRPr="00D3464C">
        <w:rPr>
          <w:noProof/>
          <w:lang w:val="en-US"/>
        </w:rPr>
        <w:t>cfPWV was measured by a conventional method using SphygmoCor and more particularly its application pulse wa</w:t>
      </w:r>
      <w:r w:rsidR="00165E79">
        <w:rPr>
          <w:noProof/>
          <w:lang w:val="en-US"/>
        </w:rPr>
        <w:t>ve velocity SphygmoCorVx system</w:t>
      </w:r>
      <w:r w:rsidRPr="00D3464C">
        <w:rPr>
          <w:noProof/>
          <w:lang w:val="en-US"/>
        </w:rPr>
        <w:t xml:space="preserve"> dedicated to the calculation of aortic PWV.</w:t>
      </w:r>
    </w:p>
    <w:p w14:paraId="087C5732" w14:textId="77777777" w:rsidR="00165E79" w:rsidRDefault="00165E79" w:rsidP="0014617E">
      <w:pPr>
        <w:rPr>
          <w:b/>
          <w:noProof/>
          <w:lang w:val="en-US"/>
        </w:rPr>
      </w:pPr>
      <w:r>
        <w:rPr>
          <w:b/>
          <w:noProof/>
          <w:lang w:val="en-US"/>
        </w:rPr>
        <w:t>Measurement protocol</w:t>
      </w:r>
    </w:p>
    <w:p w14:paraId="4AFD0DD6" w14:textId="2A3B11BC" w:rsidR="0014617E" w:rsidRPr="00D3464C" w:rsidRDefault="0014617E" w:rsidP="0014617E">
      <w:pPr>
        <w:rPr>
          <w:noProof/>
          <w:lang w:val="en-US"/>
        </w:rPr>
      </w:pPr>
      <w:r w:rsidRPr="00D3464C">
        <w:rPr>
          <w:noProof/>
          <w:lang w:val="en-US"/>
        </w:rPr>
        <w:lastRenderedPageBreak/>
        <w:t>Pressure sensors (high fidelity applanation tonometer</w:t>
      </w:r>
      <w:r w:rsidR="00AB4658">
        <w:rPr>
          <w:noProof/>
          <w:lang w:val="en-US"/>
        </w:rPr>
        <w:t>s</w:t>
      </w:r>
      <w:r w:rsidRPr="00D3464C">
        <w:rPr>
          <w:noProof/>
          <w:lang w:val="en-US"/>
        </w:rPr>
        <w:t xml:space="preserve">) were placed successively on two arterial sites distant (carotid and ipsilateral femoral sites) and recorded the passage of the pulse wave on each site. Measurements were performed according to the recent guidelines </w:t>
      </w:r>
      <w:r w:rsidRPr="00D3464C">
        <w:rPr>
          <w:noProof/>
          <w:lang w:val="en-US"/>
        </w:rPr>
        <w:fldChar w:fldCharType="begin"/>
      </w:r>
      <w:r w:rsidR="00C71684">
        <w:rPr>
          <w:noProof/>
          <w:lang w:val="en-US"/>
        </w:rPr>
        <w:instrText xml:space="preserve"> ADDIN PAPERS2_CITATIONS &lt;citation&gt;&lt;uuid&gt;453B1EAA-C318-4CDD-9CF9-16C2F0FDC33C&lt;/uuid&gt;&lt;priority&gt;6&lt;/priority&gt;&lt;publications&gt;&lt;publication&gt;&lt;volume&gt;3&lt;/volume&gt;&lt;publication_date&gt;99200900001200000000200000&lt;/publication_date&gt;&lt;number&gt;1&lt;/number&gt;&lt;startpage&gt;3&lt;/startpage&gt;&lt;title&gt;Assessment of pulse wave velocity&lt;/title&gt;&lt;uuid&gt;E8ECC7C6-398F-49C5-9C6D-D90EAD4D328A&lt;/uuid&gt;&lt;subtype&gt;400&lt;/subtype&gt;&lt;publisher&gt;Elsevier&lt;/publisher&gt;&lt;type&gt;400&lt;/type&gt;&lt;endpage&gt;8&lt;/endpage&gt;&lt;url&gt;http://www.sciencedirect.com/science/article/pii/S187293120800519X&lt;/url&gt;&lt;bundle&gt;&lt;publication&gt;&lt;publisher&gt;Elsevier B.V&lt;/publisher&gt;&lt;title&gt;Artery Research&lt;/title&gt;&lt;type&gt;-100&lt;/type&gt;&lt;subtype&gt;-100&lt;/subtype&gt;&lt;uuid&gt;812F5A36-D938-4A43-9EAB-CB7E0E550A1E&lt;/uuid&gt;&lt;/publication&gt;&lt;/bundle&gt;&lt;authors&gt;&lt;author&gt;&lt;firstName&gt;Pierre&lt;/firstName&gt;&lt;lastName&gt;Boutouyrie&lt;/lastName&gt;&lt;/author&gt;&lt;author&gt;&lt;firstName&gt;Marie&lt;/firstName&gt;&lt;lastName&gt;Briet&lt;/lastName&gt;&lt;/author&gt;&lt;author&gt;&lt;firstName&gt;Cédric&lt;/firstName&gt;&lt;lastName&gt;Collin&lt;/lastName&gt;&lt;/author&gt;&lt;author&gt;&lt;firstName&gt;Sebastian&lt;/firstName&gt;&lt;lastName&gt;Vermeersch&lt;/lastName&gt;&lt;/author&gt;&lt;author&gt;&lt;firstName&gt;Bruno&lt;/firstName&gt;&lt;lastName&gt;Pannier&lt;/lastName&gt;&lt;/author&gt;&lt;/authors&gt;&lt;/publication&gt;&lt;publication&gt;&lt;volume&gt;4&lt;/volume&gt;&lt;publication_date&gt;99201001011200000000222000&lt;/publication_date&gt;&lt;number&gt;2&lt;/number&gt;&lt;doi&gt;10.1016/j.artres.2010.03.001&lt;/doi&gt;&lt;startpage&gt;34&lt;/startpage&gt;&lt;title&gt;ARTERY Society guidelines for validation of non-invasive haemodynamic measurement devices: Part 1, arterial pulse wave velocity&lt;/title&gt;&lt;uuid&gt;A00A6B35-CCA4-44EC-A4DF-76691CAD9BD5&lt;/uuid&gt;&lt;subtype&gt;400&lt;/subtype&gt;&lt;endpage&gt;40&lt;/endpage&gt;&lt;type&gt;400&lt;/type&gt;&lt;url&gt;http://pubget.com/site/paper/pgtmp_5ec64b9fe1d97c6a5bd91d61414bf5bd?institution=&lt;/url&gt;&lt;bundle&gt;&lt;publication&gt;&lt;publisher&gt;Elsevier B.V&lt;/publisher&gt;&lt;title&gt;Artery Research&lt;/title&gt;&lt;type&gt;-100&lt;/type&gt;&lt;subtype&gt;-100&lt;/subtype&gt;&lt;uuid&gt;812F5A36-D938-4A43-9EAB-CB7E0E550A1E&lt;/uuid&gt;&lt;/publication&gt;&lt;/bundle&gt;&lt;authors&gt;&lt;author&gt;&lt;firstName&gt;Ian&lt;/firstName&gt;&lt;middleNames&gt;B&lt;/middleNames&gt;&lt;lastName&gt;Wilkinson&lt;/lastName&gt;&lt;/author&gt;&lt;author&gt;&lt;firstName&gt;Carmel&lt;/firstName&gt;&lt;middleNames&gt;M&lt;/middleNames&gt;&lt;lastName&gt;McEniery&lt;/lastName&gt;&lt;/author&gt;&lt;author&gt;&lt;firstName&gt;Giuseppe&lt;/firstName&gt;&lt;lastName&gt;Schillaci&lt;/lastName&gt;&lt;/author&gt;&lt;author&gt;&lt;firstName&gt;Pierre&lt;/firstName&gt;&lt;lastName&gt;Boutouyrie&lt;/lastName&gt;&lt;/author&gt;&lt;author&gt;&lt;firstName&gt;Patrick&lt;/firstName&gt;&lt;lastName&gt;Segers&lt;/lastName&gt;&lt;/author&gt;&lt;author&gt;&lt;firstName&gt;Anne&lt;/firstName&gt;&lt;lastName&gt;Donald&lt;/lastName&gt;&lt;/author&gt;&lt;author&gt;&lt;firstName&gt;Philip&lt;/firstName&gt;&lt;middleNames&gt;J&lt;/middleNames&gt;&lt;lastName&gt;Chowienczyk&lt;/lastName&gt;&lt;/author&gt;&lt;/authors&gt;&lt;/publication&gt;&lt;publication&gt;&lt;volume&gt;31&lt;/volume&gt;&lt;publication_date&gt;99201010001200000000220000&lt;/publication_date&gt;&lt;number&gt;19&lt;/number&gt;&lt;doi&gt;10.1093/eurheartj/ehq165&lt;/doi&gt;&lt;startpage&gt;2338&lt;/startpage&gt;&lt;title&gt;Determinants of pulse wave velocity in healthy people and in the presence of cardiovascular risk factors: 'establishing normal and reference values'.&lt;/title&gt;&lt;uuid&gt;31422831-E3E7-4BFA-B696-309F8A59147A&lt;/uuid&gt;&lt;subtype&gt;400&lt;/subtype&gt;&lt;endpage&gt;2350&lt;/endpage&gt;&lt;type&gt;400&lt;/type&gt;&lt;url&gt;http://eutils.ncbi.nlm.nih.gov/entrez/eutils/elink.fcgi?dbfrom=pubmed&amp;amp;id=20530030&amp;amp;retmode=ref&amp;amp;cmd=prlinks&lt;/url&gt;&lt;bundle&gt;&lt;publication&gt;&lt;url&gt;http://eurheartj.oxfordjournals.org.gate2.inist.fr&lt;/url&gt;&lt;title&gt;European Heart Journal&lt;/title&gt;&lt;type&gt;-100&lt;/type&gt;&lt;subtype&gt;-100&lt;/subtype&gt;&lt;uuid&gt;1D70FC0D-6D82-4B8F-96FC-5754E1D1368D&lt;/uuid&gt;&lt;/publication&gt;&lt;/bundle&gt;&lt;authors&gt;&lt;author&gt;&lt;lastName&gt;Reference Values for Arterial Stiffness' Collaboration&lt;/lastName&gt;&lt;/author&gt;&lt;/authors&gt;&lt;/publication&gt;&lt;/publications&gt;&lt;cites&gt;&lt;/cites&gt;&lt;/citation&gt;</w:instrText>
      </w:r>
      <w:r w:rsidRPr="00D3464C">
        <w:rPr>
          <w:noProof/>
          <w:lang w:val="en-US"/>
        </w:rPr>
        <w:fldChar w:fldCharType="separate"/>
      </w:r>
      <w:r w:rsidR="00C71684">
        <w:rPr>
          <w:rFonts w:eastAsiaTheme="minorEastAsia" w:cs="Arial"/>
        </w:rPr>
        <w:t>[8-10]</w:t>
      </w:r>
      <w:r w:rsidRPr="00D3464C">
        <w:rPr>
          <w:noProof/>
          <w:lang w:val="en-US"/>
        </w:rPr>
        <w:fldChar w:fldCharType="end"/>
      </w:r>
      <w:r w:rsidRPr="00D3464C">
        <w:rPr>
          <w:noProof/>
          <w:lang w:val="en-US"/>
        </w:rPr>
        <w:t>. For the purpose of the study</w:t>
      </w:r>
      <w:r w:rsidR="00AB4658">
        <w:rPr>
          <w:noProof/>
          <w:lang w:val="en-US"/>
        </w:rPr>
        <w:t>,</w:t>
      </w:r>
      <w:r w:rsidRPr="00D3464C">
        <w:rPr>
          <w:noProof/>
          <w:lang w:val="en-US"/>
        </w:rPr>
        <w:t xml:space="preserve"> three measurements of cfPWV for each subject were performed. Each measurement was displayed by the device as a mean </w:t>
      </w:r>
      <w:r w:rsidRPr="00D3464C">
        <w:rPr>
          <w:noProof/>
          <w:lang w:val="en-US"/>
        </w:rPr>
        <w:sym w:font="Symbol" w:char="F0B1"/>
      </w:r>
      <w:r w:rsidR="00AB4658">
        <w:rPr>
          <w:noProof/>
          <w:lang w:val="en-US"/>
        </w:rPr>
        <w:t xml:space="preserve"> </w:t>
      </w:r>
      <w:r w:rsidRPr="00D3464C">
        <w:rPr>
          <w:noProof/>
          <w:lang w:val="en-US"/>
        </w:rPr>
        <w:t xml:space="preserve">standard deviation of 10 PWV recordings after obtaining a well-shaped arterial pulse wave. </w:t>
      </w:r>
      <w:r w:rsidR="00AB4658">
        <w:rPr>
          <w:noProof/>
          <w:lang w:val="en-US"/>
        </w:rPr>
        <w:t>O</w:t>
      </w:r>
      <w:r w:rsidRPr="00D3464C">
        <w:rPr>
          <w:noProof/>
          <w:lang w:val="en-US"/>
        </w:rPr>
        <w:t>ne of three measurements with the lowest coefficient of variation was allocated as the subject’s cfPWV</w:t>
      </w:r>
      <w:r w:rsidR="00AB4658">
        <w:rPr>
          <w:noProof/>
          <w:lang w:val="en-US"/>
        </w:rPr>
        <w:t>,</w:t>
      </w:r>
      <w:r w:rsidRPr="00D3464C">
        <w:rPr>
          <w:noProof/>
          <w:lang w:val="en-US"/>
        </w:rPr>
        <w:t xml:space="preserve"> whereas the three measurements for each subject were taken into account for repeatability evaluation.</w:t>
      </w:r>
    </w:p>
    <w:p w14:paraId="2DCA88A1" w14:textId="77777777" w:rsidR="00AB4658" w:rsidRDefault="0014617E" w:rsidP="0014617E">
      <w:pPr>
        <w:rPr>
          <w:b/>
          <w:noProof/>
          <w:lang w:val="en-US"/>
        </w:rPr>
      </w:pPr>
      <w:r w:rsidRPr="00D3464C">
        <w:rPr>
          <w:b/>
          <w:noProof/>
          <w:lang w:val="en-US"/>
        </w:rPr>
        <w:t>Ca</w:t>
      </w:r>
      <w:r w:rsidR="00AB4658">
        <w:rPr>
          <w:b/>
          <w:noProof/>
          <w:lang w:val="en-US"/>
        </w:rPr>
        <w:t>lculation of aortic PWV (cfPWV)</w:t>
      </w:r>
    </w:p>
    <w:p w14:paraId="7329F2CA" w14:textId="3CE84EFD" w:rsidR="003A7D25" w:rsidRDefault="0014617E" w:rsidP="003A7D25">
      <w:pPr>
        <w:rPr>
          <w:noProof/>
          <w:lang w:val="en-US"/>
        </w:rPr>
      </w:pPr>
      <w:r w:rsidRPr="00D3464C">
        <w:rPr>
          <w:noProof/>
          <w:lang w:val="en-US"/>
        </w:rPr>
        <w:t>cfPWV calculation was derived from the ratio of the transit time over the distance between the two sites (carotid and femoral, relative to ECG R wave). The transit time was assessed as the time difference between two characteristic points on carotid and femoral waveforms detected by the “intersecting tangent algorithm”. This type of algorithm presents the advantage of not underestimating PWV in case of low-rise time of the waveform, as does the Complior system by using the point of maximal upstroke during systole in its algorithm</w:t>
      </w:r>
      <w:r w:rsidR="00AB4658">
        <w:rPr>
          <w:noProof/>
          <w:lang w:val="en-US"/>
        </w:rPr>
        <w:t xml:space="preserve"> </w:t>
      </w:r>
      <w:r w:rsidRPr="00D3464C">
        <w:rPr>
          <w:noProof/>
          <w:lang w:val="en-US"/>
        </w:rPr>
        <w:fldChar w:fldCharType="begin"/>
      </w:r>
      <w:r w:rsidR="00C71684">
        <w:rPr>
          <w:noProof/>
          <w:lang w:val="en-US"/>
        </w:rPr>
        <w:instrText xml:space="preserve"> ADDIN PAPERS2_CITATIONS &lt;citation&gt;&lt;uuid&gt;C1E34C3A-2B01-4AAB-82B7-245883BF1D44&lt;/uuid&gt;&lt;priority&gt;7&lt;/priority&gt;&lt;publications&gt;&lt;publication&gt;&lt;uuid&gt;8B6BA0D4-1CEE-49F3-AA0E-AD1C5EA20215&lt;/uuid&gt;&lt;volume&gt;45&lt;/volume&gt;&lt;doi&gt;10.1161/01.HYP.0000154229.97341.d2&lt;/doi&gt;&lt;startpage&gt;222&lt;/startpage&gt;&lt;publication_date&gt;99200502001200000000220000&lt;/publication_date&gt;&lt;url&gt;http://eutils.ncbi.nlm.nih.gov/entrez/eutils/elink.fcgi?dbfrom=pubmed&amp;amp;id=15642772&amp;amp;retmode=ref&amp;amp;cmd=prlinks&lt;/url&gt;&lt;type&gt;400&lt;/type&gt;&lt;title&gt;Evaluation of carotid-femoral pulse wave velocity: influence of timing algorithm and heart rate.&lt;/title&gt;&lt;location&gt;&amp;lt;html&gt;&amp;lt;head&gt;&amp;lt;meta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Home&amp;lt;/a&gt;&amp;lt;/div&gt;&amp;lt;/body&gt;&amp;lt;/html&gt;&lt;/location&gt;&lt;institution&gt;Cardiovascular Division, GKT School of Medicine, King's College London, United Kingdom.&lt;/institution&gt;&lt;number&gt;2&lt;/number&gt;&lt;subtype&gt;400&lt;/subtype&gt;&lt;endpage&gt;226&lt;/endpage&gt;&lt;bundle&gt;&lt;publication&gt;&lt;url&gt;http://hyper.ahajournals.org.gate2.inist.fr&lt;/url&gt;&lt;title&gt;Hypertension&lt;/title&gt;&lt;type&gt;-100&lt;/type&gt;&lt;subtype&gt;-100&lt;/subtype&gt;&lt;uuid&gt;88BB841A-62AD-4078-AE54-A1C21E21CE5B&lt;/uuid&gt;&lt;/publication&gt;&lt;/bundle&gt;&lt;authors&gt;&lt;author&gt;&lt;firstName&gt;Sandrine&lt;/firstName&gt;&lt;middleNames&gt;C&lt;/middleNames&gt;&lt;lastName&gt;Millasseau&lt;/lastName&gt;&lt;/author&gt;&lt;author&gt;&lt;firstName&gt;Andrew&lt;/firstName&gt;&lt;middleNames&gt;D&lt;/middleNames&gt;&lt;lastName&gt;Stewart&lt;/lastName&gt;&lt;/author&gt;&lt;author&gt;&lt;firstName&gt;Sundip&lt;/firstName&gt;&lt;middleNames&gt;J&lt;/middleNames&gt;&lt;lastName&gt;Patel&lt;/lastName&gt;&lt;/author&gt;&lt;author&gt;&lt;firstName&gt;Simon&lt;/firstName&gt;&lt;middleNames&gt;R&lt;/middleNames&gt;&lt;lastName&gt;Redwood&lt;/lastName&gt;&lt;/author&gt;&lt;author&gt;&lt;firstName&gt;Philip&lt;/firstName&gt;&lt;middleNames&gt;J&lt;/middleNames&gt;&lt;lastName&gt;Chowienczyk&lt;/lastName&gt;&lt;/author&gt;&lt;/authors&gt;&lt;/publication&gt;&lt;/publications&gt;&lt;cites&gt;&lt;/cites&gt;&lt;/citation&gt;</w:instrText>
      </w:r>
      <w:r w:rsidRPr="00D3464C">
        <w:rPr>
          <w:noProof/>
          <w:lang w:val="en-US"/>
        </w:rPr>
        <w:fldChar w:fldCharType="separate"/>
      </w:r>
      <w:r w:rsidR="00C71684">
        <w:rPr>
          <w:rFonts w:eastAsiaTheme="minorEastAsia" w:cs="Arial"/>
        </w:rPr>
        <w:t>[11]</w:t>
      </w:r>
      <w:r w:rsidRPr="00D3464C">
        <w:rPr>
          <w:noProof/>
          <w:lang w:val="en-US"/>
        </w:rPr>
        <w:fldChar w:fldCharType="end"/>
      </w:r>
      <w:r w:rsidRPr="00D3464C">
        <w:rPr>
          <w:noProof/>
          <w:lang w:val="en-US"/>
        </w:rPr>
        <w:t xml:space="preserve">. The carotid to femoral (cf) distance calculation was the direct distance measurement between the carotid and femoral sites corrected by a scaling factor of 0.8 </w:t>
      </w:r>
      <w:r w:rsidRPr="00D3464C">
        <w:rPr>
          <w:noProof/>
          <w:lang w:val="en-US"/>
        </w:rPr>
        <w:fldChar w:fldCharType="begin"/>
      </w:r>
      <w:r w:rsidR="00C71684">
        <w:rPr>
          <w:noProof/>
          <w:lang w:val="en-US"/>
        </w:rPr>
        <w:instrText xml:space="preserve"> ADDIN PAPERS2_CITATIONS &lt;citation&gt;&lt;uuid&gt;7F37F680-351B-4E51-8752-47AEBFBC5296&lt;/uuid&gt;&lt;priority&gt;8&lt;/priority&gt;&lt;publications&gt;&lt;publication&gt;&lt;volume&gt;31&lt;/volume&gt;&lt;publication_date&gt;99201010001200000000220000&lt;/publication_date&gt;&lt;number&gt;19&lt;/number&gt;&lt;doi&gt;10.1093/eurheartj/ehq165&lt;/doi&gt;&lt;startpage&gt;2338&lt;/startpage&gt;&lt;title&gt;Determinants of pulse wave velocity in healthy people and in the presence of cardiovascular risk factors: 'establishing normal and reference values'.&lt;/title&gt;&lt;uuid&gt;31422831-E3E7-4BFA-B696-309F8A59147A&lt;/uuid&gt;&lt;subtype&gt;400&lt;/subtype&gt;&lt;endpage&gt;2350&lt;/endpage&gt;&lt;type&gt;400&lt;/type&gt;&lt;url&gt;http://eutils.ncbi.nlm.nih.gov/entrez/eutils/elink.fcgi?dbfrom=pubmed&amp;amp;id=20530030&amp;amp;retmode=ref&amp;amp;cmd=prlinks&lt;/url&gt;&lt;bundle&gt;&lt;publication&gt;&lt;url&gt;http://eurheartj.oxfordjournals.org.gate2.inist.fr&lt;/url&gt;&lt;title&gt;European Heart Journal&lt;/title&gt;&lt;type&gt;-100&lt;/type&gt;&lt;subtype&gt;-100&lt;/subtype&gt;&lt;uuid&gt;1D70FC0D-6D82-4B8F-96FC-5754E1D1368D&lt;/uuid&gt;&lt;/publication&gt;&lt;/bundle&gt;&lt;authors&gt;&lt;author&gt;&lt;lastName&gt;Reference Values for Arterial Stiffness' Collaboration&lt;/lastName&gt;&lt;/author&gt;&lt;/authors&gt;&lt;/publication&gt;&lt;/publications&gt;&lt;cites&gt;&lt;/cites&gt;&lt;/citation&gt;</w:instrText>
      </w:r>
      <w:r w:rsidRPr="00D3464C">
        <w:rPr>
          <w:noProof/>
          <w:lang w:val="en-US"/>
        </w:rPr>
        <w:fldChar w:fldCharType="separate"/>
      </w:r>
      <w:r w:rsidR="00C71684">
        <w:rPr>
          <w:rFonts w:eastAsiaTheme="minorEastAsia" w:cs="Arial"/>
        </w:rPr>
        <w:t>[10]</w:t>
      </w:r>
      <w:r w:rsidRPr="00D3464C">
        <w:rPr>
          <w:noProof/>
          <w:lang w:val="en-US"/>
        </w:rPr>
        <w:fldChar w:fldCharType="end"/>
      </w:r>
      <w:r w:rsidRPr="00D3464C">
        <w:rPr>
          <w:noProof/>
          <w:lang w:val="en-US"/>
        </w:rPr>
        <w:t>.</w:t>
      </w:r>
      <w:bookmarkStart w:id="0" w:name="_GoBack"/>
      <w:bookmarkEnd w:id="0"/>
      <w:r w:rsidR="003A7D25">
        <w:rPr>
          <w:noProof/>
          <w:lang w:val="en-US"/>
        </w:rPr>
        <w:br w:type="page"/>
      </w:r>
    </w:p>
    <w:p w14:paraId="5DB3CE1C" w14:textId="55F6FC9C" w:rsidR="00562911" w:rsidRPr="00D3464C" w:rsidRDefault="00562911" w:rsidP="00562911">
      <w:pPr>
        <w:keepNext/>
        <w:spacing w:before="240" w:after="60"/>
        <w:ind w:left="708"/>
        <w:outlineLvl w:val="3"/>
        <w:rPr>
          <w:b/>
          <w:bCs/>
          <w:noProof/>
          <w:szCs w:val="28"/>
          <w:lang w:val="en-US"/>
        </w:rPr>
      </w:pPr>
      <w:r w:rsidRPr="00D3464C">
        <w:rPr>
          <w:b/>
          <w:bCs/>
          <w:noProof/>
          <w:szCs w:val="28"/>
          <w:lang w:val="en-US"/>
        </w:rPr>
        <w:t>References</w:t>
      </w:r>
    </w:p>
    <w:p w14:paraId="542C758F" w14:textId="77777777" w:rsidR="00C71684" w:rsidRPr="00C71684" w:rsidRDefault="00562911"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b/>
          <w:noProof/>
          <w:lang w:val="en-US"/>
        </w:rPr>
        <w:fldChar w:fldCharType="begin"/>
      </w:r>
      <w:r w:rsidRPr="00C71684">
        <w:rPr>
          <w:b/>
          <w:noProof/>
          <w:lang w:val="en-US"/>
        </w:rPr>
        <w:instrText xml:space="preserve"> ADDIN PAPERS2_CITATIONS &lt;papers2_bibliography/&gt;</w:instrText>
      </w:r>
      <w:r w:rsidRPr="00C71684">
        <w:rPr>
          <w:b/>
          <w:noProof/>
          <w:lang w:val="en-US"/>
        </w:rPr>
        <w:fldChar w:fldCharType="separate"/>
      </w:r>
      <w:r w:rsidR="00C71684" w:rsidRPr="00C71684">
        <w:rPr>
          <w:rFonts w:eastAsiaTheme="minorEastAsia" w:cs="Arial"/>
        </w:rPr>
        <w:t>1</w:t>
      </w:r>
      <w:r w:rsidR="00C71684" w:rsidRPr="00C71684">
        <w:rPr>
          <w:rFonts w:eastAsiaTheme="minorEastAsia" w:cs="Arial"/>
        </w:rPr>
        <w:tab/>
        <w:t xml:space="preserve">Montaldo G, Tanter M, Bercoff J, Benech N, Fink M. Coherent plane-wave compounding for very high frame rate ultrasonography and transient elastography. </w:t>
      </w:r>
      <w:r w:rsidR="00C71684" w:rsidRPr="00C71684">
        <w:rPr>
          <w:rFonts w:eastAsiaTheme="minorEastAsia" w:cs="Arial"/>
          <w:iCs/>
        </w:rPr>
        <w:t>IEEE Trans Ultrason Ferroelectr Freq Control</w:t>
      </w:r>
      <w:r w:rsidR="00C71684" w:rsidRPr="00C71684">
        <w:rPr>
          <w:rFonts w:eastAsiaTheme="minorEastAsia" w:cs="Arial"/>
        </w:rPr>
        <w:t xml:space="preserve"> 2009; 56:489–506.</w:t>
      </w:r>
    </w:p>
    <w:p w14:paraId="48A6C6C4"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2</w:t>
      </w:r>
      <w:r w:rsidRPr="00C71684">
        <w:rPr>
          <w:rFonts w:eastAsiaTheme="minorEastAsia" w:cs="Arial"/>
        </w:rPr>
        <w:tab/>
        <w:t xml:space="preserve">Tanter M, Fink M. Ultrafast imaging in biomedical ultrasound. </w:t>
      </w:r>
      <w:r w:rsidRPr="00C71684">
        <w:rPr>
          <w:rFonts w:eastAsiaTheme="minorEastAsia" w:cs="Arial"/>
          <w:iCs/>
        </w:rPr>
        <w:t>IEEE Trans Ultrason Ferroelectr Freq Control</w:t>
      </w:r>
      <w:r w:rsidRPr="00C71684">
        <w:rPr>
          <w:rFonts w:eastAsiaTheme="minorEastAsia" w:cs="Arial"/>
        </w:rPr>
        <w:t xml:space="preserve"> 2014; 61:102–119.</w:t>
      </w:r>
    </w:p>
    <w:p w14:paraId="4124228C"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lastRenderedPageBreak/>
        <w:t>3</w:t>
      </w:r>
      <w:r w:rsidRPr="00C71684">
        <w:rPr>
          <w:rFonts w:eastAsiaTheme="minorEastAsia" w:cs="Arial"/>
        </w:rPr>
        <w:tab/>
        <w:t xml:space="preserve">Hermeling E, Reesink KD, Reneman RS, Hoeks APG. Measurement of local pulse wave velocity: effects of signal processing on precision. </w:t>
      </w:r>
      <w:r w:rsidRPr="00C71684">
        <w:rPr>
          <w:rFonts w:eastAsiaTheme="minorEastAsia" w:cs="Arial"/>
          <w:iCs/>
        </w:rPr>
        <w:t>Ultrasound in Medicine &amp; Biology</w:t>
      </w:r>
      <w:r w:rsidRPr="00C71684">
        <w:rPr>
          <w:rFonts w:eastAsiaTheme="minorEastAsia" w:cs="Arial"/>
        </w:rPr>
        <w:t xml:space="preserve"> 2007; 33:774–781.</w:t>
      </w:r>
    </w:p>
    <w:p w14:paraId="224E2A6E"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4</w:t>
      </w:r>
      <w:r w:rsidRPr="00C71684">
        <w:rPr>
          <w:rFonts w:eastAsiaTheme="minorEastAsia" w:cs="Arial"/>
        </w:rPr>
        <w:tab/>
        <w:t xml:space="preserve">Pernot M, Fujikura K, Fung-Kee-Fung SD, Konofagou EE. ECG-gated, mechanical and electromechanical wave imaging of cardiovascular tissues in vivo. </w:t>
      </w:r>
      <w:r w:rsidRPr="00C71684">
        <w:rPr>
          <w:rFonts w:eastAsiaTheme="minorEastAsia" w:cs="Arial"/>
          <w:iCs/>
        </w:rPr>
        <w:t>Ultrasound in Medicine &amp; Biology</w:t>
      </w:r>
      <w:r w:rsidRPr="00C71684">
        <w:rPr>
          <w:rFonts w:eastAsiaTheme="minorEastAsia" w:cs="Arial"/>
        </w:rPr>
        <w:t xml:space="preserve"> 2007; 33:1075–1085.</w:t>
      </w:r>
    </w:p>
    <w:p w14:paraId="2BBE8213" w14:textId="0F93B8A6"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5</w:t>
      </w:r>
      <w:r w:rsidRPr="00C71684">
        <w:rPr>
          <w:rFonts w:eastAsiaTheme="minorEastAsia" w:cs="Arial"/>
        </w:rPr>
        <w:tab/>
        <w:t xml:space="preserve">Khir AW, O'Brien A, Gibbs JS, Parker KH. Determination of wave speed and wave separation in the arteries. </w:t>
      </w:r>
      <w:r w:rsidRPr="00C71684">
        <w:rPr>
          <w:rFonts w:eastAsiaTheme="minorEastAsia" w:cs="Arial"/>
          <w:iCs/>
        </w:rPr>
        <w:t>J</w:t>
      </w:r>
      <w:r>
        <w:rPr>
          <w:rFonts w:eastAsiaTheme="minorEastAsia" w:cs="Arial"/>
          <w:iCs/>
        </w:rPr>
        <w:t xml:space="preserve"> </w:t>
      </w:r>
      <w:r w:rsidRPr="00C71684">
        <w:rPr>
          <w:rFonts w:eastAsiaTheme="minorEastAsia" w:cs="Arial"/>
          <w:iCs/>
        </w:rPr>
        <w:t>Biomechanics</w:t>
      </w:r>
      <w:r w:rsidRPr="00C71684">
        <w:rPr>
          <w:rFonts w:eastAsiaTheme="minorEastAsia" w:cs="Arial"/>
        </w:rPr>
        <w:t xml:space="preserve"> 2001; 34:1145–1155.</w:t>
      </w:r>
    </w:p>
    <w:p w14:paraId="4690CAA6"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6</w:t>
      </w:r>
      <w:r w:rsidRPr="00C71684">
        <w:rPr>
          <w:rFonts w:eastAsiaTheme="minorEastAsia" w:cs="Arial"/>
        </w:rPr>
        <w:tab/>
        <w:t xml:space="preserve">Parker KH, Jones CJ, Dawson JR, Gibson DG. What stops the flow of blood from the heart? </w:t>
      </w:r>
      <w:r w:rsidRPr="00C71684">
        <w:rPr>
          <w:rFonts w:eastAsiaTheme="minorEastAsia" w:cs="Arial"/>
          <w:iCs/>
        </w:rPr>
        <w:t>Heart Vessels</w:t>
      </w:r>
      <w:r w:rsidRPr="00C71684">
        <w:rPr>
          <w:rFonts w:eastAsiaTheme="minorEastAsia" w:cs="Arial"/>
        </w:rPr>
        <w:t xml:space="preserve"> 1988; 4:241–245.</w:t>
      </w:r>
    </w:p>
    <w:p w14:paraId="3BBB218A" w14:textId="505E043C"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7</w:t>
      </w:r>
      <w:r w:rsidRPr="00C71684">
        <w:rPr>
          <w:rFonts w:eastAsiaTheme="minorEastAsia" w:cs="Arial"/>
        </w:rPr>
        <w:tab/>
        <w:t xml:space="preserve">Hermeling E, Reesink KD, Reneman RS, Hoeks AP. Confluence of incident and reflected waves interferes with systolic foot detection of the carotid artery distension waveform. </w:t>
      </w:r>
      <w:r w:rsidRPr="00C71684">
        <w:rPr>
          <w:rFonts w:eastAsiaTheme="minorEastAsia" w:cs="Arial"/>
          <w:iCs/>
        </w:rPr>
        <w:t>J</w:t>
      </w:r>
      <w:r>
        <w:rPr>
          <w:rFonts w:eastAsiaTheme="minorEastAsia" w:cs="Arial"/>
          <w:iCs/>
        </w:rPr>
        <w:t xml:space="preserve"> </w:t>
      </w:r>
      <w:r w:rsidRPr="00C71684">
        <w:rPr>
          <w:rFonts w:eastAsiaTheme="minorEastAsia" w:cs="Arial"/>
          <w:iCs/>
        </w:rPr>
        <w:t>Hypertension</w:t>
      </w:r>
      <w:r w:rsidRPr="00C71684">
        <w:rPr>
          <w:rFonts w:eastAsiaTheme="minorEastAsia" w:cs="Arial"/>
        </w:rPr>
        <w:t xml:space="preserve"> 2008; 26:2374–2380.</w:t>
      </w:r>
    </w:p>
    <w:p w14:paraId="15027FCE"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8</w:t>
      </w:r>
      <w:r w:rsidRPr="00C71684">
        <w:rPr>
          <w:rFonts w:eastAsiaTheme="minorEastAsia" w:cs="Arial"/>
        </w:rPr>
        <w:tab/>
        <w:t xml:space="preserve">Boutouyrie P, Briet M, Collin C, Vermeersch S, Pannier B. Assessment of pulse wave velocity. </w:t>
      </w:r>
      <w:r w:rsidRPr="00C71684">
        <w:rPr>
          <w:rFonts w:eastAsiaTheme="minorEastAsia" w:cs="Arial"/>
          <w:iCs/>
        </w:rPr>
        <w:t>Artery Res</w:t>
      </w:r>
      <w:r w:rsidRPr="00C71684">
        <w:rPr>
          <w:rFonts w:eastAsiaTheme="minorEastAsia" w:cs="Arial"/>
        </w:rPr>
        <w:t xml:space="preserve"> 2009; 3:3–8.</w:t>
      </w:r>
    </w:p>
    <w:p w14:paraId="1BEDBF0E"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9</w:t>
      </w:r>
      <w:r w:rsidRPr="00C71684">
        <w:rPr>
          <w:rFonts w:eastAsiaTheme="minorEastAsia" w:cs="Arial"/>
        </w:rPr>
        <w:tab/>
        <w:t xml:space="preserve">Wilkinson IB, McEniery CM, Schillaci G, Boutouyrie P, Segers P, Donald A, </w:t>
      </w:r>
      <w:r w:rsidRPr="00C71684">
        <w:rPr>
          <w:rFonts w:eastAsiaTheme="minorEastAsia" w:cs="Arial"/>
          <w:iCs/>
        </w:rPr>
        <w:t>et al.</w:t>
      </w:r>
      <w:r w:rsidRPr="00C71684">
        <w:rPr>
          <w:rFonts w:eastAsiaTheme="minorEastAsia" w:cs="Arial"/>
        </w:rPr>
        <w:t xml:space="preserve"> ARTERY Society guidelines for validation of non-invasive haemodynamic measurement devices: Part 1, arterial pulse wave velocity. </w:t>
      </w:r>
      <w:r w:rsidRPr="00C71684">
        <w:rPr>
          <w:rFonts w:eastAsiaTheme="minorEastAsia" w:cs="Arial"/>
          <w:iCs/>
        </w:rPr>
        <w:t>Artery Res</w:t>
      </w:r>
      <w:r w:rsidRPr="00C71684">
        <w:rPr>
          <w:rFonts w:eastAsiaTheme="minorEastAsia" w:cs="Arial"/>
        </w:rPr>
        <w:t xml:space="preserve"> 2010; 4:34–40.</w:t>
      </w:r>
    </w:p>
    <w:p w14:paraId="0AC73EED" w14:textId="25DABC0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10</w:t>
      </w:r>
      <w:r w:rsidRPr="00C71684">
        <w:rPr>
          <w:rFonts w:eastAsiaTheme="minorEastAsia" w:cs="Arial"/>
        </w:rPr>
        <w:tab/>
        <w:t xml:space="preserve">Reference Values for Arterial Stiffness' Collaboration. Determinants of pulse wave velocity in healthy people and in the presence of cardiovascular risk factors: 'establishing normal and reference values'. </w:t>
      </w:r>
      <w:r>
        <w:rPr>
          <w:rFonts w:eastAsiaTheme="minorEastAsia" w:cs="Arial"/>
          <w:iCs/>
        </w:rPr>
        <w:t>E</w:t>
      </w:r>
      <w:r w:rsidRPr="00C71684">
        <w:rPr>
          <w:rFonts w:eastAsiaTheme="minorEastAsia" w:cs="Arial"/>
          <w:iCs/>
        </w:rPr>
        <w:t>ur Heart J</w:t>
      </w:r>
      <w:r w:rsidRPr="00C71684">
        <w:rPr>
          <w:rFonts w:eastAsiaTheme="minorEastAsia" w:cs="Arial"/>
        </w:rPr>
        <w:t xml:space="preserve"> 2010; 31:2338–2350.</w:t>
      </w:r>
    </w:p>
    <w:p w14:paraId="18C5BE7A" w14:textId="77777777" w:rsidR="00C71684" w:rsidRPr="00C71684" w:rsidRDefault="00C71684" w:rsidP="00C71684">
      <w:pPr>
        <w:widowControl w:val="0"/>
        <w:tabs>
          <w:tab w:val="left" w:pos="480"/>
        </w:tabs>
        <w:autoSpaceDE w:val="0"/>
        <w:autoSpaceDN w:val="0"/>
        <w:adjustRightInd w:val="0"/>
        <w:spacing w:after="240" w:line="240" w:lineRule="auto"/>
        <w:ind w:left="480" w:hanging="480"/>
        <w:jc w:val="left"/>
        <w:rPr>
          <w:rFonts w:eastAsiaTheme="minorEastAsia" w:cs="Arial"/>
        </w:rPr>
      </w:pPr>
      <w:r w:rsidRPr="00C71684">
        <w:rPr>
          <w:rFonts w:eastAsiaTheme="minorEastAsia" w:cs="Arial"/>
        </w:rPr>
        <w:t>11</w:t>
      </w:r>
      <w:r w:rsidRPr="00C71684">
        <w:rPr>
          <w:rFonts w:eastAsiaTheme="minorEastAsia" w:cs="Arial"/>
        </w:rPr>
        <w:tab/>
        <w:t xml:space="preserve">Millasseau SC, Stewart AD, Patel SJ, Redwood SR, Chowienczyk PJ. Evaluation of carotid-femoral pulse wave velocity: influence of timing algorithm and heart rate. </w:t>
      </w:r>
      <w:r w:rsidRPr="00C71684">
        <w:rPr>
          <w:rFonts w:eastAsiaTheme="minorEastAsia" w:cs="Arial"/>
          <w:iCs/>
        </w:rPr>
        <w:t>Hypertension</w:t>
      </w:r>
      <w:r w:rsidRPr="00C71684">
        <w:rPr>
          <w:rFonts w:eastAsiaTheme="minorEastAsia" w:cs="Arial"/>
        </w:rPr>
        <w:t xml:space="preserve"> 2005; 45:222–226.</w:t>
      </w:r>
    </w:p>
    <w:p w14:paraId="2A6B4440" w14:textId="7565213A" w:rsidR="00562911" w:rsidRPr="00D3464C" w:rsidRDefault="00562911" w:rsidP="00C71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firstLine="0"/>
        <w:jc w:val="left"/>
        <w:rPr>
          <w:b/>
          <w:noProof/>
          <w:lang w:val="en-US"/>
        </w:rPr>
      </w:pPr>
      <w:r w:rsidRPr="00C71684">
        <w:rPr>
          <w:b/>
          <w:noProof/>
          <w:lang w:val="en-US"/>
        </w:rPr>
        <w:fldChar w:fldCharType="end"/>
      </w:r>
      <w:r w:rsidRPr="00D3464C">
        <w:rPr>
          <w:b/>
          <w:noProof/>
          <w:lang w:val="en-US"/>
        </w:rPr>
        <w:br w:type="page"/>
      </w:r>
    </w:p>
    <w:p w14:paraId="19635049" w14:textId="5B0A04E9" w:rsidR="007F33A1" w:rsidRPr="00CC478D" w:rsidRDefault="007F33A1" w:rsidP="00CC478D">
      <w:pPr>
        <w:pStyle w:val="Titre2"/>
        <w:rPr>
          <w:noProof/>
          <w:lang w:val="en-US"/>
        </w:rPr>
      </w:pPr>
      <w:r w:rsidRPr="00CC478D">
        <w:rPr>
          <w:noProof/>
          <w:lang w:val="en-US"/>
        </w:rPr>
        <w:lastRenderedPageBreak/>
        <w:t>Supplementary figure legend</w:t>
      </w:r>
    </w:p>
    <w:p w14:paraId="1BA342F0" w14:textId="2D21EAA0" w:rsidR="007F33A1" w:rsidRPr="00D3464C" w:rsidRDefault="007F33A1" w:rsidP="007F33A1">
      <w:pPr>
        <w:rPr>
          <w:noProof/>
          <w:lang w:val="en-US"/>
        </w:rPr>
      </w:pPr>
      <w:r w:rsidRPr="00D3464C">
        <w:rPr>
          <w:b/>
          <w:noProof/>
          <w:lang w:val="en-US"/>
        </w:rPr>
        <w:t>Figure S1.</w:t>
      </w:r>
      <w:r w:rsidRPr="00D3464C">
        <w:rPr>
          <w:noProof/>
          <w:lang w:val="en-US"/>
        </w:rPr>
        <w:t xml:space="preserve"> </w:t>
      </w:r>
      <w:r w:rsidRPr="00CC478D">
        <w:rPr>
          <w:b/>
          <w:noProof/>
          <w:lang w:val="en-US"/>
        </w:rPr>
        <w:t xml:space="preserve">Ultrafast </w:t>
      </w:r>
      <w:r w:rsidR="00CC478D" w:rsidRPr="00CC478D">
        <w:rPr>
          <w:b/>
          <w:noProof/>
          <w:lang w:val="en-US"/>
        </w:rPr>
        <w:t>U</w:t>
      </w:r>
      <w:r w:rsidRPr="00CC478D">
        <w:rPr>
          <w:b/>
          <w:noProof/>
          <w:lang w:val="en-US"/>
        </w:rPr>
        <w:t xml:space="preserve">ltrasound </w:t>
      </w:r>
      <w:r w:rsidR="00CC478D" w:rsidRPr="00CC478D">
        <w:rPr>
          <w:b/>
          <w:noProof/>
          <w:lang w:val="en-US"/>
        </w:rPr>
        <w:t>I</w:t>
      </w:r>
      <w:r w:rsidRPr="00CC478D">
        <w:rPr>
          <w:b/>
          <w:noProof/>
          <w:lang w:val="en-US"/>
        </w:rPr>
        <w:t xml:space="preserve">maging </w:t>
      </w:r>
      <w:r w:rsidR="00CC478D" w:rsidRPr="00CC478D">
        <w:rPr>
          <w:b/>
          <w:noProof/>
          <w:lang w:val="en-US"/>
        </w:rPr>
        <w:t>P</w:t>
      </w:r>
      <w:r w:rsidRPr="00CC478D">
        <w:rPr>
          <w:b/>
          <w:noProof/>
          <w:lang w:val="en-US"/>
        </w:rPr>
        <w:t>rinciple</w:t>
      </w:r>
    </w:p>
    <w:p w14:paraId="614BC315" w14:textId="698E0463" w:rsidR="007F33A1" w:rsidRPr="00D3464C" w:rsidRDefault="00CC478D" w:rsidP="00562911">
      <w:pPr>
        <w:ind w:firstLine="0"/>
        <w:rPr>
          <w:noProof/>
          <w:lang w:val="en-US"/>
        </w:rPr>
      </w:pPr>
      <w:r>
        <w:rPr>
          <w:b/>
          <w:noProof/>
          <w:lang w:val="en-US"/>
        </w:rPr>
        <w:t>(</w:t>
      </w:r>
      <w:r w:rsidR="007F33A1" w:rsidRPr="00CC478D">
        <w:rPr>
          <w:b/>
          <w:noProof/>
          <w:lang w:val="en-US"/>
        </w:rPr>
        <w:t>Left panel</w:t>
      </w:r>
      <w:r>
        <w:rPr>
          <w:noProof/>
          <w:lang w:val="en-US"/>
        </w:rPr>
        <w:t>)</w:t>
      </w:r>
      <w:r w:rsidR="007F33A1" w:rsidRPr="00D3464C">
        <w:rPr>
          <w:noProof/>
          <w:lang w:val="en-US"/>
        </w:rPr>
        <w:t xml:space="preserve"> Conventional imaging with 128 focusing lines in emission and reception</w:t>
      </w:r>
    </w:p>
    <w:p w14:paraId="3287EAED" w14:textId="0B12C3EE" w:rsidR="007F33A1" w:rsidRPr="00D3464C" w:rsidRDefault="00CC478D" w:rsidP="00562911">
      <w:pPr>
        <w:ind w:firstLine="0"/>
        <w:rPr>
          <w:noProof/>
          <w:lang w:val="en-US"/>
        </w:rPr>
      </w:pPr>
      <w:r>
        <w:rPr>
          <w:b/>
          <w:noProof/>
          <w:lang w:val="en-US"/>
        </w:rPr>
        <w:t>(</w:t>
      </w:r>
      <w:r w:rsidR="007F33A1" w:rsidRPr="00CC478D">
        <w:rPr>
          <w:b/>
          <w:noProof/>
          <w:lang w:val="en-US"/>
        </w:rPr>
        <w:t>Right panel</w:t>
      </w:r>
      <w:r>
        <w:rPr>
          <w:noProof/>
          <w:lang w:val="en-US"/>
        </w:rPr>
        <w:t>)</w:t>
      </w:r>
      <w:r w:rsidR="007F33A1" w:rsidRPr="00D3464C">
        <w:rPr>
          <w:noProof/>
          <w:lang w:val="en-US"/>
        </w:rPr>
        <w:t xml:space="preserve"> Ultrafast ultrasound imaging acquisition with one plane wave emission and focusing only on reception</w:t>
      </w:r>
    </w:p>
    <w:p w14:paraId="234C47F6" w14:textId="578DC168" w:rsidR="007F33A1" w:rsidRPr="00D3464C" w:rsidRDefault="007F33A1" w:rsidP="007F33A1">
      <w:pPr>
        <w:rPr>
          <w:noProof/>
          <w:lang w:val="en-US"/>
        </w:rPr>
      </w:pPr>
      <w:r w:rsidRPr="00D3464C">
        <w:rPr>
          <w:b/>
          <w:noProof/>
          <w:lang w:val="en-US"/>
        </w:rPr>
        <w:t>Figure S2</w:t>
      </w:r>
      <w:r w:rsidR="00CC478D">
        <w:rPr>
          <w:b/>
          <w:noProof/>
          <w:lang w:val="en-US"/>
        </w:rPr>
        <w:t>.</w:t>
      </w:r>
      <w:r w:rsidRPr="00D3464C">
        <w:rPr>
          <w:b/>
          <w:noProof/>
          <w:lang w:val="en-US"/>
        </w:rPr>
        <w:t xml:space="preserve"> </w:t>
      </w:r>
      <w:r w:rsidRPr="00CC478D">
        <w:rPr>
          <w:b/>
          <w:noProof/>
          <w:lang w:val="en-US"/>
        </w:rPr>
        <w:t xml:space="preserve">Carotid </w:t>
      </w:r>
      <w:r w:rsidR="00CC478D" w:rsidRPr="00CC478D">
        <w:rPr>
          <w:b/>
          <w:noProof/>
          <w:lang w:val="en-US"/>
        </w:rPr>
        <w:t>A</w:t>
      </w:r>
      <w:r w:rsidRPr="00CC478D">
        <w:rPr>
          <w:b/>
          <w:noProof/>
          <w:lang w:val="en-US"/>
        </w:rPr>
        <w:t xml:space="preserve">rterial </w:t>
      </w:r>
      <w:r w:rsidR="00CC478D" w:rsidRPr="00CC478D">
        <w:rPr>
          <w:b/>
          <w:noProof/>
          <w:lang w:val="en-US"/>
        </w:rPr>
        <w:t>P</w:t>
      </w:r>
      <w:r w:rsidRPr="00CC478D">
        <w:rPr>
          <w:b/>
          <w:noProof/>
          <w:lang w:val="en-US"/>
        </w:rPr>
        <w:t xml:space="preserve">ulse </w:t>
      </w:r>
      <w:r w:rsidR="00CC478D" w:rsidRPr="00CC478D">
        <w:rPr>
          <w:b/>
          <w:noProof/>
          <w:lang w:val="en-US"/>
        </w:rPr>
        <w:t>W</w:t>
      </w:r>
      <w:r w:rsidRPr="00CC478D">
        <w:rPr>
          <w:b/>
          <w:noProof/>
          <w:lang w:val="en-US"/>
        </w:rPr>
        <w:t xml:space="preserve">ave </w:t>
      </w:r>
      <w:r w:rsidR="00CC478D" w:rsidRPr="00CC478D">
        <w:rPr>
          <w:b/>
          <w:noProof/>
          <w:lang w:val="en-US"/>
        </w:rPr>
        <w:t>V</w:t>
      </w:r>
      <w:r w:rsidRPr="00CC478D">
        <w:rPr>
          <w:b/>
          <w:noProof/>
          <w:lang w:val="en-US"/>
        </w:rPr>
        <w:t xml:space="preserve">elocity </w:t>
      </w:r>
      <w:r w:rsidR="00CC478D" w:rsidRPr="00CC478D">
        <w:rPr>
          <w:b/>
          <w:noProof/>
          <w:lang w:val="en-US"/>
        </w:rPr>
        <w:t>C</w:t>
      </w:r>
      <w:r w:rsidRPr="00CC478D">
        <w:rPr>
          <w:b/>
          <w:noProof/>
          <w:lang w:val="en-US"/>
        </w:rPr>
        <w:t xml:space="preserve">omputing </w:t>
      </w:r>
      <w:r w:rsidR="00CC478D" w:rsidRPr="00CC478D">
        <w:rPr>
          <w:b/>
          <w:noProof/>
          <w:lang w:val="en-US"/>
        </w:rPr>
        <w:t>U</w:t>
      </w:r>
      <w:r w:rsidRPr="00CC478D">
        <w:rPr>
          <w:b/>
          <w:noProof/>
          <w:lang w:val="en-US"/>
        </w:rPr>
        <w:t xml:space="preserve">sing </w:t>
      </w:r>
      <w:r w:rsidR="00CC478D" w:rsidRPr="00CC478D">
        <w:rPr>
          <w:b/>
          <w:noProof/>
          <w:lang w:val="en-US"/>
        </w:rPr>
        <w:t>U</w:t>
      </w:r>
      <w:r w:rsidRPr="00CC478D">
        <w:rPr>
          <w:b/>
          <w:noProof/>
          <w:lang w:val="en-US"/>
        </w:rPr>
        <w:t xml:space="preserve">ltrafast </w:t>
      </w:r>
      <w:r w:rsidR="00CC478D" w:rsidRPr="00CC478D">
        <w:rPr>
          <w:b/>
          <w:noProof/>
          <w:lang w:val="en-US"/>
        </w:rPr>
        <w:t>U</w:t>
      </w:r>
      <w:r w:rsidRPr="00CC478D">
        <w:rPr>
          <w:b/>
          <w:noProof/>
          <w:lang w:val="en-US"/>
        </w:rPr>
        <w:t xml:space="preserve">ltrasound </w:t>
      </w:r>
      <w:r w:rsidR="00CC478D" w:rsidRPr="00CC478D">
        <w:rPr>
          <w:b/>
          <w:noProof/>
          <w:lang w:val="en-US"/>
        </w:rPr>
        <w:t>I</w:t>
      </w:r>
      <w:r w:rsidRPr="00CC478D">
        <w:rPr>
          <w:b/>
          <w:noProof/>
          <w:lang w:val="en-US"/>
        </w:rPr>
        <w:t>maging</w:t>
      </w:r>
    </w:p>
    <w:p w14:paraId="4071753E" w14:textId="02D37110" w:rsidR="007F33A1" w:rsidRPr="00D3464C" w:rsidRDefault="007F33A1" w:rsidP="007F33A1">
      <w:pPr>
        <w:ind w:firstLine="0"/>
        <w:jc w:val="left"/>
        <w:rPr>
          <w:noProof/>
          <w:lang w:val="en-US"/>
        </w:rPr>
      </w:pPr>
      <w:r w:rsidRPr="00CC478D">
        <w:rPr>
          <w:b/>
          <w:noProof/>
          <w:lang w:val="en-US" w:eastAsia="fr-FR"/>
        </w:rPr>
        <w:t>(A)</w:t>
      </w:r>
      <w:r w:rsidRPr="00D3464C">
        <w:rPr>
          <w:noProof/>
          <w:lang w:val="en-US" w:eastAsia="fr-FR"/>
        </w:rPr>
        <w:t xml:space="preserve"> Automatic segmentations of the anterior and posterior arterial walls were performed for each frame. </w:t>
      </w:r>
      <w:r w:rsidRPr="00CC478D">
        <w:rPr>
          <w:b/>
          <w:noProof/>
          <w:lang w:val="en-US" w:eastAsia="fr-FR"/>
        </w:rPr>
        <w:t>(</w:t>
      </w:r>
      <w:r w:rsidRPr="00CC478D">
        <w:rPr>
          <w:b/>
          <w:noProof/>
          <w:lang w:val="en-US"/>
        </w:rPr>
        <w:t>B)</w:t>
      </w:r>
      <w:r w:rsidRPr="00D3464C">
        <w:rPr>
          <w:noProof/>
          <w:lang w:val="en-US"/>
        </w:rPr>
        <w:t xml:space="preserve"> Tissue velocity along the arterial wall as a function of time. The three plots show at one location of the wall (from top to bottom): displacement, velocity and acceleration of the arterial wall. The latter displays the two acceleration peaks</w:t>
      </w:r>
      <w:r w:rsidR="00562911" w:rsidRPr="00D3464C">
        <w:rPr>
          <w:noProof/>
          <w:lang w:val="en-US"/>
        </w:rPr>
        <w:t xml:space="preserve"> corresponding to the two propagating waves</w:t>
      </w:r>
      <w:r w:rsidRPr="00D3464C">
        <w:rPr>
          <w:noProof/>
          <w:lang w:val="en-US"/>
        </w:rPr>
        <w:t xml:space="preserve">. </w:t>
      </w:r>
      <w:r w:rsidRPr="00CC478D">
        <w:rPr>
          <w:b/>
          <w:noProof/>
          <w:lang w:val="en-US"/>
        </w:rPr>
        <w:t>(C)</w:t>
      </w:r>
      <w:r w:rsidRPr="00D3464C">
        <w:rPr>
          <w:noProof/>
          <w:lang w:val="en-US"/>
        </w:rPr>
        <w:t xml:space="preserve"> Calculation of the PWV derived from the slope of the acceleration peak.</w:t>
      </w:r>
      <w:r w:rsidR="00562911" w:rsidRPr="00D3464C">
        <w:rPr>
          <w:noProof/>
          <w:lang w:val="en-US"/>
        </w:rPr>
        <w:t xml:space="preserve"> </w:t>
      </w:r>
      <w:r w:rsidR="00562911" w:rsidRPr="00CC478D">
        <w:rPr>
          <w:b/>
          <w:noProof/>
          <w:lang w:val="en-US"/>
        </w:rPr>
        <w:t>(D)</w:t>
      </w:r>
      <w:r w:rsidR="00562911" w:rsidRPr="00D3464C">
        <w:rPr>
          <w:noProof/>
          <w:lang w:val="en-US"/>
        </w:rPr>
        <w:t xml:space="preserve"> Magnification of the dotted outline square in B showing the visualization of the early reflection waves, propagating backward between the 2 incident waves.</w:t>
      </w:r>
    </w:p>
    <w:p w14:paraId="7A119C49" w14:textId="0FD089C9" w:rsidR="00E34E00" w:rsidRPr="00D3464C" w:rsidRDefault="007F33A1" w:rsidP="00E34E00">
      <w:pPr>
        <w:rPr>
          <w:noProof/>
          <w:lang w:val="en-US"/>
        </w:rPr>
      </w:pPr>
      <w:r w:rsidRPr="00D3464C">
        <w:rPr>
          <w:b/>
          <w:noProof/>
          <w:lang w:val="en-US"/>
        </w:rPr>
        <w:t>Movie S3.</w:t>
      </w:r>
      <w:r w:rsidRPr="00D3464C">
        <w:rPr>
          <w:noProof/>
          <w:lang w:val="en-US"/>
        </w:rPr>
        <w:t xml:space="preserve"> </w:t>
      </w:r>
      <w:r w:rsidRPr="00CC478D">
        <w:rPr>
          <w:b/>
          <w:noProof/>
          <w:lang w:val="en-US"/>
        </w:rPr>
        <w:t xml:space="preserve">Movie of </w:t>
      </w:r>
      <w:r w:rsidR="00AB4658" w:rsidRPr="00CC478D">
        <w:rPr>
          <w:b/>
          <w:noProof/>
          <w:lang w:val="en-US"/>
        </w:rPr>
        <w:t>T</w:t>
      </w:r>
      <w:r w:rsidRPr="00CC478D">
        <w:rPr>
          <w:b/>
          <w:noProof/>
          <w:lang w:val="en-US"/>
        </w:rPr>
        <w:t xml:space="preserve">he </w:t>
      </w:r>
      <w:r w:rsidR="00AB4658" w:rsidRPr="00CC478D">
        <w:rPr>
          <w:b/>
          <w:noProof/>
          <w:lang w:val="en-US"/>
        </w:rPr>
        <w:t>P</w:t>
      </w:r>
      <w:r w:rsidRPr="00CC478D">
        <w:rPr>
          <w:b/>
          <w:noProof/>
          <w:lang w:val="en-US"/>
        </w:rPr>
        <w:t xml:space="preserve">ropagation of </w:t>
      </w:r>
      <w:r w:rsidR="00AB4658" w:rsidRPr="00CC478D">
        <w:rPr>
          <w:b/>
          <w:noProof/>
          <w:lang w:val="en-US"/>
        </w:rPr>
        <w:t>T</w:t>
      </w:r>
      <w:r w:rsidRPr="00CC478D">
        <w:rPr>
          <w:b/>
          <w:noProof/>
          <w:lang w:val="en-US"/>
        </w:rPr>
        <w:t xml:space="preserve">he </w:t>
      </w:r>
      <w:r w:rsidR="00AB4658" w:rsidRPr="00CC478D">
        <w:rPr>
          <w:b/>
          <w:noProof/>
          <w:lang w:val="en-US"/>
        </w:rPr>
        <w:t>A</w:t>
      </w:r>
      <w:r w:rsidRPr="00CC478D">
        <w:rPr>
          <w:b/>
          <w:noProof/>
          <w:lang w:val="en-US"/>
        </w:rPr>
        <w:t xml:space="preserve">rterial </w:t>
      </w:r>
      <w:r w:rsidR="00AB4658" w:rsidRPr="00CC478D">
        <w:rPr>
          <w:b/>
          <w:noProof/>
          <w:lang w:val="en-US"/>
        </w:rPr>
        <w:t>P</w:t>
      </w:r>
      <w:r w:rsidRPr="00CC478D">
        <w:rPr>
          <w:b/>
          <w:noProof/>
          <w:lang w:val="en-US"/>
        </w:rPr>
        <w:t xml:space="preserve">ulse </w:t>
      </w:r>
      <w:r w:rsidR="00AB4658" w:rsidRPr="00CC478D">
        <w:rPr>
          <w:b/>
          <w:noProof/>
          <w:lang w:val="en-US"/>
        </w:rPr>
        <w:t>W</w:t>
      </w:r>
      <w:r w:rsidRPr="00CC478D">
        <w:rPr>
          <w:b/>
          <w:noProof/>
          <w:lang w:val="en-US"/>
        </w:rPr>
        <w:t xml:space="preserve">ave </w:t>
      </w:r>
      <w:r w:rsidR="00AB4658" w:rsidRPr="00CC478D">
        <w:rPr>
          <w:b/>
          <w:noProof/>
          <w:lang w:val="en-US"/>
        </w:rPr>
        <w:t>T</w:t>
      </w:r>
      <w:r w:rsidRPr="00CC478D">
        <w:rPr>
          <w:b/>
          <w:noProof/>
          <w:lang w:val="en-US"/>
        </w:rPr>
        <w:t xml:space="preserve">hrough </w:t>
      </w:r>
      <w:r w:rsidR="00AB4658" w:rsidRPr="00CC478D">
        <w:rPr>
          <w:b/>
          <w:noProof/>
          <w:lang w:val="en-US"/>
        </w:rPr>
        <w:t>T</w:t>
      </w:r>
      <w:r w:rsidRPr="00CC478D">
        <w:rPr>
          <w:b/>
          <w:noProof/>
          <w:lang w:val="en-US"/>
        </w:rPr>
        <w:t xml:space="preserve">he </w:t>
      </w:r>
      <w:r w:rsidR="00AB4658" w:rsidRPr="00CC478D">
        <w:rPr>
          <w:b/>
          <w:noProof/>
          <w:lang w:val="en-US"/>
        </w:rPr>
        <w:t>C</w:t>
      </w:r>
      <w:r w:rsidRPr="00CC478D">
        <w:rPr>
          <w:b/>
          <w:noProof/>
          <w:lang w:val="en-US"/>
        </w:rPr>
        <w:t xml:space="preserve">arotid </w:t>
      </w:r>
      <w:r w:rsidR="00AB4658" w:rsidRPr="00CC478D">
        <w:rPr>
          <w:b/>
          <w:noProof/>
          <w:lang w:val="en-US"/>
        </w:rPr>
        <w:t>A</w:t>
      </w:r>
      <w:r w:rsidRPr="00CC478D">
        <w:rPr>
          <w:b/>
          <w:noProof/>
          <w:lang w:val="en-US"/>
        </w:rPr>
        <w:t xml:space="preserve">rterial </w:t>
      </w:r>
      <w:r w:rsidR="00AB4658" w:rsidRPr="00CC478D">
        <w:rPr>
          <w:b/>
          <w:noProof/>
          <w:lang w:val="en-US"/>
        </w:rPr>
        <w:t>W</w:t>
      </w:r>
      <w:r w:rsidRPr="00CC478D">
        <w:rPr>
          <w:b/>
          <w:noProof/>
          <w:lang w:val="en-US"/>
        </w:rPr>
        <w:t>all</w:t>
      </w:r>
    </w:p>
    <w:p w14:paraId="0EC22476" w14:textId="77777777" w:rsidR="003115FE" w:rsidRPr="00D3464C" w:rsidRDefault="003115FE">
      <w:pPr>
        <w:rPr>
          <w:noProof/>
          <w:lang w:val="en-US"/>
        </w:rPr>
        <w:sectPr w:rsidR="003115FE" w:rsidRPr="00D3464C" w:rsidSect="00D3464C">
          <w:headerReference w:type="default" r:id="rId8"/>
          <w:pgSz w:w="12240" w:h="15840"/>
          <w:pgMar w:top="1418" w:right="1418" w:bottom="1418" w:left="1418" w:header="709" w:footer="709" w:gutter="0"/>
          <w:lnNumType w:countBy="1"/>
          <w:cols w:space="708"/>
        </w:sectPr>
      </w:pPr>
    </w:p>
    <w:p w14:paraId="664C978E" w14:textId="5C58324F" w:rsidR="009F52EB" w:rsidRPr="00D3464C" w:rsidRDefault="009F52EB" w:rsidP="009F52EB">
      <w:pPr>
        <w:pStyle w:val="Titre2"/>
        <w:rPr>
          <w:noProof/>
          <w:lang w:val="en-US"/>
        </w:rPr>
      </w:pPr>
      <w:r w:rsidRPr="00D3464C">
        <w:rPr>
          <w:noProof/>
          <w:lang w:val="en-US"/>
        </w:rPr>
        <w:lastRenderedPageBreak/>
        <w:t xml:space="preserve">FIGURE </w:t>
      </w:r>
      <w:r w:rsidR="007F33A1" w:rsidRPr="00D3464C">
        <w:rPr>
          <w:noProof/>
          <w:lang w:val="en-US"/>
        </w:rPr>
        <w:t>S</w:t>
      </w:r>
      <w:r w:rsidRPr="00D3464C">
        <w:rPr>
          <w:noProof/>
          <w:lang w:val="en-US"/>
        </w:rPr>
        <w:t>1</w:t>
      </w:r>
    </w:p>
    <w:p w14:paraId="5E345F0F" w14:textId="08565B0F" w:rsidR="009F52EB" w:rsidRPr="00D3464C" w:rsidRDefault="009F52EB" w:rsidP="009F52EB">
      <w:pPr>
        <w:pStyle w:val="Titre2"/>
        <w:rPr>
          <w:noProof/>
          <w:lang w:val="en-US"/>
        </w:rPr>
      </w:pPr>
      <w:r w:rsidRPr="00D3464C">
        <w:rPr>
          <w:noProof/>
          <w:lang w:eastAsia="fr-FR"/>
        </w:rPr>
        <w:drawing>
          <wp:inline distT="0" distB="0" distL="0" distR="0" wp14:anchorId="0FE99D8C" wp14:editId="397D4787">
            <wp:extent cx="6856095" cy="5147130"/>
            <wp:effectExtent l="0" t="0" r="1905" b="9525"/>
            <wp:docPr id="2" name="Image 2" descr="Figure 1_Pernot_E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gure 1_Pernot_EH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6263" cy="5147256"/>
                    </a:xfrm>
                    <a:prstGeom prst="rect">
                      <a:avLst/>
                    </a:prstGeom>
                    <a:noFill/>
                    <a:ln>
                      <a:noFill/>
                    </a:ln>
                  </pic:spPr>
                </pic:pic>
              </a:graphicData>
            </a:graphic>
          </wp:inline>
        </w:drawing>
      </w:r>
      <w:r w:rsidRPr="00D3464C">
        <w:rPr>
          <w:iCs/>
          <w:noProof/>
          <w:lang w:val="en-US"/>
        </w:rPr>
        <w:br w:type="page"/>
        <w:t xml:space="preserve"> </w:t>
      </w:r>
      <w:r w:rsidRPr="00D3464C">
        <w:rPr>
          <w:noProof/>
          <w:lang w:val="en-US"/>
        </w:rPr>
        <w:t>FIGURE S2</w:t>
      </w:r>
    </w:p>
    <w:p w14:paraId="70733C4B" w14:textId="04A521F2" w:rsidR="003115FE" w:rsidRPr="00D3464C" w:rsidRDefault="002D6B41" w:rsidP="007F33A1">
      <w:pPr>
        <w:jc w:val="left"/>
        <w:rPr>
          <w:b/>
          <w:noProof/>
          <w:lang w:val="en-US"/>
        </w:rPr>
      </w:pPr>
      <w:r w:rsidRPr="00D3464C">
        <w:rPr>
          <w:b/>
          <w:noProof/>
          <w:lang w:eastAsia="fr-FR"/>
        </w:rPr>
        <w:drawing>
          <wp:inline distT="0" distB="0" distL="0" distR="0" wp14:anchorId="0422D1B1" wp14:editId="3709B41D">
            <wp:extent cx="7325995" cy="549464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pdf"/>
                    <pic:cNvPicPr/>
                  </pic:nvPicPr>
                  <pic:blipFill>
                    <a:blip r:embed="rId10">
                      <a:extLst>
                        <a:ext uri="{28A0092B-C50C-407E-A947-70E740481C1C}">
                          <a14:useLocalDpi xmlns:a14="http://schemas.microsoft.com/office/drawing/2010/main" val="0"/>
                        </a:ext>
                      </a:extLst>
                    </a:blip>
                    <a:stretch>
                      <a:fillRect/>
                    </a:stretch>
                  </pic:blipFill>
                  <pic:spPr>
                    <a:xfrm>
                      <a:off x="0" y="0"/>
                      <a:ext cx="7325995" cy="5494643"/>
                    </a:xfrm>
                    <a:prstGeom prst="rect">
                      <a:avLst/>
                    </a:prstGeom>
                  </pic:spPr>
                </pic:pic>
              </a:graphicData>
            </a:graphic>
          </wp:inline>
        </w:drawing>
      </w:r>
    </w:p>
    <w:sectPr w:rsidR="003115FE" w:rsidRPr="00D3464C" w:rsidSect="00D3464C">
      <w:pgSz w:w="15840" w:h="12240" w:orient="landscape"/>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0C285" w14:textId="77777777" w:rsidR="00165E79" w:rsidRDefault="00165E79" w:rsidP="0058629D">
      <w:pPr>
        <w:spacing w:line="240" w:lineRule="auto"/>
      </w:pPr>
      <w:r>
        <w:separator/>
      </w:r>
    </w:p>
  </w:endnote>
  <w:endnote w:type="continuationSeparator" w:id="0">
    <w:p w14:paraId="63C15D20" w14:textId="77777777" w:rsidR="00165E79" w:rsidRDefault="00165E79" w:rsidP="00586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4A0D0" w14:textId="77777777" w:rsidR="00165E79" w:rsidRDefault="00165E79" w:rsidP="0058629D">
      <w:pPr>
        <w:spacing w:line="240" w:lineRule="auto"/>
      </w:pPr>
      <w:r>
        <w:separator/>
      </w:r>
    </w:p>
  </w:footnote>
  <w:footnote w:type="continuationSeparator" w:id="0">
    <w:p w14:paraId="07F40FDA" w14:textId="77777777" w:rsidR="00165E79" w:rsidRDefault="00165E79" w:rsidP="0058629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53EE" w14:textId="0F156E6D" w:rsidR="00165E79" w:rsidRPr="00C71684" w:rsidRDefault="00C71684" w:rsidP="00D3464C">
    <w:pPr>
      <w:pStyle w:val="En-tte"/>
      <w:ind w:firstLine="360"/>
      <w:jc w:val="left"/>
      <w:rPr>
        <w:rFonts w:asciiTheme="majorHAnsi" w:hAnsiTheme="majorHAnsi" w:cs="Arial"/>
        <w:sz w:val="20"/>
        <w:szCs w:val="20"/>
      </w:rPr>
    </w:pPr>
    <w:r w:rsidRPr="00C71684">
      <w:rPr>
        <w:rFonts w:asciiTheme="majorHAnsi" w:hAnsiTheme="majorHAnsi"/>
        <w:sz w:val="20"/>
        <w:szCs w:val="20"/>
      </w:rPr>
      <w:t>Mirault</w:t>
    </w:r>
    <w:r w:rsidR="00AF6303" w:rsidRPr="00C71684">
      <w:rPr>
        <w:rFonts w:asciiTheme="majorHAnsi" w:hAnsiTheme="majorHAnsi"/>
        <w:sz w:val="20"/>
        <w:szCs w:val="20"/>
      </w:rPr>
      <w:t xml:space="preserve"> et </w:t>
    </w:r>
    <w:r w:rsidR="00AF6303" w:rsidRPr="00C71684">
      <w:rPr>
        <w:rFonts w:asciiTheme="majorHAnsi" w:hAnsiTheme="majorHAnsi"/>
        <w:i/>
        <w:sz w:val="20"/>
        <w:szCs w:val="20"/>
      </w:rPr>
      <w:t>al.</w:t>
    </w:r>
    <w:r w:rsidR="00AF6303" w:rsidRPr="00C71684">
      <w:rPr>
        <w:rFonts w:asciiTheme="majorHAnsi" w:hAnsiTheme="majorHAnsi"/>
        <w:i/>
        <w:sz w:val="20"/>
        <w:szCs w:val="20"/>
      </w:rPr>
      <w:tab/>
    </w:r>
    <w:r w:rsidRPr="00C71684">
      <w:rPr>
        <w:rFonts w:asciiTheme="majorHAnsi" w:hAnsiTheme="majorHAnsi"/>
        <w:noProof/>
        <w:sz w:val="20"/>
        <w:szCs w:val="20"/>
      </w:rPr>
      <w:t>Diastolic-systolic stiffening modifiers</w:t>
    </w:r>
    <w:r w:rsidR="00AF6303" w:rsidRPr="00C71684">
      <w:rPr>
        <w:rFonts w:asciiTheme="majorHAnsi" w:hAnsiTheme="majorHAnsi"/>
        <w:i/>
        <w:sz w:val="20"/>
        <w:szCs w:val="20"/>
      </w:rPr>
      <w:tab/>
    </w:r>
    <w:r w:rsidR="00165E79" w:rsidRPr="00C71684">
      <w:rPr>
        <w:rFonts w:asciiTheme="majorHAnsi" w:hAnsiTheme="majorHAnsi" w:cs="Arial"/>
        <w:sz w:val="20"/>
        <w:szCs w:val="20"/>
      </w:rPr>
      <w:t xml:space="preserve">Page </w:t>
    </w:r>
    <w:r w:rsidR="00165E79" w:rsidRPr="00C71684">
      <w:rPr>
        <w:rFonts w:asciiTheme="majorHAnsi" w:hAnsiTheme="majorHAnsi" w:cs="Arial"/>
        <w:sz w:val="20"/>
        <w:szCs w:val="20"/>
      </w:rPr>
      <w:fldChar w:fldCharType="begin"/>
    </w:r>
    <w:r w:rsidR="00165E79" w:rsidRPr="00C71684">
      <w:rPr>
        <w:rFonts w:asciiTheme="majorHAnsi" w:hAnsiTheme="majorHAnsi" w:cs="Arial"/>
        <w:sz w:val="20"/>
        <w:szCs w:val="20"/>
      </w:rPr>
      <w:instrText xml:space="preserve"> PAGE </w:instrText>
    </w:r>
    <w:r w:rsidR="00165E79" w:rsidRPr="00C71684">
      <w:rPr>
        <w:rFonts w:asciiTheme="majorHAnsi" w:hAnsiTheme="majorHAnsi" w:cs="Arial"/>
        <w:sz w:val="20"/>
        <w:szCs w:val="20"/>
      </w:rPr>
      <w:fldChar w:fldCharType="separate"/>
    </w:r>
    <w:r w:rsidR="003A7D25">
      <w:rPr>
        <w:rFonts w:asciiTheme="majorHAnsi" w:hAnsiTheme="majorHAnsi" w:cs="Arial"/>
        <w:noProof/>
        <w:sz w:val="20"/>
        <w:szCs w:val="20"/>
      </w:rPr>
      <w:t>1</w:t>
    </w:r>
    <w:r w:rsidR="00165E79" w:rsidRPr="00C71684">
      <w:rPr>
        <w:rFonts w:asciiTheme="majorHAnsi" w:hAnsiTheme="majorHAnsi" w:cs="Arial"/>
        <w:sz w:val="20"/>
        <w:szCs w:val="20"/>
      </w:rPr>
      <w:fldChar w:fldCharType="end"/>
    </w:r>
    <w:r w:rsidR="00165E79" w:rsidRPr="00C71684">
      <w:rPr>
        <w:rFonts w:asciiTheme="majorHAnsi" w:hAnsiTheme="majorHAnsi" w:cs="Arial"/>
        <w:sz w:val="20"/>
        <w:szCs w:val="20"/>
      </w:rPr>
      <w:t xml:space="preserve"> of </w:t>
    </w:r>
    <w:r w:rsidR="00165E79" w:rsidRPr="00C71684">
      <w:rPr>
        <w:rFonts w:asciiTheme="majorHAnsi" w:hAnsiTheme="majorHAnsi" w:cs="Arial"/>
        <w:sz w:val="20"/>
        <w:szCs w:val="20"/>
      </w:rPr>
      <w:fldChar w:fldCharType="begin"/>
    </w:r>
    <w:r w:rsidR="00165E79" w:rsidRPr="00C71684">
      <w:rPr>
        <w:rFonts w:asciiTheme="majorHAnsi" w:hAnsiTheme="majorHAnsi" w:cs="Arial"/>
        <w:sz w:val="20"/>
        <w:szCs w:val="20"/>
      </w:rPr>
      <w:instrText xml:space="preserve"> NUMPAGES </w:instrText>
    </w:r>
    <w:r w:rsidR="00165E79" w:rsidRPr="00C71684">
      <w:rPr>
        <w:rFonts w:asciiTheme="majorHAnsi" w:hAnsiTheme="majorHAnsi" w:cs="Arial"/>
        <w:sz w:val="20"/>
        <w:szCs w:val="20"/>
      </w:rPr>
      <w:fldChar w:fldCharType="separate"/>
    </w:r>
    <w:r w:rsidR="003A7D25">
      <w:rPr>
        <w:rFonts w:asciiTheme="majorHAnsi" w:hAnsiTheme="majorHAnsi" w:cs="Arial"/>
        <w:noProof/>
        <w:sz w:val="20"/>
        <w:szCs w:val="20"/>
      </w:rPr>
      <w:t>2</w:t>
    </w:r>
    <w:r w:rsidR="00165E79" w:rsidRPr="00C71684">
      <w:rPr>
        <w:rFonts w:asciiTheme="majorHAnsi" w:hAnsiTheme="majorHAnsi"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AD9"/>
    <w:multiLevelType w:val="hybridMultilevel"/>
    <w:tmpl w:val="662E7C8E"/>
    <w:lvl w:ilvl="0" w:tplc="3996BA30">
      <w:start w:val="1"/>
      <w:numFmt w:val="upperLetter"/>
      <w:lvlText w:val="(%1)"/>
      <w:lvlJc w:val="left"/>
      <w:pPr>
        <w:ind w:left="2229" w:hanging="360"/>
      </w:pPr>
      <w:rPr>
        <w:rFonts w:hint="default"/>
      </w:rPr>
    </w:lvl>
    <w:lvl w:ilvl="1" w:tplc="040C0019" w:tentative="1">
      <w:start w:val="1"/>
      <w:numFmt w:val="lowerLetter"/>
      <w:lvlText w:val="%2."/>
      <w:lvlJc w:val="left"/>
      <w:pPr>
        <w:ind w:left="2949" w:hanging="360"/>
      </w:pPr>
    </w:lvl>
    <w:lvl w:ilvl="2" w:tplc="040C001B" w:tentative="1">
      <w:start w:val="1"/>
      <w:numFmt w:val="lowerRoman"/>
      <w:lvlText w:val="%3."/>
      <w:lvlJc w:val="right"/>
      <w:pPr>
        <w:ind w:left="3669" w:hanging="180"/>
      </w:pPr>
    </w:lvl>
    <w:lvl w:ilvl="3" w:tplc="040C000F" w:tentative="1">
      <w:start w:val="1"/>
      <w:numFmt w:val="decimal"/>
      <w:lvlText w:val="%4."/>
      <w:lvlJc w:val="left"/>
      <w:pPr>
        <w:ind w:left="4389" w:hanging="360"/>
      </w:pPr>
    </w:lvl>
    <w:lvl w:ilvl="4" w:tplc="040C0019" w:tentative="1">
      <w:start w:val="1"/>
      <w:numFmt w:val="lowerLetter"/>
      <w:lvlText w:val="%5."/>
      <w:lvlJc w:val="left"/>
      <w:pPr>
        <w:ind w:left="5109" w:hanging="360"/>
      </w:pPr>
    </w:lvl>
    <w:lvl w:ilvl="5" w:tplc="040C001B" w:tentative="1">
      <w:start w:val="1"/>
      <w:numFmt w:val="lowerRoman"/>
      <w:lvlText w:val="%6."/>
      <w:lvlJc w:val="right"/>
      <w:pPr>
        <w:ind w:left="5829" w:hanging="180"/>
      </w:pPr>
    </w:lvl>
    <w:lvl w:ilvl="6" w:tplc="040C000F" w:tentative="1">
      <w:start w:val="1"/>
      <w:numFmt w:val="decimal"/>
      <w:lvlText w:val="%7."/>
      <w:lvlJc w:val="left"/>
      <w:pPr>
        <w:ind w:left="6549" w:hanging="360"/>
      </w:pPr>
    </w:lvl>
    <w:lvl w:ilvl="7" w:tplc="040C0019" w:tentative="1">
      <w:start w:val="1"/>
      <w:numFmt w:val="lowerLetter"/>
      <w:lvlText w:val="%8."/>
      <w:lvlJc w:val="left"/>
      <w:pPr>
        <w:ind w:left="7269" w:hanging="360"/>
      </w:pPr>
    </w:lvl>
    <w:lvl w:ilvl="8" w:tplc="040C001B" w:tentative="1">
      <w:start w:val="1"/>
      <w:numFmt w:val="lowerRoman"/>
      <w:lvlText w:val="%9."/>
      <w:lvlJc w:val="right"/>
      <w:pPr>
        <w:ind w:left="7989" w:hanging="180"/>
      </w:pPr>
    </w:lvl>
  </w:abstractNum>
  <w:abstractNum w:abstractNumId="1">
    <w:nsid w:val="1F82083C"/>
    <w:multiLevelType w:val="hybridMultilevel"/>
    <w:tmpl w:val="D918E982"/>
    <w:lvl w:ilvl="0" w:tplc="91A25E30">
      <w:start w:val="1"/>
      <w:numFmt w:val="upperLetter"/>
      <w:lvlText w:val="(%1)"/>
      <w:lvlJc w:val="left"/>
      <w:pPr>
        <w:ind w:left="1869" w:hanging="11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C4"/>
    <w:rsid w:val="00051788"/>
    <w:rsid w:val="00060A49"/>
    <w:rsid w:val="000A4ADC"/>
    <w:rsid w:val="00100152"/>
    <w:rsid w:val="0014617E"/>
    <w:rsid w:val="00165E79"/>
    <w:rsid w:val="001E62BA"/>
    <w:rsid w:val="00261169"/>
    <w:rsid w:val="002B3016"/>
    <w:rsid w:val="002D6B41"/>
    <w:rsid w:val="003115FE"/>
    <w:rsid w:val="003557CB"/>
    <w:rsid w:val="00384EF8"/>
    <w:rsid w:val="003A7D25"/>
    <w:rsid w:val="00562911"/>
    <w:rsid w:val="0058629D"/>
    <w:rsid w:val="0076449F"/>
    <w:rsid w:val="007F0E48"/>
    <w:rsid w:val="007F33A1"/>
    <w:rsid w:val="00821395"/>
    <w:rsid w:val="00843AC4"/>
    <w:rsid w:val="008854AE"/>
    <w:rsid w:val="00930F94"/>
    <w:rsid w:val="009751EA"/>
    <w:rsid w:val="009D6925"/>
    <w:rsid w:val="009F52EB"/>
    <w:rsid w:val="00A00DB4"/>
    <w:rsid w:val="00AB4658"/>
    <w:rsid w:val="00AE485B"/>
    <w:rsid w:val="00AF6303"/>
    <w:rsid w:val="00B5265A"/>
    <w:rsid w:val="00BC5566"/>
    <w:rsid w:val="00C45DCD"/>
    <w:rsid w:val="00C71684"/>
    <w:rsid w:val="00CC478D"/>
    <w:rsid w:val="00D3464C"/>
    <w:rsid w:val="00D4648E"/>
    <w:rsid w:val="00D7565A"/>
    <w:rsid w:val="00E34E00"/>
    <w:rsid w:val="00E80840"/>
    <w:rsid w:val="00EF174C"/>
    <w:rsid w:val="00F530A9"/>
    <w:rsid w:val="00F81DF3"/>
    <w:rsid w:val="00F908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6F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1"/>
    <w:pPr>
      <w:spacing w:line="480" w:lineRule="auto"/>
      <w:ind w:firstLine="709"/>
      <w:jc w:val="both"/>
    </w:pPr>
    <w:rPr>
      <w:rFonts w:ascii="Arial" w:eastAsia="MS Mincho" w:hAnsi="Arial" w:cs="Times New Roman"/>
      <w:lang w:val="fr-FR"/>
    </w:rPr>
  </w:style>
  <w:style w:type="paragraph" w:styleId="Titre1">
    <w:name w:val="heading 1"/>
    <w:basedOn w:val="Normal"/>
    <w:next w:val="Normal"/>
    <w:link w:val="Titre1Car"/>
    <w:uiPriority w:val="9"/>
    <w:qFormat/>
    <w:rsid w:val="00843A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autoRedefine/>
    <w:uiPriority w:val="99"/>
    <w:qFormat/>
    <w:rsid w:val="00843AC4"/>
    <w:pPr>
      <w:keepNext/>
      <w:keepLines/>
      <w:spacing w:before="200"/>
      <w:ind w:firstLine="0"/>
      <w:outlineLvl w:val="1"/>
    </w:pPr>
    <w:rPr>
      <w:b/>
      <w:bCs/>
      <w:color w:val="000000"/>
      <w:sz w:val="30"/>
      <w:szCs w:val="26"/>
      <w:lang w:eastAsia="en-US"/>
    </w:rPr>
  </w:style>
  <w:style w:type="paragraph" w:styleId="Titre3">
    <w:name w:val="heading 3"/>
    <w:basedOn w:val="Normal"/>
    <w:next w:val="Normal"/>
    <w:link w:val="Titre3Car"/>
    <w:uiPriority w:val="99"/>
    <w:unhideWhenUsed/>
    <w:qFormat/>
    <w:rsid w:val="001001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843AC4"/>
    <w:rPr>
      <w:rFonts w:ascii="Arial" w:eastAsia="MS Mincho" w:hAnsi="Arial" w:cs="Times New Roman"/>
      <w:b/>
      <w:bCs/>
      <w:color w:val="000000"/>
      <w:sz w:val="30"/>
      <w:szCs w:val="26"/>
      <w:lang w:val="fr-FR" w:eastAsia="en-US"/>
    </w:rPr>
  </w:style>
  <w:style w:type="character" w:styleId="Marquedannotation">
    <w:name w:val="annotation reference"/>
    <w:basedOn w:val="Policepardfaut"/>
    <w:uiPriority w:val="99"/>
    <w:semiHidden/>
    <w:rsid w:val="00843AC4"/>
    <w:rPr>
      <w:rFonts w:cs="Times New Roman"/>
      <w:sz w:val="16"/>
    </w:rPr>
  </w:style>
  <w:style w:type="paragraph" w:styleId="Commentaire">
    <w:name w:val="annotation text"/>
    <w:basedOn w:val="Normal"/>
    <w:link w:val="CommentaireCar"/>
    <w:uiPriority w:val="99"/>
    <w:semiHidden/>
    <w:rsid w:val="00843AC4"/>
    <w:pPr>
      <w:spacing w:after="200"/>
    </w:pPr>
    <w:rPr>
      <w:rFonts w:ascii="Calibri" w:hAnsi="Calibri"/>
      <w:sz w:val="20"/>
      <w:szCs w:val="20"/>
    </w:rPr>
  </w:style>
  <w:style w:type="character" w:customStyle="1" w:styleId="CommentaireCar">
    <w:name w:val="Commentaire Car"/>
    <w:basedOn w:val="Policepardfaut"/>
    <w:link w:val="Commentaire"/>
    <w:uiPriority w:val="99"/>
    <w:semiHidden/>
    <w:rsid w:val="00843AC4"/>
    <w:rPr>
      <w:rFonts w:ascii="Calibri" w:eastAsia="MS Mincho" w:hAnsi="Calibri" w:cs="Times New Roman"/>
      <w:sz w:val="20"/>
      <w:szCs w:val="20"/>
      <w:lang w:val="fr-FR"/>
    </w:rPr>
  </w:style>
  <w:style w:type="character" w:styleId="Lienhypertexte">
    <w:name w:val="Hyperlink"/>
    <w:basedOn w:val="Policepardfaut"/>
    <w:uiPriority w:val="99"/>
    <w:rsid w:val="00843AC4"/>
    <w:rPr>
      <w:rFonts w:cs="Times New Roman"/>
      <w:color w:val="0000FF"/>
      <w:u w:val="single"/>
    </w:rPr>
  </w:style>
  <w:style w:type="paragraph" w:styleId="Titre">
    <w:name w:val="Title"/>
    <w:basedOn w:val="Normal"/>
    <w:next w:val="Normal"/>
    <w:link w:val="TitreCar"/>
    <w:uiPriority w:val="99"/>
    <w:qFormat/>
    <w:rsid w:val="00843AC4"/>
    <w:pPr>
      <w:spacing w:before="240" w:after="60"/>
      <w:outlineLvl w:val="0"/>
    </w:pPr>
    <w:rPr>
      <w:rFonts w:eastAsia="MS Gothic"/>
      <w:b/>
      <w:bCs/>
      <w:kern w:val="28"/>
      <w:sz w:val="32"/>
      <w:szCs w:val="32"/>
    </w:rPr>
  </w:style>
  <w:style w:type="character" w:customStyle="1" w:styleId="TitreCar">
    <w:name w:val="Titre Car"/>
    <w:basedOn w:val="Policepardfaut"/>
    <w:link w:val="Titre"/>
    <w:uiPriority w:val="99"/>
    <w:rsid w:val="00843AC4"/>
    <w:rPr>
      <w:rFonts w:ascii="Arial" w:eastAsia="MS Gothic" w:hAnsi="Arial" w:cs="Times New Roman"/>
      <w:b/>
      <w:bCs/>
      <w:kern w:val="28"/>
      <w:sz w:val="32"/>
      <w:szCs w:val="32"/>
      <w:lang w:val="fr-FR"/>
    </w:rPr>
  </w:style>
  <w:style w:type="paragraph" w:styleId="Textedebulles">
    <w:name w:val="Balloon Text"/>
    <w:basedOn w:val="Normal"/>
    <w:link w:val="TextedebullesCar"/>
    <w:uiPriority w:val="99"/>
    <w:semiHidden/>
    <w:unhideWhenUsed/>
    <w:rsid w:val="00843AC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AC4"/>
    <w:rPr>
      <w:rFonts w:ascii="Lucida Grande" w:eastAsia="MS Mincho" w:hAnsi="Lucida Grande" w:cs="Lucida Grande"/>
      <w:sz w:val="18"/>
      <w:szCs w:val="18"/>
      <w:lang w:val="fr-FR"/>
    </w:rPr>
  </w:style>
  <w:style w:type="character" w:customStyle="1" w:styleId="Titre1Car">
    <w:name w:val="Titre 1 Car"/>
    <w:basedOn w:val="Policepardfaut"/>
    <w:link w:val="Titre1"/>
    <w:uiPriority w:val="9"/>
    <w:rsid w:val="00843AC4"/>
    <w:rPr>
      <w:rFonts w:asciiTheme="majorHAnsi" w:eastAsiaTheme="majorEastAsia" w:hAnsiTheme="majorHAnsi" w:cstheme="majorBidi"/>
      <w:b/>
      <w:bCs/>
      <w:color w:val="345A8A" w:themeColor="accent1" w:themeShade="B5"/>
      <w:sz w:val="32"/>
      <w:szCs w:val="32"/>
      <w:lang w:val="fr-FR"/>
    </w:rPr>
  </w:style>
  <w:style w:type="paragraph" w:styleId="En-tte">
    <w:name w:val="header"/>
    <w:basedOn w:val="Normal"/>
    <w:link w:val="En-tteCar"/>
    <w:uiPriority w:val="99"/>
    <w:unhideWhenUsed/>
    <w:rsid w:val="0058629D"/>
    <w:pPr>
      <w:tabs>
        <w:tab w:val="center" w:pos="4536"/>
        <w:tab w:val="right" w:pos="9072"/>
      </w:tabs>
      <w:spacing w:line="240" w:lineRule="auto"/>
    </w:pPr>
  </w:style>
  <w:style w:type="character" w:customStyle="1" w:styleId="En-tteCar">
    <w:name w:val="En-tête Car"/>
    <w:basedOn w:val="Policepardfaut"/>
    <w:link w:val="En-tte"/>
    <w:uiPriority w:val="99"/>
    <w:rsid w:val="0058629D"/>
    <w:rPr>
      <w:rFonts w:ascii="Arial" w:eastAsia="MS Mincho" w:hAnsi="Arial" w:cs="Times New Roman"/>
      <w:lang w:val="fr-FR"/>
    </w:rPr>
  </w:style>
  <w:style w:type="paragraph" w:styleId="Pieddepage">
    <w:name w:val="footer"/>
    <w:basedOn w:val="Normal"/>
    <w:link w:val="PieddepageCar"/>
    <w:uiPriority w:val="99"/>
    <w:unhideWhenUsed/>
    <w:rsid w:val="0058629D"/>
    <w:pPr>
      <w:tabs>
        <w:tab w:val="center" w:pos="4536"/>
        <w:tab w:val="right" w:pos="9072"/>
      </w:tabs>
      <w:spacing w:line="240" w:lineRule="auto"/>
    </w:pPr>
  </w:style>
  <w:style w:type="character" w:customStyle="1" w:styleId="PieddepageCar">
    <w:name w:val="Pied de page Car"/>
    <w:basedOn w:val="Policepardfaut"/>
    <w:link w:val="Pieddepage"/>
    <w:uiPriority w:val="99"/>
    <w:rsid w:val="0058629D"/>
    <w:rPr>
      <w:rFonts w:ascii="Arial" w:eastAsia="MS Mincho" w:hAnsi="Arial" w:cs="Times New Roman"/>
      <w:lang w:val="fr-FR"/>
    </w:rPr>
  </w:style>
  <w:style w:type="paragraph" w:styleId="Paragraphedeliste">
    <w:name w:val="List Paragraph"/>
    <w:basedOn w:val="Normal"/>
    <w:uiPriority w:val="34"/>
    <w:qFormat/>
    <w:rsid w:val="009F52EB"/>
    <w:pPr>
      <w:ind w:left="720"/>
      <w:contextualSpacing/>
    </w:pPr>
  </w:style>
  <w:style w:type="character" w:styleId="Numrodeligne">
    <w:name w:val="line number"/>
    <w:basedOn w:val="Policepardfaut"/>
    <w:uiPriority w:val="99"/>
    <w:semiHidden/>
    <w:unhideWhenUsed/>
    <w:rsid w:val="00D3464C"/>
  </w:style>
  <w:style w:type="character" w:customStyle="1" w:styleId="Titre3Car">
    <w:name w:val="Titre 3 Car"/>
    <w:basedOn w:val="Policepardfaut"/>
    <w:link w:val="Titre3"/>
    <w:uiPriority w:val="99"/>
    <w:rsid w:val="00100152"/>
    <w:rPr>
      <w:rFonts w:asciiTheme="majorHAnsi" w:eastAsiaTheme="majorEastAsia" w:hAnsiTheme="majorHAnsi" w:cstheme="majorBidi"/>
      <w:b/>
      <w:bCs/>
      <w:color w:val="4F81BD" w:themeColor="accent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1"/>
    <w:pPr>
      <w:spacing w:line="480" w:lineRule="auto"/>
      <w:ind w:firstLine="709"/>
      <w:jc w:val="both"/>
    </w:pPr>
    <w:rPr>
      <w:rFonts w:ascii="Arial" w:eastAsia="MS Mincho" w:hAnsi="Arial" w:cs="Times New Roman"/>
      <w:lang w:val="fr-FR"/>
    </w:rPr>
  </w:style>
  <w:style w:type="paragraph" w:styleId="Titre1">
    <w:name w:val="heading 1"/>
    <w:basedOn w:val="Normal"/>
    <w:next w:val="Normal"/>
    <w:link w:val="Titre1Car"/>
    <w:uiPriority w:val="9"/>
    <w:qFormat/>
    <w:rsid w:val="00843A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autoRedefine/>
    <w:uiPriority w:val="99"/>
    <w:qFormat/>
    <w:rsid w:val="00843AC4"/>
    <w:pPr>
      <w:keepNext/>
      <w:keepLines/>
      <w:spacing w:before="200"/>
      <w:ind w:firstLine="0"/>
      <w:outlineLvl w:val="1"/>
    </w:pPr>
    <w:rPr>
      <w:b/>
      <w:bCs/>
      <w:color w:val="000000"/>
      <w:sz w:val="30"/>
      <w:szCs w:val="26"/>
      <w:lang w:eastAsia="en-US"/>
    </w:rPr>
  </w:style>
  <w:style w:type="paragraph" w:styleId="Titre3">
    <w:name w:val="heading 3"/>
    <w:basedOn w:val="Normal"/>
    <w:next w:val="Normal"/>
    <w:link w:val="Titre3Car"/>
    <w:uiPriority w:val="99"/>
    <w:unhideWhenUsed/>
    <w:qFormat/>
    <w:rsid w:val="001001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843AC4"/>
    <w:rPr>
      <w:rFonts w:ascii="Arial" w:eastAsia="MS Mincho" w:hAnsi="Arial" w:cs="Times New Roman"/>
      <w:b/>
      <w:bCs/>
      <w:color w:val="000000"/>
      <w:sz w:val="30"/>
      <w:szCs w:val="26"/>
      <w:lang w:val="fr-FR" w:eastAsia="en-US"/>
    </w:rPr>
  </w:style>
  <w:style w:type="character" w:styleId="Marquedannotation">
    <w:name w:val="annotation reference"/>
    <w:basedOn w:val="Policepardfaut"/>
    <w:uiPriority w:val="99"/>
    <w:semiHidden/>
    <w:rsid w:val="00843AC4"/>
    <w:rPr>
      <w:rFonts w:cs="Times New Roman"/>
      <w:sz w:val="16"/>
    </w:rPr>
  </w:style>
  <w:style w:type="paragraph" w:styleId="Commentaire">
    <w:name w:val="annotation text"/>
    <w:basedOn w:val="Normal"/>
    <w:link w:val="CommentaireCar"/>
    <w:uiPriority w:val="99"/>
    <w:semiHidden/>
    <w:rsid w:val="00843AC4"/>
    <w:pPr>
      <w:spacing w:after="200"/>
    </w:pPr>
    <w:rPr>
      <w:rFonts w:ascii="Calibri" w:hAnsi="Calibri"/>
      <w:sz w:val="20"/>
      <w:szCs w:val="20"/>
    </w:rPr>
  </w:style>
  <w:style w:type="character" w:customStyle="1" w:styleId="CommentaireCar">
    <w:name w:val="Commentaire Car"/>
    <w:basedOn w:val="Policepardfaut"/>
    <w:link w:val="Commentaire"/>
    <w:uiPriority w:val="99"/>
    <w:semiHidden/>
    <w:rsid w:val="00843AC4"/>
    <w:rPr>
      <w:rFonts w:ascii="Calibri" w:eastAsia="MS Mincho" w:hAnsi="Calibri" w:cs="Times New Roman"/>
      <w:sz w:val="20"/>
      <w:szCs w:val="20"/>
      <w:lang w:val="fr-FR"/>
    </w:rPr>
  </w:style>
  <w:style w:type="character" w:styleId="Lienhypertexte">
    <w:name w:val="Hyperlink"/>
    <w:basedOn w:val="Policepardfaut"/>
    <w:uiPriority w:val="99"/>
    <w:rsid w:val="00843AC4"/>
    <w:rPr>
      <w:rFonts w:cs="Times New Roman"/>
      <w:color w:val="0000FF"/>
      <w:u w:val="single"/>
    </w:rPr>
  </w:style>
  <w:style w:type="paragraph" w:styleId="Titre">
    <w:name w:val="Title"/>
    <w:basedOn w:val="Normal"/>
    <w:next w:val="Normal"/>
    <w:link w:val="TitreCar"/>
    <w:uiPriority w:val="99"/>
    <w:qFormat/>
    <w:rsid w:val="00843AC4"/>
    <w:pPr>
      <w:spacing w:before="240" w:after="60"/>
      <w:outlineLvl w:val="0"/>
    </w:pPr>
    <w:rPr>
      <w:rFonts w:eastAsia="MS Gothic"/>
      <w:b/>
      <w:bCs/>
      <w:kern w:val="28"/>
      <w:sz w:val="32"/>
      <w:szCs w:val="32"/>
    </w:rPr>
  </w:style>
  <w:style w:type="character" w:customStyle="1" w:styleId="TitreCar">
    <w:name w:val="Titre Car"/>
    <w:basedOn w:val="Policepardfaut"/>
    <w:link w:val="Titre"/>
    <w:uiPriority w:val="99"/>
    <w:rsid w:val="00843AC4"/>
    <w:rPr>
      <w:rFonts w:ascii="Arial" w:eastAsia="MS Gothic" w:hAnsi="Arial" w:cs="Times New Roman"/>
      <w:b/>
      <w:bCs/>
      <w:kern w:val="28"/>
      <w:sz w:val="32"/>
      <w:szCs w:val="32"/>
      <w:lang w:val="fr-FR"/>
    </w:rPr>
  </w:style>
  <w:style w:type="paragraph" w:styleId="Textedebulles">
    <w:name w:val="Balloon Text"/>
    <w:basedOn w:val="Normal"/>
    <w:link w:val="TextedebullesCar"/>
    <w:uiPriority w:val="99"/>
    <w:semiHidden/>
    <w:unhideWhenUsed/>
    <w:rsid w:val="00843AC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AC4"/>
    <w:rPr>
      <w:rFonts w:ascii="Lucida Grande" w:eastAsia="MS Mincho" w:hAnsi="Lucida Grande" w:cs="Lucida Grande"/>
      <w:sz w:val="18"/>
      <w:szCs w:val="18"/>
      <w:lang w:val="fr-FR"/>
    </w:rPr>
  </w:style>
  <w:style w:type="character" w:customStyle="1" w:styleId="Titre1Car">
    <w:name w:val="Titre 1 Car"/>
    <w:basedOn w:val="Policepardfaut"/>
    <w:link w:val="Titre1"/>
    <w:uiPriority w:val="9"/>
    <w:rsid w:val="00843AC4"/>
    <w:rPr>
      <w:rFonts w:asciiTheme="majorHAnsi" w:eastAsiaTheme="majorEastAsia" w:hAnsiTheme="majorHAnsi" w:cstheme="majorBidi"/>
      <w:b/>
      <w:bCs/>
      <w:color w:val="345A8A" w:themeColor="accent1" w:themeShade="B5"/>
      <w:sz w:val="32"/>
      <w:szCs w:val="32"/>
      <w:lang w:val="fr-FR"/>
    </w:rPr>
  </w:style>
  <w:style w:type="paragraph" w:styleId="En-tte">
    <w:name w:val="header"/>
    <w:basedOn w:val="Normal"/>
    <w:link w:val="En-tteCar"/>
    <w:uiPriority w:val="99"/>
    <w:unhideWhenUsed/>
    <w:rsid w:val="0058629D"/>
    <w:pPr>
      <w:tabs>
        <w:tab w:val="center" w:pos="4536"/>
        <w:tab w:val="right" w:pos="9072"/>
      </w:tabs>
      <w:spacing w:line="240" w:lineRule="auto"/>
    </w:pPr>
  </w:style>
  <w:style w:type="character" w:customStyle="1" w:styleId="En-tteCar">
    <w:name w:val="En-tête Car"/>
    <w:basedOn w:val="Policepardfaut"/>
    <w:link w:val="En-tte"/>
    <w:uiPriority w:val="99"/>
    <w:rsid w:val="0058629D"/>
    <w:rPr>
      <w:rFonts w:ascii="Arial" w:eastAsia="MS Mincho" w:hAnsi="Arial" w:cs="Times New Roman"/>
      <w:lang w:val="fr-FR"/>
    </w:rPr>
  </w:style>
  <w:style w:type="paragraph" w:styleId="Pieddepage">
    <w:name w:val="footer"/>
    <w:basedOn w:val="Normal"/>
    <w:link w:val="PieddepageCar"/>
    <w:uiPriority w:val="99"/>
    <w:unhideWhenUsed/>
    <w:rsid w:val="0058629D"/>
    <w:pPr>
      <w:tabs>
        <w:tab w:val="center" w:pos="4536"/>
        <w:tab w:val="right" w:pos="9072"/>
      </w:tabs>
      <w:spacing w:line="240" w:lineRule="auto"/>
    </w:pPr>
  </w:style>
  <w:style w:type="character" w:customStyle="1" w:styleId="PieddepageCar">
    <w:name w:val="Pied de page Car"/>
    <w:basedOn w:val="Policepardfaut"/>
    <w:link w:val="Pieddepage"/>
    <w:uiPriority w:val="99"/>
    <w:rsid w:val="0058629D"/>
    <w:rPr>
      <w:rFonts w:ascii="Arial" w:eastAsia="MS Mincho" w:hAnsi="Arial" w:cs="Times New Roman"/>
      <w:lang w:val="fr-FR"/>
    </w:rPr>
  </w:style>
  <w:style w:type="paragraph" w:styleId="Paragraphedeliste">
    <w:name w:val="List Paragraph"/>
    <w:basedOn w:val="Normal"/>
    <w:uiPriority w:val="34"/>
    <w:qFormat/>
    <w:rsid w:val="009F52EB"/>
    <w:pPr>
      <w:ind w:left="720"/>
      <w:contextualSpacing/>
    </w:pPr>
  </w:style>
  <w:style w:type="character" w:styleId="Numrodeligne">
    <w:name w:val="line number"/>
    <w:basedOn w:val="Policepardfaut"/>
    <w:uiPriority w:val="99"/>
    <w:semiHidden/>
    <w:unhideWhenUsed/>
    <w:rsid w:val="00D3464C"/>
  </w:style>
  <w:style w:type="character" w:customStyle="1" w:styleId="Titre3Car">
    <w:name w:val="Titre 3 Car"/>
    <w:basedOn w:val="Policepardfaut"/>
    <w:link w:val="Titre3"/>
    <w:uiPriority w:val="99"/>
    <w:rsid w:val="00100152"/>
    <w:rPr>
      <w:rFonts w:asciiTheme="majorHAnsi" w:eastAsiaTheme="majorEastAsia" w:hAnsiTheme="majorHAnsi" w:cstheme="majorBidi"/>
      <w:b/>
      <w:b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5496</Words>
  <Characters>30232</Characters>
  <Application>Microsoft Macintosh Word</Application>
  <DocSecurity>0</DocSecurity>
  <Lines>251</Lines>
  <Paragraphs>71</Paragraphs>
  <ScaleCrop>false</ScaleCrop>
  <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Mirault</dc:creator>
  <cp:keywords/>
  <dc:description/>
  <cp:lastModifiedBy>Tristan Mirault</cp:lastModifiedBy>
  <cp:revision>22</cp:revision>
  <dcterms:created xsi:type="dcterms:W3CDTF">2014-05-12T08:12:00Z</dcterms:created>
  <dcterms:modified xsi:type="dcterms:W3CDTF">2015-02-01T17:36:00Z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id="http://www.zotero.org/styles/journal-of-hypertension"/&gt;&lt;hasBiblio/&gt;&lt;format class="21"/&gt;&lt;count citations="9" publications="11"/&gt;&lt;/info&gt;PAPERS2_INFO_END</vt:lpwstr>
  </property>
</Properties>
</file>