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C4" w:rsidRDefault="004F1AC4" w:rsidP="004F1AC4">
      <w:bookmarkStart w:id="0" w:name="_GoBack"/>
      <w:bookmarkEnd w:id="0"/>
    </w:p>
    <w:p w:rsidR="004F1AC4" w:rsidRDefault="004F1AC4" w:rsidP="004F1AC4">
      <w:r>
        <w:rPr>
          <w:b/>
          <w:bCs/>
        </w:rPr>
        <w:t>Figure S2.</w:t>
      </w:r>
      <w:r>
        <w:t xml:space="preserve"> Bacterial genera correlated with hypertension in the </w:t>
      </w:r>
      <w:proofErr w:type="spellStart"/>
      <w:r>
        <w:t>TwinsUK</w:t>
      </w:r>
      <w:proofErr w:type="spellEnd"/>
      <w:r>
        <w:t xml:space="preserve"> cohort.</w:t>
      </w:r>
    </w:p>
    <w:p w:rsidR="004F1AC4" w:rsidRDefault="004F1AC4" w:rsidP="004F1AC4">
      <w:pPr>
        <w:jc w:val="center"/>
      </w:pPr>
      <w: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4pt;height:458.8pt" o:ole="">
            <v:imagedata r:id="rId4" o:title=""/>
          </v:shape>
          <o:OLEObject Type="Embed" ProgID="AcroExch.Document.11" ShapeID="_x0000_i1025" DrawAspect="Content" ObjectID="_1679166740" r:id="rId5"/>
        </w:object>
      </w:r>
    </w:p>
    <w:p w:rsidR="004F1AC4" w:rsidRDefault="004F1AC4" w:rsidP="004F1AC4"/>
    <w:sectPr w:rsidR="004F1AC4" w:rsidSect="004F1AC4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4"/>
    <w:rsid w:val="004F1AC4"/>
    <w:rsid w:val="005A127B"/>
    <w:rsid w:val="00982879"/>
    <w:rsid w:val="00B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6FF7D-2F45-490D-8584-FAC5C92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en-IN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3</cp:revision>
  <dcterms:created xsi:type="dcterms:W3CDTF">2021-04-05T16:56:00Z</dcterms:created>
  <dcterms:modified xsi:type="dcterms:W3CDTF">2021-04-05T16:56:00Z</dcterms:modified>
</cp:coreProperties>
</file>