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E1D2B" w14:textId="77777777" w:rsidR="004F0696" w:rsidRDefault="004F0696" w:rsidP="004F0696">
      <w:pPr>
        <w:pStyle w:val="BodyText"/>
        <w:rPr>
          <w:b/>
          <w:sz w:val="18"/>
          <w:szCs w:val="18"/>
        </w:rPr>
      </w:pPr>
      <w:r>
        <w:rPr>
          <w:b/>
          <w:sz w:val="18"/>
          <w:szCs w:val="18"/>
        </w:rPr>
        <w:t xml:space="preserve">Supplemental </w:t>
      </w:r>
      <w:r w:rsidRPr="00586311">
        <w:rPr>
          <w:b/>
          <w:sz w:val="18"/>
          <w:szCs w:val="18"/>
        </w:rPr>
        <w:t>Table 4. Summary of findings in cognition. Studies are grouped according to cognitive function. Most studies only present composite z-scores for certain domains, we present the tests contained in these domains in the column “Test”. Sample age at the first measurement point is reported if not stated otherwise. Progression is coded as follows: ↑ - improvement, ↓ - decline, = - stable. Total sample size is given when studies are mentioned for the first time, not taking into account that the number of participants that has completed a given test may vary slightly. Abbreviations: CPT – Continuous-Performance Test, CVLT - California Verbal Learning Test, HRNB - Halstead-Reitan Neuropsychological Battery, LNNB - Luria Nebraska Neuropsychological Battery, MAE – Multilingual Aphasia Examination, MMSE - Mini-mental state examination, TMT- Trail-Making-Test, WAIS - Wechsler Adult Intelligence Scale [-R-revised version, -III - 3rd edition], WCST - Wisconsin Card Sorting Test, WMS - Wechsler Memory Scale [-R-revised version], WRAT-R – Wide Range Achievement Test Revised Version.</w:t>
      </w:r>
    </w:p>
    <w:tbl>
      <w:tblPr>
        <w:tblW w:w="14220" w:type="dxa"/>
        <w:tblInd w:w="55" w:type="dxa"/>
        <w:tblLayout w:type="fixed"/>
        <w:tblCellMar>
          <w:top w:w="55" w:type="dxa"/>
          <w:left w:w="55" w:type="dxa"/>
          <w:bottom w:w="55" w:type="dxa"/>
          <w:right w:w="55" w:type="dxa"/>
        </w:tblCellMar>
        <w:tblLook w:val="0000" w:firstRow="0" w:lastRow="0" w:firstColumn="0" w:lastColumn="0" w:noHBand="0" w:noVBand="0"/>
      </w:tblPr>
      <w:tblGrid>
        <w:gridCol w:w="1923"/>
        <w:gridCol w:w="1408"/>
        <w:gridCol w:w="1079"/>
        <w:gridCol w:w="1440"/>
        <w:gridCol w:w="2141"/>
        <w:gridCol w:w="1009"/>
        <w:gridCol w:w="1710"/>
        <w:gridCol w:w="1260"/>
        <w:gridCol w:w="2250"/>
      </w:tblGrid>
      <w:tr w:rsidR="004F0696" w14:paraId="44B2B7F8" w14:textId="77777777" w:rsidTr="007F615F">
        <w:tc>
          <w:tcPr>
            <w:tcW w:w="1923" w:type="dxa"/>
            <w:tcBorders>
              <w:top w:val="single" w:sz="1" w:space="0" w:color="000000"/>
              <w:left w:val="single" w:sz="1" w:space="0" w:color="000000"/>
              <w:bottom w:val="single" w:sz="1" w:space="0" w:color="000000"/>
            </w:tcBorders>
            <w:shd w:val="clear" w:color="auto" w:fill="auto"/>
          </w:tcPr>
          <w:p w14:paraId="6C61B07E" w14:textId="77777777" w:rsidR="004F0696" w:rsidRDefault="004F0696" w:rsidP="007F615F">
            <w:pPr>
              <w:pageBreakBefore/>
              <w:rPr>
                <w:sz w:val="18"/>
                <w:szCs w:val="18"/>
              </w:rPr>
            </w:pPr>
            <w:r>
              <w:rPr>
                <w:sz w:val="18"/>
                <w:szCs w:val="18"/>
              </w:rPr>
              <w:lastRenderedPageBreak/>
              <w:t>Reference</w:t>
            </w:r>
          </w:p>
        </w:tc>
        <w:tc>
          <w:tcPr>
            <w:tcW w:w="1408" w:type="dxa"/>
            <w:tcBorders>
              <w:top w:val="single" w:sz="1" w:space="0" w:color="000000"/>
              <w:left w:val="single" w:sz="1" w:space="0" w:color="000000"/>
              <w:bottom w:val="single" w:sz="1" w:space="0" w:color="000000"/>
            </w:tcBorders>
            <w:shd w:val="clear" w:color="auto" w:fill="auto"/>
          </w:tcPr>
          <w:p w14:paraId="7ABCC29D" w14:textId="77777777" w:rsidR="004F0696" w:rsidRDefault="004F0696" w:rsidP="007F615F">
            <w:pPr>
              <w:rPr>
                <w:sz w:val="18"/>
                <w:szCs w:val="18"/>
              </w:rPr>
            </w:pPr>
            <w:r>
              <w:rPr>
                <w:sz w:val="18"/>
                <w:szCs w:val="18"/>
              </w:rPr>
              <w:t xml:space="preserve">Test </w:t>
            </w:r>
          </w:p>
        </w:tc>
        <w:tc>
          <w:tcPr>
            <w:tcW w:w="1079" w:type="dxa"/>
            <w:tcBorders>
              <w:top w:val="single" w:sz="1" w:space="0" w:color="000000"/>
              <w:left w:val="single" w:sz="1" w:space="0" w:color="000000"/>
              <w:bottom w:val="single" w:sz="1" w:space="0" w:color="000000"/>
            </w:tcBorders>
            <w:shd w:val="clear" w:color="auto" w:fill="auto"/>
          </w:tcPr>
          <w:p w14:paraId="3682F028" w14:textId="77777777" w:rsidR="004F0696" w:rsidRDefault="004F0696" w:rsidP="007F615F">
            <w:pPr>
              <w:rPr>
                <w:sz w:val="18"/>
                <w:szCs w:val="18"/>
              </w:rPr>
            </w:pPr>
            <w:r>
              <w:rPr>
                <w:sz w:val="18"/>
                <w:szCs w:val="18"/>
              </w:rPr>
              <w:t># SZ/CON</w:t>
            </w:r>
          </w:p>
        </w:tc>
        <w:tc>
          <w:tcPr>
            <w:tcW w:w="1440" w:type="dxa"/>
            <w:tcBorders>
              <w:top w:val="single" w:sz="1" w:space="0" w:color="000000"/>
              <w:left w:val="single" w:sz="1" w:space="0" w:color="000000"/>
              <w:bottom w:val="single" w:sz="1" w:space="0" w:color="000000"/>
            </w:tcBorders>
            <w:shd w:val="clear" w:color="auto" w:fill="auto"/>
          </w:tcPr>
          <w:p w14:paraId="5843F064" w14:textId="77777777" w:rsidR="004F0696" w:rsidRDefault="004F0696" w:rsidP="007F615F">
            <w:pPr>
              <w:rPr>
                <w:sz w:val="18"/>
                <w:szCs w:val="18"/>
              </w:rPr>
            </w:pPr>
            <w:r>
              <w:rPr>
                <w:sz w:val="18"/>
                <w:szCs w:val="18"/>
              </w:rPr>
              <w:t>% Male, SZ/CON</w:t>
            </w:r>
          </w:p>
        </w:tc>
        <w:tc>
          <w:tcPr>
            <w:tcW w:w="2141" w:type="dxa"/>
            <w:tcBorders>
              <w:top w:val="single" w:sz="1" w:space="0" w:color="000000"/>
              <w:left w:val="single" w:sz="1" w:space="0" w:color="000000"/>
              <w:bottom w:val="single" w:sz="1" w:space="0" w:color="000000"/>
            </w:tcBorders>
            <w:shd w:val="clear" w:color="auto" w:fill="auto"/>
          </w:tcPr>
          <w:p w14:paraId="416A1F91" w14:textId="77777777" w:rsidR="004F0696" w:rsidRDefault="004F0696" w:rsidP="007F615F">
            <w:pPr>
              <w:rPr>
                <w:sz w:val="18"/>
                <w:szCs w:val="18"/>
              </w:rPr>
            </w:pPr>
            <w:r>
              <w:rPr>
                <w:sz w:val="18"/>
                <w:szCs w:val="18"/>
              </w:rPr>
              <w:t>Mean age (SD), SZ/CON</w:t>
            </w:r>
            <w:r>
              <w:rPr>
                <w:sz w:val="18"/>
                <w:szCs w:val="18"/>
              </w:rPr>
              <w:tab/>
            </w:r>
          </w:p>
        </w:tc>
        <w:tc>
          <w:tcPr>
            <w:tcW w:w="1009" w:type="dxa"/>
            <w:tcBorders>
              <w:top w:val="single" w:sz="1" w:space="0" w:color="000000"/>
              <w:left w:val="single" w:sz="1" w:space="0" w:color="000000"/>
              <w:bottom w:val="single" w:sz="1" w:space="0" w:color="000000"/>
            </w:tcBorders>
            <w:shd w:val="clear" w:color="auto" w:fill="auto"/>
          </w:tcPr>
          <w:p w14:paraId="1F49E574" w14:textId="77777777" w:rsidR="004F0696" w:rsidRDefault="004F0696" w:rsidP="007F615F">
            <w:pPr>
              <w:rPr>
                <w:sz w:val="18"/>
                <w:szCs w:val="18"/>
              </w:rPr>
            </w:pPr>
            <w:r>
              <w:rPr>
                <w:sz w:val="18"/>
                <w:szCs w:val="18"/>
              </w:rPr>
              <w:t xml:space="preserve">Follow-up duration </w:t>
            </w:r>
          </w:p>
        </w:tc>
        <w:tc>
          <w:tcPr>
            <w:tcW w:w="1710" w:type="dxa"/>
            <w:tcBorders>
              <w:top w:val="single" w:sz="1" w:space="0" w:color="000000"/>
              <w:left w:val="single" w:sz="1" w:space="0" w:color="000000"/>
              <w:bottom w:val="single" w:sz="1" w:space="0" w:color="000000"/>
            </w:tcBorders>
            <w:shd w:val="clear" w:color="auto" w:fill="auto"/>
          </w:tcPr>
          <w:p w14:paraId="70F45C91" w14:textId="77777777" w:rsidR="004F0696" w:rsidRDefault="004F0696" w:rsidP="007F615F">
            <w:pPr>
              <w:rPr>
                <w:sz w:val="18"/>
                <w:szCs w:val="18"/>
              </w:rPr>
            </w:pPr>
            <w:r>
              <w:rPr>
                <w:sz w:val="18"/>
                <w:szCs w:val="18"/>
              </w:rPr>
              <w:t>SZ sample characteristics</w:t>
            </w:r>
          </w:p>
        </w:tc>
        <w:tc>
          <w:tcPr>
            <w:tcW w:w="1260" w:type="dxa"/>
            <w:tcBorders>
              <w:top w:val="single" w:sz="1" w:space="0" w:color="000000"/>
              <w:left w:val="single" w:sz="1" w:space="0" w:color="000000"/>
              <w:bottom w:val="single" w:sz="1" w:space="0" w:color="000000"/>
            </w:tcBorders>
            <w:shd w:val="clear" w:color="auto" w:fill="auto"/>
          </w:tcPr>
          <w:p w14:paraId="6990272D" w14:textId="77777777" w:rsidR="004F0696" w:rsidRDefault="004F0696" w:rsidP="007F615F">
            <w:pPr>
              <w:rPr>
                <w:sz w:val="18"/>
                <w:szCs w:val="18"/>
              </w:rPr>
            </w:pPr>
            <w:r>
              <w:rPr>
                <w:sz w:val="18"/>
                <w:szCs w:val="18"/>
              </w:rPr>
              <w:t>Progression</w:t>
            </w:r>
          </w:p>
        </w:tc>
        <w:tc>
          <w:tcPr>
            <w:tcW w:w="2250" w:type="dxa"/>
            <w:tcBorders>
              <w:top w:val="single" w:sz="1" w:space="0" w:color="000000"/>
              <w:left w:val="single" w:sz="1" w:space="0" w:color="000000"/>
              <w:bottom w:val="single" w:sz="1" w:space="0" w:color="000000"/>
              <w:right w:val="single" w:sz="1" w:space="0" w:color="000000"/>
            </w:tcBorders>
            <w:shd w:val="clear" w:color="auto" w:fill="auto"/>
          </w:tcPr>
          <w:p w14:paraId="5A3BD6F7" w14:textId="77777777" w:rsidR="004F0696" w:rsidRDefault="004F0696" w:rsidP="007F615F">
            <w:r>
              <w:rPr>
                <w:sz w:val="18"/>
                <w:szCs w:val="18"/>
              </w:rPr>
              <w:t>Comment</w:t>
            </w:r>
          </w:p>
        </w:tc>
      </w:tr>
      <w:tr w:rsidR="004F0696" w14:paraId="51184111"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174870B3" w14:textId="77777777" w:rsidR="004F0696" w:rsidRDefault="004F0696" w:rsidP="007F615F">
            <w:pPr>
              <w:pStyle w:val="TabellenInhalt"/>
            </w:pPr>
            <w:r>
              <w:rPr>
                <w:i/>
                <w:iCs/>
                <w:sz w:val="18"/>
                <w:szCs w:val="18"/>
              </w:rPr>
              <w:t xml:space="preserve">Executive Function </w:t>
            </w:r>
          </w:p>
        </w:tc>
      </w:tr>
      <w:tr w:rsidR="004F0696" w14:paraId="462E1E9D" w14:textId="77777777" w:rsidTr="007F615F">
        <w:tc>
          <w:tcPr>
            <w:tcW w:w="1923" w:type="dxa"/>
            <w:tcBorders>
              <w:left w:val="single" w:sz="1" w:space="0" w:color="000000"/>
              <w:bottom w:val="single" w:sz="1" w:space="0" w:color="000000"/>
            </w:tcBorders>
            <w:shd w:val="clear" w:color="auto" w:fill="auto"/>
          </w:tcPr>
          <w:p w14:paraId="2A85124D" w14:textId="1C5E8EB7" w:rsidR="004F0696" w:rsidRDefault="004F0696" w:rsidP="007F615F">
            <w:pPr>
              <w:pStyle w:val="TabellenInhalt"/>
              <w:rPr>
                <w:sz w:val="18"/>
                <w:szCs w:val="18"/>
              </w:rPr>
            </w:pPr>
            <w:r>
              <w:rPr>
                <w:sz w:val="18"/>
                <w:szCs w:val="18"/>
              </w:rPr>
              <w:t>Albus et al. (2002)</w:t>
            </w:r>
            <w:r w:rsidRPr="00A61DEF">
              <w:rPr>
                <w:sz w:val="18"/>
                <w:vertAlign w:val="superscript"/>
              </w:rPr>
              <w:t>25</w:t>
            </w:r>
            <w:r>
              <w:rPr>
                <w:sz w:val="18"/>
                <w:szCs w:val="18"/>
              </w:rPr>
              <w:t xml:space="preserve"> </w:t>
            </w:r>
          </w:p>
        </w:tc>
        <w:tc>
          <w:tcPr>
            <w:tcW w:w="1408" w:type="dxa"/>
            <w:tcBorders>
              <w:left w:val="single" w:sz="1" w:space="0" w:color="000000"/>
              <w:bottom w:val="single" w:sz="1" w:space="0" w:color="000000"/>
            </w:tcBorders>
            <w:shd w:val="clear" w:color="auto" w:fill="auto"/>
          </w:tcPr>
          <w:p w14:paraId="4E1BE7BE" w14:textId="77777777" w:rsidR="004F0696" w:rsidRDefault="004F0696" w:rsidP="007F615F">
            <w:pPr>
              <w:pStyle w:val="TabellenInhalt"/>
              <w:rPr>
                <w:rStyle w:val="Superscript"/>
                <w:sz w:val="18"/>
                <w:szCs w:val="18"/>
              </w:rPr>
            </w:pPr>
            <w:r>
              <w:rPr>
                <w:sz w:val="18"/>
                <w:szCs w:val="18"/>
              </w:rPr>
              <w:t>Color-Word Interference Test, TMT-B, Digit-Symbol-Test (WAIS)</w:t>
            </w:r>
          </w:p>
        </w:tc>
        <w:tc>
          <w:tcPr>
            <w:tcW w:w="1079" w:type="dxa"/>
            <w:tcBorders>
              <w:left w:val="single" w:sz="1" w:space="0" w:color="000000"/>
              <w:bottom w:val="single" w:sz="1" w:space="0" w:color="000000"/>
            </w:tcBorders>
            <w:shd w:val="clear" w:color="auto" w:fill="auto"/>
          </w:tcPr>
          <w:p w14:paraId="1F9640B6" w14:textId="77777777" w:rsidR="004F0696" w:rsidRDefault="004F0696" w:rsidP="007F615F">
            <w:pPr>
              <w:rPr>
                <w:rStyle w:val="Superscript"/>
                <w:sz w:val="18"/>
                <w:szCs w:val="18"/>
              </w:rPr>
            </w:pPr>
            <w:r>
              <w:rPr>
                <w:rStyle w:val="Superscript"/>
                <w:sz w:val="18"/>
                <w:szCs w:val="18"/>
              </w:rPr>
              <w:t>50/50</w:t>
            </w:r>
            <w:bookmarkStart w:id="0" w:name="_GoBack"/>
            <w:bookmarkEnd w:id="0"/>
          </w:p>
        </w:tc>
        <w:tc>
          <w:tcPr>
            <w:tcW w:w="1440" w:type="dxa"/>
            <w:tcBorders>
              <w:left w:val="single" w:sz="1" w:space="0" w:color="000000"/>
              <w:bottom w:val="single" w:sz="1" w:space="0" w:color="000000"/>
            </w:tcBorders>
            <w:shd w:val="clear" w:color="auto" w:fill="auto"/>
          </w:tcPr>
          <w:p w14:paraId="623D540A" w14:textId="77777777" w:rsidR="004F0696" w:rsidRDefault="004F0696" w:rsidP="007F615F">
            <w:pPr>
              <w:rPr>
                <w:rStyle w:val="Superscript"/>
                <w:sz w:val="18"/>
                <w:szCs w:val="18"/>
              </w:rPr>
            </w:pPr>
            <w:r>
              <w:rPr>
                <w:rStyle w:val="Superscript"/>
                <w:sz w:val="18"/>
                <w:szCs w:val="18"/>
              </w:rPr>
              <w:t>52/46</w:t>
            </w:r>
          </w:p>
        </w:tc>
        <w:tc>
          <w:tcPr>
            <w:tcW w:w="2141" w:type="dxa"/>
            <w:tcBorders>
              <w:left w:val="single" w:sz="1" w:space="0" w:color="000000"/>
              <w:bottom w:val="single" w:sz="1" w:space="0" w:color="000000"/>
            </w:tcBorders>
            <w:shd w:val="clear" w:color="auto" w:fill="auto"/>
          </w:tcPr>
          <w:p w14:paraId="65CE003D" w14:textId="77777777" w:rsidR="004F0696" w:rsidRDefault="004F0696" w:rsidP="007F615F">
            <w:pPr>
              <w:rPr>
                <w:rStyle w:val="Superscript"/>
                <w:sz w:val="18"/>
                <w:szCs w:val="18"/>
              </w:rPr>
            </w:pPr>
            <w:r>
              <w:rPr>
                <w:rStyle w:val="Superscript"/>
                <w:sz w:val="18"/>
                <w:szCs w:val="18"/>
              </w:rPr>
              <w:t>29.0 (9.3)/31.6 (9.6)</w:t>
            </w:r>
          </w:p>
        </w:tc>
        <w:tc>
          <w:tcPr>
            <w:tcW w:w="1009" w:type="dxa"/>
            <w:tcBorders>
              <w:left w:val="single" w:sz="1" w:space="0" w:color="000000"/>
              <w:bottom w:val="single" w:sz="1" w:space="0" w:color="000000"/>
            </w:tcBorders>
            <w:shd w:val="clear" w:color="auto" w:fill="auto"/>
          </w:tcPr>
          <w:p w14:paraId="2AEC00A0" w14:textId="77777777" w:rsidR="004F0696" w:rsidRDefault="004F0696" w:rsidP="007F615F">
            <w:pPr>
              <w:rPr>
                <w:rStyle w:val="Superscript"/>
                <w:sz w:val="18"/>
                <w:szCs w:val="18"/>
              </w:rPr>
            </w:pPr>
            <w:r>
              <w:rPr>
                <w:rStyle w:val="Superscript"/>
                <w:sz w:val="18"/>
                <w:szCs w:val="18"/>
              </w:rPr>
              <w:t>2 years</w:t>
            </w:r>
            <w:r>
              <w:rPr>
                <w:rStyle w:val="Superscript"/>
                <w:sz w:val="18"/>
                <w:szCs w:val="18"/>
              </w:rPr>
              <w:tab/>
            </w:r>
          </w:p>
        </w:tc>
        <w:tc>
          <w:tcPr>
            <w:tcW w:w="1710" w:type="dxa"/>
            <w:tcBorders>
              <w:left w:val="single" w:sz="1" w:space="0" w:color="000000"/>
              <w:bottom w:val="single" w:sz="1" w:space="0" w:color="000000"/>
            </w:tcBorders>
            <w:shd w:val="clear" w:color="auto" w:fill="auto"/>
          </w:tcPr>
          <w:p w14:paraId="3AE0B325" w14:textId="77777777" w:rsidR="004F0696" w:rsidRDefault="004F0696" w:rsidP="007F615F">
            <w:pPr>
              <w:rPr>
                <w:sz w:val="18"/>
                <w:szCs w:val="18"/>
              </w:rPr>
            </w:pPr>
            <w:r>
              <w:rPr>
                <w:rStyle w:val="Superscript"/>
                <w:sz w:val="18"/>
                <w:szCs w:val="18"/>
              </w:rPr>
              <w:t>First-episode</w:t>
            </w:r>
          </w:p>
        </w:tc>
        <w:tc>
          <w:tcPr>
            <w:tcW w:w="1260" w:type="dxa"/>
            <w:tcBorders>
              <w:left w:val="single" w:sz="1" w:space="0" w:color="000000"/>
              <w:bottom w:val="single" w:sz="1" w:space="0" w:color="000000"/>
            </w:tcBorders>
            <w:shd w:val="clear" w:color="auto" w:fill="auto"/>
          </w:tcPr>
          <w:p w14:paraId="5945750C"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58A828B2" w14:textId="77777777" w:rsidR="004F0696" w:rsidRDefault="004F0696" w:rsidP="007F615F">
            <w:r>
              <w:rPr>
                <w:sz w:val="18"/>
                <w:szCs w:val="18"/>
              </w:rPr>
              <w:t xml:space="preserve">Domain “Visual-Motor Processing and Attention” </w:t>
            </w:r>
          </w:p>
        </w:tc>
      </w:tr>
      <w:tr w:rsidR="004F0696" w14:paraId="2DCFF6E2" w14:textId="77777777" w:rsidTr="007F615F">
        <w:tc>
          <w:tcPr>
            <w:tcW w:w="1923" w:type="dxa"/>
            <w:tcBorders>
              <w:left w:val="single" w:sz="1" w:space="0" w:color="000000"/>
              <w:bottom w:val="single" w:sz="1" w:space="0" w:color="000000"/>
            </w:tcBorders>
            <w:shd w:val="clear" w:color="auto" w:fill="auto"/>
          </w:tcPr>
          <w:p w14:paraId="725940BA" w14:textId="2AC3204F" w:rsidR="004F0696" w:rsidRDefault="004F0696" w:rsidP="007F615F">
            <w:pPr>
              <w:pStyle w:val="TabellenInhalt"/>
              <w:rPr>
                <w:sz w:val="18"/>
                <w:szCs w:val="18"/>
              </w:rPr>
            </w:pPr>
            <w:r>
              <w:rPr>
                <w:sz w:val="18"/>
                <w:szCs w:val="18"/>
              </w:rPr>
              <w:t>Albus et al. (2002)</w:t>
            </w:r>
            <w:r w:rsidRPr="00A61DEF">
              <w:rPr>
                <w:sz w:val="18"/>
                <w:vertAlign w:val="superscript"/>
              </w:rPr>
              <w:t>25</w:t>
            </w:r>
            <w:r>
              <w:rPr>
                <w:sz w:val="18"/>
                <w:szCs w:val="18"/>
              </w:rPr>
              <w:t xml:space="preserve"> </w:t>
            </w:r>
          </w:p>
        </w:tc>
        <w:tc>
          <w:tcPr>
            <w:tcW w:w="1408" w:type="dxa"/>
            <w:tcBorders>
              <w:left w:val="single" w:sz="1" w:space="0" w:color="000000"/>
              <w:bottom w:val="single" w:sz="1" w:space="0" w:color="000000"/>
            </w:tcBorders>
            <w:shd w:val="clear" w:color="auto" w:fill="auto"/>
          </w:tcPr>
          <w:p w14:paraId="65151BA6" w14:textId="77777777" w:rsidR="004F0696" w:rsidRDefault="004F0696" w:rsidP="007F615F">
            <w:pPr>
              <w:pStyle w:val="TabellenInhalt"/>
              <w:rPr>
                <w:sz w:val="18"/>
                <w:szCs w:val="18"/>
              </w:rPr>
            </w:pPr>
            <w:r>
              <w:rPr>
                <w:sz w:val="18"/>
                <w:szCs w:val="18"/>
              </w:rPr>
              <w:t>WCST</w:t>
            </w:r>
          </w:p>
        </w:tc>
        <w:tc>
          <w:tcPr>
            <w:tcW w:w="1079" w:type="dxa"/>
            <w:tcBorders>
              <w:left w:val="single" w:sz="1" w:space="0" w:color="000000"/>
              <w:bottom w:val="single" w:sz="1" w:space="0" w:color="000000"/>
            </w:tcBorders>
            <w:shd w:val="clear" w:color="auto" w:fill="auto"/>
          </w:tcPr>
          <w:p w14:paraId="75D2A7B6"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2D78ED5A"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13364F78"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259363CB"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22683B3D"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13B55A7F"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2F5D6A9E" w14:textId="77777777" w:rsidR="004F0696" w:rsidRDefault="004F0696" w:rsidP="007F615F">
            <w:r>
              <w:rPr>
                <w:sz w:val="18"/>
                <w:szCs w:val="18"/>
              </w:rPr>
              <w:t>Domain “Abstraction and Conceptual Flexibility”</w:t>
            </w:r>
          </w:p>
        </w:tc>
      </w:tr>
      <w:tr w:rsidR="004F0696" w14:paraId="2DE48D82" w14:textId="77777777" w:rsidTr="007F615F">
        <w:tc>
          <w:tcPr>
            <w:tcW w:w="1923" w:type="dxa"/>
            <w:tcBorders>
              <w:left w:val="single" w:sz="1" w:space="0" w:color="000000"/>
              <w:bottom w:val="single" w:sz="1" w:space="0" w:color="000000"/>
            </w:tcBorders>
            <w:shd w:val="clear" w:color="auto" w:fill="auto"/>
          </w:tcPr>
          <w:p w14:paraId="1E3EFA85" w14:textId="564998AB" w:rsidR="004F0696" w:rsidRDefault="004F0696" w:rsidP="007F615F">
            <w:pPr>
              <w:pStyle w:val="TabellenInhalt"/>
              <w:rPr>
                <w:sz w:val="18"/>
                <w:szCs w:val="18"/>
              </w:rPr>
            </w:pPr>
            <w:r>
              <w:rPr>
                <w:sz w:val="18"/>
                <w:szCs w:val="18"/>
              </w:rPr>
              <w:t>Burdick et al. (2006)</w:t>
            </w:r>
            <w:r w:rsidRPr="00A61DEF">
              <w:rPr>
                <w:sz w:val="18"/>
                <w:vertAlign w:val="superscript"/>
              </w:rPr>
              <w:t>27</w:t>
            </w:r>
          </w:p>
        </w:tc>
        <w:tc>
          <w:tcPr>
            <w:tcW w:w="1408" w:type="dxa"/>
            <w:tcBorders>
              <w:left w:val="single" w:sz="1" w:space="0" w:color="000000"/>
              <w:bottom w:val="single" w:sz="1" w:space="0" w:color="000000"/>
            </w:tcBorders>
            <w:shd w:val="clear" w:color="auto" w:fill="auto"/>
          </w:tcPr>
          <w:p w14:paraId="711D7F8E" w14:textId="77777777" w:rsidR="004F0696" w:rsidRDefault="004F0696" w:rsidP="007F615F">
            <w:pPr>
              <w:pStyle w:val="TabellenInhalt"/>
              <w:rPr>
                <w:sz w:val="18"/>
                <w:szCs w:val="18"/>
              </w:rPr>
            </w:pPr>
            <w:r>
              <w:rPr>
                <w:sz w:val="18"/>
                <w:szCs w:val="18"/>
              </w:rPr>
              <w:t>Verbal Fluency</w:t>
            </w:r>
          </w:p>
        </w:tc>
        <w:tc>
          <w:tcPr>
            <w:tcW w:w="1079" w:type="dxa"/>
            <w:tcBorders>
              <w:left w:val="single" w:sz="1" w:space="0" w:color="000000"/>
              <w:bottom w:val="single" w:sz="1" w:space="0" w:color="000000"/>
            </w:tcBorders>
            <w:shd w:val="clear" w:color="auto" w:fill="auto"/>
          </w:tcPr>
          <w:p w14:paraId="13B3501E" w14:textId="77777777" w:rsidR="004F0696" w:rsidRDefault="004F0696" w:rsidP="007F615F">
            <w:pPr>
              <w:rPr>
                <w:sz w:val="18"/>
                <w:szCs w:val="18"/>
              </w:rPr>
            </w:pPr>
            <w:r>
              <w:rPr>
                <w:sz w:val="18"/>
                <w:szCs w:val="18"/>
              </w:rPr>
              <w:t>16/16</w:t>
            </w:r>
            <w:r>
              <w:rPr>
                <w:sz w:val="18"/>
                <w:szCs w:val="18"/>
                <w:vertAlign w:val="superscript"/>
              </w:rPr>
              <w:t>a</w:t>
            </w:r>
          </w:p>
        </w:tc>
        <w:tc>
          <w:tcPr>
            <w:tcW w:w="1440" w:type="dxa"/>
            <w:tcBorders>
              <w:left w:val="single" w:sz="1" w:space="0" w:color="000000"/>
              <w:bottom w:val="single" w:sz="1" w:space="0" w:color="000000"/>
            </w:tcBorders>
            <w:shd w:val="clear" w:color="auto" w:fill="auto"/>
          </w:tcPr>
          <w:p w14:paraId="6115472B" w14:textId="77777777" w:rsidR="004F0696" w:rsidRDefault="004F0696" w:rsidP="007F615F">
            <w:pPr>
              <w:rPr>
                <w:sz w:val="18"/>
                <w:szCs w:val="18"/>
              </w:rPr>
            </w:pPr>
            <w:r>
              <w:rPr>
                <w:sz w:val="18"/>
                <w:szCs w:val="18"/>
              </w:rPr>
              <w:t>?/?</w:t>
            </w:r>
          </w:p>
        </w:tc>
        <w:tc>
          <w:tcPr>
            <w:tcW w:w="2141" w:type="dxa"/>
            <w:tcBorders>
              <w:left w:val="single" w:sz="1" w:space="0" w:color="000000"/>
              <w:bottom w:val="single" w:sz="1" w:space="0" w:color="000000"/>
            </w:tcBorders>
            <w:shd w:val="clear" w:color="auto" w:fill="auto"/>
          </w:tcPr>
          <w:p w14:paraId="08582646" w14:textId="77777777" w:rsidR="004F0696" w:rsidRDefault="004F0696" w:rsidP="007F615F">
            <w:pPr>
              <w:rPr>
                <w:sz w:val="18"/>
                <w:szCs w:val="18"/>
              </w:rPr>
            </w:pPr>
            <w:r>
              <w:rPr>
                <w:sz w:val="18"/>
                <w:szCs w:val="18"/>
              </w:rPr>
              <w:t>37.6 (4.9)/38.1 (5.7)</w:t>
            </w:r>
            <w:r>
              <w:rPr>
                <w:sz w:val="18"/>
                <w:szCs w:val="18"/>
                <w:vertAlign w:val="superscript"/>
              </w:rPr>
              <w:t>a</w:t>
            </w:r>
          </w:p>
        </w:tc>
        <w:tc>
          <w:tcPr>
            <w:tcW w:w="1009" w:type="dxa"/>
            <w:tcBorders>
              <w:left w:val="single" w:sz="1" w:space="0" w:color="000000"/>
              <w:bottom w:val="single" w:sz="1" w:space="0" w:color="000000"/>
            </w:tcBorders>
            <w:shd w:val="clear" w:color="auto" w:fill="auto"/>
          </w:tcPr>
          <w:p w14:paraId="38C10341" w14:textId="77777777" w:rsidR="004F0696" w:rsidRDefault="004F0696" w:rsidP="007F615F">
            <w:pPr>
              <w:rPr>
                <w:sz w:val="18"/>
                <w:szCs w:val="18"/>
              </w:rPr>
            </w:pPr>
            <w:r>
              <w:rPr>
                <w:sz w:val="18"/>
                <w:szCs w:val="18"/>
              </w:rPr>
              <w:t>About 5 years</w:t>
            </w:r>
          </w:p>
        </w:tc>
        <w:tc>
          <w:tcPr>
            <w:tcW w:w="1710" w:type="dxa"/>
            <w:tcBorders>
              <w:left w:val="single" w:sz="1" w:space="0" w:color="000000"/>
              <w:bottom w:val="single" w:sz="1" w:space="0" w:color="000000"/>
            </w:tcBorders>
            <w:shd w:val="clear" w:color="auto" w:fill="auto"/>
          </w:tcPr>
          <w:p w14:paraId="5FA69473" w14:textId="77777777" w:rsidR="004F0696" w:rsidRDefault="004F0696" w:rsidP="007F615F">
            <w:pPr>
              <w:rPr>
                <w:sz w:val="18"/>
                <w:szCs w:val="18"/>
              </w:rPr>
            </w:pPr>
            <w:r>
              <w:rPr>
                <w:sz w:val="18"/>
                <w:szCs w:val="18"/>
              </w:rPr>
              <w:t>Chronic</w:t>
            </w:r>
            <w:r>
              <w:rPr>
                <w:sz w:val="18"/>
                <w:szCs w:val="18"/>
              </w:rPr>
              <w:tab/>
            </w:r>
          </w:p>
        </w:tc>
        <w:tc>
          <w:tcPr>
            <w:tcW w:w="1260" w:type="dxa"/>
            <w:tcBorders>
              <w:left w:val="single" w:sz="1" w:space="0" w:color="000000"/>
              <w:bottom w:val="single" w:sz="1" w:space="0" w:color="000000"/>
            </w:tcBorders>
            <w:shd w:val="clear" w:color="auto" w:fill="auto"/>
          </w:tcPr>
          <w:p w14:paraId="1499F6B1"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199A1E4" w14:textId="77777777" w:rsidR="004F0696" w:rsidRDefault="004F0696" w:rsidP="007F615F">
            <w:pPr>
              <w:pStyle w:val="TabellenInhalt"/>
              <w:snapToGrid w:val="0"/>
              <w:rPr>
                <w:sz w:val="18"/>
                <w:szCs w:val="18"/>
              </w:rPr>
            </w:pPr>
          </w:p>
        </w:tc>
      </w:tr>
      <w:tr w:rsidR="004F0696" w14:paraId="2686866C" w14:textId="77777777" w:rsidTr="007F615F">
        <w:tc>
          <w:tcPr>
            <w:tcW w:w="1923" w:type="dxa"/>
            <w:tcBorders>
              <w:left w:val="single" w:sz="1" w:space="0" w:color="000000"/>
              <w:bottom w:val="single" w:sz="1" w:space="0" w:color="000000"/>
            </w:tcBorders>
            <w:shd w:val="clear" w:color="auto" w:fill="auto"/>
          </w:tcPr>
          <w:p w14:paraId="34157A6F" w14:textId="76ED3F6D" w:rsidR="004F0696" w:rsidRDefault="004F0696" w:rsidP="007F615F">
            <w:pPr>
              <w:pStyle w:val="TabellenInhalt"/>
              <w:rPr>
                <w:sz w:val="18"/>
                <w:szCs w:val="18"/>
              </w:rPr>
            </w:pPr>
            <w:r>
              <w:rPr>
                <w:sz w:val="18"/>
                <w:szCs w:val="18"/>
              </w:rPr>
              <w:t>Burdick et al. (2006)</w:t>
            </w:r>
            <w:r w:rsidRPr="00A61DEF">
              <w:rPr>
                <w:sz w:val="18"/>
                <w:vertAlign w:val="superscript"/>
              </w:rPr>
              <w:t>27</w:t>
            </w:r>
          </w:p>
        </w:tc>
        <w:tc>
          <w:tcPr>
            <w:tcW w:w="1408" w:type="dxa"/>
            <w:tcBorders>
              <w:left w:val="single" w:sz="1" w:space="0" w:color="000000"/>
              <w:bottom w:val="single" w:sz="1" w:space="0" w:color="000000"/>
            </w:tcBorders>
            <w:shd w:val="clear" w:color="auto" w:fill="auto"/>
          </w:tcPr>
          <w:p w14:paraId="3706D5BB" w14:textId="77777777" w:rsidR="004F0696" w:rsidRDefault="004F0696" w:rsidP="007F615F">
            <w:pPr>
              <w:pStyle w:val="TabellenInhalt"/>
              <w:rPr>
                <w:sz w:val="18"/>
                <w:szCs w:val="18"/>
              </w:rPr>
            </w:pPr>
            <w:r>
              <w:rPr>
                <w:sz w:val="18"/>
                <w:szCs w:val="18"/>
              </w:rPr>
              <w:t>TMT-B</w:t>
            </w:r>
          </w:p>
        </w:tc>
        <w:tc>
          <w:tcPr>
            <w:tcW w:w="1079" w:type="dxa"/>
            <w:tcBorders>
              <w:left w:val="single" w:sz="1" w:space="0" w:color="000000"/>
              <w:bottom w:val="single" w:sz="1" w:space="0" w:color="000000"/>
            </w:tcBorders>
            <w:shd w:val="clear" w:color="auto" w:fill="auto"/>
          </w:tcPr>
          <w:p w14:paraId="1C4245DF"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357F34CF"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6C19B6E6"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318A7D42"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28F40F71"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360119F3"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34D4615" w14:textId="77777777" w:rsidR="004F0696" w:rsidRDefault="004F0696" w:rsidP="007F615F">
            <w:pPr>
              <w:pStyle w:val="TabellenInhalt"/>
              <w:snapToGrid w:val="0"/>
              <w:rPr>
                <w:sz w:val="18"/>
                <w:szCs w:val="18"/>
              </w:rPr>
            </w:pPr>
          </w:p>
        </w:tc>
      </w:tr>
      <w:tr w:rsidR="004F0696" w14:paraId="0F5AB779" w14:textId="77777777" w:rsidTr="007F615F">
        <w:tc>
          <w:tcPr>
            <w:tcW w:w="1923" w:type="dxa"/>
            <w:tcBorders>
              <w:left w:val="single" w:sz="1" w:space="0" w:color="000000"/>
              <w:bottom w:val="single" w:sz="1" w:space="0" w:color="000000"/>
            </w:tcBorders>
            <w:shd w:val="clear" w:color="auto" w:fill="auto"/>
          </w:tcPr>
          <w:p w14:paraId="11DF9B34" w14:textId="705F78EF" w:rsidR="004F0696" w:rsidRDefault="004F0696" w:rsidP="007F615F">
            <w:pPr>
              <w:pStyle w:val="TabellenInhalt"/>
              <w:rPr>
                <w:sz w:val="18"/>
                <w:szCs w:val="18"/>
              </w:rPr>
            </w:pPr>
            <w:r>
              <w:rPr>
                <w:sz w:val="18"/>
                <w:szCs w:val="18"/>
              </w:rPr>
              <w:t>Burdick et al. (2006)</w:t>
            </w:r>
            <w:r w:rsidRPr="00A61DEF">
              <w:rPr>
                <w:sz w:val="18"/>
                <w:vertAlign w:val="superscript"/>
              </w:rPr>
              <w:t>27</w:t>
            </w:r>
          </w:p>
        </w:tc>
        <w:tc>
          <w:tcPr>
            <w:tcW w:w="1408" w:type="dxa"/>
            <w:tcBorders>
              <w:left w:val="single" w:sz="1" w:space="0" w:color="000000"/>
              <w:bottom w:val="single" w:sz="1" w:space="0" w:color="000000"/>
            </w:tcBorders>
            <w:shd w:val="clear" w:color="auto" w:fill="auto"/>
          </w:tcPr>
          <w:p w14:paraId="4A51D5AF" w14:textId="77777777" w:rsidR="004F0696" w:rsidRDefault="004F0696" w:rsidP="007F615F">
            <w:pPr>
              <w:pStyle w:val="TabellenInhalt"/>
              <w:rPr>
                <w:sz w:val="18"/>
                <w:szCs w:val="18"/>
              </w:rPr>
            </w:pPr>
            <w:r>
              <w:rPr>
                <w:sz w:val="18"/>
                <w:szCs w:val="18"/>
              </w:rPr>
              <w:t>WCST</w:t>
            </w:r>
          </w:p>
        </w:tc>
        <w:tc>
          <w:tcPr>
            <w:tcW w:w="1079" w:type="dxa"/>
            <w:tcBorders>
              <w:left w:val="single" w:sz="1" w:space="0" w:color="000000"/>
              <w:bottom w:val="single" w:sz="1" w:space="0" w:color="000000"/>
            </w:tcBorders>
            <w:shd w:val="clear" w:color="auto" w:fill="auto"/>
          </w:tcPr>
          <w:p w14:paraId="407F7277"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74571B8A"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4CC874F1"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413B2C79"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1625FF84"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4AC83176"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D1E52C8" w14:textId="77777777" w:rsidR="004F0696" w:rsidRDefault="004F0696" w:rsidP="007F615F">
            <w:pPr>
              <w:pStyle w:val="TabellenInhalt"/>
              <w:snapToGrid w:val="0"/>
              <w:rPr>
                <w:sz w:val="18"/>
                <w:szCs w:val="18"/>
              </w:rPr>
            </w:pPr>
          </w:p>
        </w:tc>
      </w:tr>
      <w:tr w:rsidR="004F0696" w14:paraId="23D2FE9D" w14:textId="77777777" w:rsidTr="007F615F">
        <w:tc>
          <w:tcPr>
            <w:tcW w:w="1923" w:type="dxa"/>
            <w:tcBorders>
              <w:left w:val="single" w:sz="1" w:space="0" w:color="000000"/>
              <w:bottom w:val="single" w:sz="1" w:space="0" w:color="000000"/>
            </w:tcBorders>
            <w:shd w:val="clear" w:color="auto" w:fill="auto"/>
          </w:tcPr>
          <w:p w14:paraId="263D5754" w14:textId="7BA21FFD" w:rsidR="004F0696" w:rsidRDefault="004F0696" w:rsidP="007F615F">
            <w:pPr>
              <w:pStyle w:val="TabellenInhalt"/>
              <w:rPr>
                <w:sz w:val="18"/>
                <w:szCs w:val="18"/>
              </w:rPr>
            </w:pPr>
            <w:r>
              <w:rPr>
                <w:sz w:val="18"/>
                <w:szCs w:val="18"/>
              </w:rPr>
              <w:t>Cobia et al. (2012)</w:t>
            </w:r>
            <w:r w:rsidRPr="00A61DEF">
              <w:rPr>
                <w:sz w:val="18"/>
                <w:vertAlign w:val="superscript"/>
              </w:rPr>
              <w:t>12</w:t>
            </w:r>
            <w:r>
              <w:rPr>
                <w:sz w:val="18"/>
                <w:szCs w:val="18"/>
              </w:rPr>
              <w:t xml:space="preserve"> </w:t>
            </w:r>
          </w:p>
        </w:tc>
        <w:tc>
          <w:tcPr>
            <w:tcW w:w="1408" w:type="dxa"/>
            <w:tcBorders>
              <w:left w:val="single" w:sz="1" w:space="0" w:color="000000"/>
              <w:bottom w:val="single" w:sz="1" w:space="0" w:color="000000"/>
            </w:tcBorders>
            <w:shd w:val="clear" w:color="auto" w:fill="auto"/>
          </w:tcPr>
          <w:p w14:paraId="1A4BF81A" w14:textId="77777777" w:rsidR="004F0696" w:rsidRDefault="004F0696" w:rsidP="007F615F">
            <w:pPr>
              <w:pStyle w:val="TabellenInhalt"/>
              <w:rPr>
                <w:sz w:val="18"/>
                <w:szCs w:val="18"/>
              </w:rPr>
            </w:pPr>
            <w:r>
              <w:rPr>
                <w:sz w:val="18"/>
                <w:szCs w:val="18"/>
              </w:rPr>
              <w:t xml:space="preserve">Digit Span and Spatial Span (forward and backward), Letter-Number-Sequencing (all WAIS-III), CPT </w:t>
            </w:r>
          </w:p>
        </w:tc>
        <w:tc>
          <w:tcPr>
            <w:tcW w:w="1079" w:type="dxa"/>
            <w:tcBorders>
              <w:left w:val="single" w:sz="1" w:space="0" w:color="000000"/>
              <w:bottom w:val="single" w:sz="1" w:space="0" w:color="000000"/>
            </w:tcBorders>
            <w:shd w:val="clear" w:color="auto" w:fill="auto"/>
          </w:tcPr>
          <w:p w14:paraId="6F79B4F7" w14:textId="77777777" w:rsidR="004F0696" w:rsidRDefault="004F0696" w:rsidP="007F615F">
            <w:pPr>
              <w:rPr>
                <w:sz w:val="18"/>
                <w:szCs w:val="18"/>
              </w:rPr>
            </w:pPr>
            <w:r>
              <w:rPr>
                <w:sz w:val="18"/>
                <w:szCs w:val="18"/>
              </w:rPr>
              <w:t>20/20</w:t>
            </w:r>
          </w:p>
        </w:tc>
        <w:tc>
          <w:tcPr>
            <w:tcW w:w="1440" w:type="dxa"/>
            <w:tcBorders>
              <w:left w:val="single" w:sz="1" w:space="0" w:color="000000"/>
              <w:bottom w:val="single" w:sz="1" w:space="0" w:color="000000"/>
            </w:tcBorders>
            <w:shd w:val="clear" w:color="auto" w:fill="auto"/>
          </w:tcPr>
          <w:p w14:paraId="2B20586D" w14:textId="77777777" w:rsidR="004F0696" w:rsidRDefault="004F0696" w:rsidP="007F615F">
            <w:pPr>
              <w:rPr>
                <w:sz w:val="18"/>
                <w:szCs w:val="18"/>
              </w:rPr>
            </w:pPr>
            <w:r>
              <w:rPr>
                <w:sz w:val="18"/>
                <w:szCs w:val="18"/>
              </w:rPr>
              <w:t>50/55</w:t>
            </w:r>
          </w:p>
        </w:tc>
        <w:tc>
          <w:tcPr>
            <w:tcW w:w="2141" w:type="dxa"/>
            <w:tcBorders>
              <w:left w:val="single" w:sz="1" w:space="0" w:color="000000"/>
              <w:bottom w:val="single" w:sz="1" w:space="0" w:color="000000"/>
            </w:tcBorders>
            <w:shd w:val="clear" w:color="auto" w:fill="auto"/>
          </w:tcPr>
          <w:p w14:paraId="12ED0845" w14:textId="77777777" w:rsidR="004F0696" w:rsidRDefault="004F0696" w:rsidP="007F615F">
            <w:pPr>
              <w:rPr>
                <w:sz w:val="18"/>
                <w:szCs w:val="18"/>
              </w:rPr>
            </w:pPr>
            <w:r>
              <w:rPr>
                <w:sz w:val="18"/>
                <w:szCs w:val="18"/>
              </w:rPr>
              <w:t>30.1 (11.1)/ 30.4 (12.8)</w:t>
            </w:r>
          </w:p>
        </w:tc>
        <w:tc>
          <w:tcPr>
            <w:tcW w:w="1009" w:type="dxa"/>
            <w:tcBorders>
              <w:left w:val="single" w:sz="1" w:space="0" w:color="000000"/>
              <w:bottom w:val="single" w:sz="1" w:space="0" w:color="000000"/>
            </w:tcBorders>
            <w:shd w:val="clear" w:color="auto" w:fill="auto"/>
          </w:tcPr>
          <w:p w14:paraId="2A62FB29" w14:textId="77777777" w:rsidR="004F0696" w:rsidRDefault="004F0696" w:rsidP="007F615F">
            <w:pPr>
              <w:rPr>
                <w:sz w:val="18"/>
                <w:szCs w:val="18"/>
              </w:rPr>
            </w:pPr>
            <w:r>
              <w:rPr>
                <w:sz w:val="18"/>
                <w:szCs w:val="18"/>
              </w:rPr>
              <w:t>On average 2 years</w:t>
            </w:r>
            <w:r>
              <w:rPr>
                <w:sz w:val="18"/>
                <w:szCs w:val="18"/>
              </w:rPr>
              <w:tab/>
            </w:r>
          </w:p>
        </w:tc>
        <w:tc>
          <w:tcPr>
            <w:tcW w:w="1710" w:type="dxa"/>
            <w:tcBorders>
              <w:left w:val="single" w:sz="1" w:space="0" w:color="000000"/>
              <w:bottom w:val="single" w:sz="1" w:space="0" w:color="000000"/>
            </w:tcBorders>
            <w:shd w:val="clear" w:color="auto" w:fill="auto"/>
          </w:tcPr>
          <w:p w14:paraId="324A214C" w14:textId="77777777" w:rsidR="004F0696" w:rsidRDefault="004F0696" w:rsidP="007F615F">
            <w:pPr>
              <w:rPr>
                <w:sz w:val="18"/>
                <w:szCs w:val="18"/>
              </w:rPr>
            </w:pPr>
            <w:r>
              <w:rPr>
                <w:sz w:val="18"/>
                <w:szCs w:val="18"/>
              </w:rPr>
              <w:t>?, probably first-episode and chronic</w:t>
            </w:r>
            <w:r>
              <w:rPr>
                <w:sz w:val="18"/>
                <w:szCs w:val="18"/>
              </w:rPr>
              <w:tab/>
            </w:r>
          </w:p>
        </w:tc>
        <w:tc>
          <w:tcPr>
            <w:tcW w:w="1260" w:type="dxa"/>
            <w:tcBorders>
              <w:left w:val="single" w:sz="1" w:space="0" w:color="000000"/>
              <w:bottom w:val="single" w:sz="1" w:space="0" w:color="000000"/>
            </w:tcBorders>
            <w:shd w:val="clear" w:color="auto" w:fill="auto"/>
          </w:tcPr>
          <w:p w14:paraId="60EC2C6F"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5F7197A2" w14:textId="77777777" w:rsidR="004F0696" w:rsidRDefault="004F0696" w:rsidP="007F615F">
            <w:pPr>
              <w:pStyle w:val="TabellenInhalt"/>
            </w:pPr>
            <w:r>
              <w:rPr>
                <w:sz w:val="18"/>
                <w:szCs w:val="18"/>
              </w:rPr>
              <w:t>Domain “Executive Function”</w:t>
            </w:r>
          </w:p>
        </w:tc>
      </w:tr>
      <w:tr w:rsidR="004F0696" w14:paraId="440018AC" w14:textId="77777777" w:rsidTr="007F615F">
        <w:tc>
          <w:tcPr>
            <w:tcW w:w="1923" w:type="dxa"/>
            <w:tcBorders>
              <w:left w:val="single" w:sz="1" w:space="0" w:color="000000"/>
              <w:bottom w:val="single" w:sz="1" w:space="0" w:color="000000"/>
            </w:tcBorders>
            <w:shd w:val="clear" w:color="auto" w:fill="auto"/>
          </w:tcPr>
          <w:p w14:paraId="707EA1ED" w14:textId="6FD57F40" w:rsidR="004F0696" w:rsidRDefault="004F0696" w:rsidP="007F615F">
            <w:pPr>
              <w:pStyle w:val="TabellenInhalt"/>
              <w:rPr>
                <w:sz w:val="18"/>
                <w:szCs w:val="18"/>
              </w:rPr>
            </w:pPr>
            <w:r>
              <w:rPr>
                <w:sz w:val="18"/>
                <w:szCs w:val="18"/>
              </w:rPr>
              <w:t>Cobia et al. (2012)</w:t>
            </w:r>
            <w:r w:rsidRPr="00A61DEF">
              <w:rPr>
                <w:sz w:val="18"/>
                <w:vertAlign w:val="superscript"/>
              </w:rPr>
              <w:t>12</w:t>
            </w:r>
          </w:p>
        </w:tc>
        <w:tc>
          <w:tcPr>
            <w:tcW w:w="1408" w:type="dxa"/>
            <w:tcBorders>
              <w:left w:val="single" w:sz="1" w:space="0" w:color="000000"/>
              <w:bottom w:val="single" w:sz="1" w:space="0" w:color="000000"/>
            </w:tcBorders>
            <w:shd w:val="clear" w:color="auto" w:fill="auto"/>
          </w:tcPr>
          <w:p w14:paraId="4516F995" w14:textId="77777777" w:rsidR="004F0696" w:rsidRDefault="004F0696" w:rsidP="007F615F">
            <w:pPr>
              <w:pStyle w:val="TabellenInhalt"/>
              <w:rPr>
                <w:sz w:val="18"/>
                <w:szCs w:val="18"/>
              </w:rPr>
            </w:pPr>
            <w:r>
              <w:rPr>
                <w:sz w:val="18"/>
                <w:szCs w:val="18"/>
              </w:rPr>
              <w:t>TMT-B, Verbal Fluency, Matrix Reasoning subtest (WAIS-III) WCST</w:t>
            </w:r>
          </w:p>
        </w:tc>
        <w:tc>
          <w:tcPr>
            <w:tcW w:w="1079" w:type="dxa"/>
            <w:tcBorders>
              <w:left w:val="single" w:sz="1" w:space="0" w:color="000000"/>
              <w:bottom w:val="single" w:sz="1" w:space="0" w:color="000000"/>
            </w:tcBorders>
            <w:shd w:val="clear" w:color="auto" w:fill="auto"/>
          </w:tcPr>
          <w:p w14:paraId="1D71A5F8"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2BF8D098"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03672539"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270BB28E"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06CDC9EE"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1FC868DC"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66B78A4" w14:textId="77777777" w:rsidR="004F0696" w:rsidRDefault="004F0696" w:rsidP="007F615F">
            <w:pPr>
              <w:pStyle w:val="TabellenInhalt"/>
            </w:pPr>
            <w:r>
              <w:rPr>
                <w:sz w:val="18"/>
                <w:szCs w:val="18"/>
              </w:rPr>
              <w:t>Domain “Working Memory”</w:t>
            </w:r>
          </w:p>
        </w:tc>
      </w:tr>
      <w:tr w:rsidR="004F0696" w14:paraId="77AD268C" w14:textId="77777777" w:rsidTr="007F615F">
        <w:tc>
          <w:tcPr>
            <w:tcW w:w="1923" w:type="dxa"/>
            <w:tcBorders>
              <w:left w:val="single" w:sz="1" w:space="0" w:color="000000"/>
              <w:bottom w:val="single" w:sz="1" w:space="0" w:color="000000"/>
            </w:tcBorders>
            <w:shd w:val="clear" w:color="auto" w:fill="auto"/>
          </w:tcPr>
          <w:p w14:paraId="52BF6A4E" w14:textId="3C848038" w:rsidR="004F0696" w:rsidRDefault="004F0696" w:rsidP="007F615F">
            <w:pPr>
              <w:pStyle w:val="TabellenInhalt"/>
              <w:rPr>
                <w:sz w:val="18"/>
                <w:szCs w:val="18"/>
              </w:rPr>
            </w:pPr>
            <w:r>
              <w:rPr>
                <w:sz w:val="18"/>
                <w:szCs w:val="18"/>
              </w:rPr>
              <w:t>Gur et al. (1998)</w:t>
            </w:r>
            <w:r w:rsidRPr="00A61DEF">
              <w:rPr>
                <w:sz w:val="18"/>
                <w:vertAlign w:val="superscript"/>
              </w:rPr>
              <w:t>8</w:t>
            </w:r>
            <w:r>
              <w:rPr>
                <w:sz w:val="18"/>
                <w:szCs w:val="18"/>
              </w:rPr>
              <w:t xml:space="preserve"> </w:t>
            </w:r>
          </w:p>
        </w:tc>
        <w:tc>
          <w:tcPr>
            <w:tcW w:w="1408" w:type="dxa"/>
            <w:tcBorders>
              <w:left w:val="single" w:sz="1" w:space="0" w:color="000000"/>
              <w:bottom w:val="single" w:sz="1" w:space="0" w:color="000000"/>
            </w:tcBorders>
            <w:shd w:val="clear" w:color="auto" w:fill="auto"/>
          </w:tcPr>
          <w:p w14:paraId="145E1ACA" w14:textId="77777777" w:rsidR="004F0696" w:rsidRDefault="004F0696" w:rsidP="007F615F">
            <w:pPr>
              <w:pStyle w:val="TabellenInhalt"/>
              <w:rPr>
                <w:sz w:val="18"/>
                <w:szCs w:val="18"/>
              </w:rPr>
            </w:pPr>
            <w:r>
              <w:rPr>
                <w:sz w:val="18"/>
                <w:szCs w:val="18"/>
              </w:rPr>
              <w:t>WCST</w:t>
            </w:r>
          </w:p>
        </w:tc>
        <w:tc>
          <w:tcPr>
            <w:tcW w:w="1079" w:type="dxa"/>
            <w:tcBorders>
              <w:left w:val="single" w:sz="1" w:space="0" w:color="000000"/>
              <w:bottom w:val="single" w:sz="1" w:space="0" w:color="000000"/>
            </w:tcBorders>
            <w:shd w:val="clear" w:color="auto" w:fill="auto"/>
          </w:tcPr>
          <w:p w14:paraId="793672CC" w14:textId="77777777" w:rsidR="004F0696" w:rsidRDefault="004F0696" w:rsidP="007F615F">
            <w:pPr>
              <w:rPr>
                <w:sz w:val="18"/>
                <w:szCs w:val="18"/>
              </w:rPr>
            </w:pPr>
            <w:r>
              <w:rPr>
                <w:sz w:val="18"/>
                <w:szCs w:val="18"/>
              </w:rPr>
              <w:t>20/20/17</w:t>
            </w:r>
            <w:r>
              <w:rPr>
                <w:sz w:val="18"/>
                <w:szCs w:val="18"/>
                <w:vertAlign w:val="superscript"/>
              </w:rPr>
              <w:t>b</w:t>
            </w:r>
            <w:r>
              <w:rPr>
                <w:sz w:val="18"/>
                <w:szCs w:val="18"/>
                <w:vertAlign w:val="superscript"/>
              </w:rPr>
              <w:tab/>
            </w:r>
          </w:p>
        </w:tc>
        <w:tc>
          <w:tcPr>
            <w:tcW w:w="1440" w:type="dxa"/>
            <w:tcBorders>
              <w:left w:val="single" w:sz="1" w:space="0" w:color="000000"/>
              <w:bottom w:val="single" w:sz="1" w:space="0" w:color="000000"/>
            </w:tcBorders>
            <w:shd w:val="clear" w:color="auto" w:fill="auto"/>
          </w:tcPr>
          <w:p w14:paraId="38DEFDE3" w14:textId="77777777" w:rsidR="004F0696" w:rsidRDefault="004F0696" w:rsidP="007F615F">
            <w:pPr>
              <w:rPr>
                <w:sz w:val="18"/>
                <w:szCs w:val="18"/>
              </w:rPr>
            </w:pPr>
            <w:r>
              <w:rPr>
                <w:sz w:val="18"/>
                <w:szCs w:val="18"/>
              </w:rPr>
              <w:t>55/60/76</w:t>
            </w:r>
            <w:r>
              <w:rPr>
                <w:sz w:val="18"/>
                <w:szCs w:val="18"/>
                <w:vertAlign w:val="superscript"/>
              </w:rPr>
              <w:t>b</w:t>
            </w:r>
          </w:p>
        </w:tc>
        <w:tc>
          <w:tcPr>
            <w:tcW w:w="2141" w:type="dxa"/>
            <w:tcBorders>
              <w:left w:val="single" w:sz="1" w:space="0" w:color="000000"/>
              <w:bottom w:val="single" w:sz="1" w:space="0" w:color="000000"/>
            </w:tcBorders>
            <w:shd w:val="clear" w:color="auto" w:fill="auto"/>
          </w:tcPr>
          <w:p w14:paraId="5DBEB804" w14:textId="77777777" w:rsidR="004F0696" w:rsidRDefault="004F0696" w:rsidP="007F615F">
            <w:pPr>
              <w:rPr>
                <w:sz w:val="18"/>
                <w:szCs w:val="18"/>
              </w:rPr>
            </w:pPr>
            <w:r>
              <w:rPr>
                <w:sz w:val="18"/>
                <w:szCs w:val="18"/>
              </w:rPr>
              <w:t>27.8 (8.2)/30.6</w:t>
            </w:r>
          </w:p>
          <w:p w14:paraId="78A66763" w14:textId="77777777" w:rsidR="004F0696" w:rsidRDefault="004F0696" w:rsidP="007F615F">
            <w:pPr>
              <w:rPr>
                <w:sz w:val="18"/>
                <w:szCs w:val="18"/>
              </w:rPr>
            </w:pPr>
            <w:r>
              <w:rPr>
                <w:sz w:val="18"/>
                <w:szCs w:val="18"/>
              </w:rPr>
              <w:t xml:space="preserve"> (7.7)/31.9 (8.9)</w:t>
            </w:r>
            <w:r>
              <w:rPr>
                <w:sz w:val="18"/>
                <w:szCs w:val="18"/>
                <w:vertAlign w:val="superscript"/>
              </w:rPr>
              <w:t>b</w:t>
            </w:r>
          </w:p>
        </w:tc>
        <w:tc>
          <w:tcPr>
            <w:tcW w:w="1009" w:type="dxa"/>
            <w:tcBorders>
              <w:left w:val="single" w:sz="1" w:space="0" w:color="000000"/>
              <w:bottom w:val="single" w:sz="1" w:space="0" w:color="000000"/>
            </w:tcBorders>
            <w:shd w:val="clear" w:color="auto" w:fill="auto"/>
          </w:tcPr>
          <w:p w14:paraId="22D93D6C" w14:textId="77777777" w:rsidR="004F0696" w:rsidRDefault="004F0696" w:rsidP="007F615F">
            <w:pPr>
              <w:rPr>
                <w:sz w:val="18"/>
                <w:szCs w:val="18"/>
              </w:rPr>
            </w:pPr>
            <w:r>
              <w:rPr>
                <w:sz w:val="18"/>
                <w:szCs w:val="18"/>
              </w:rPr>
              <w:t>15-68 months</w:t>
            </w:r>
          </w:p>
        </w:tc>
        <w:tc>
          <w:tcPr>
            <w:tcW w:w="1710" w:type="dxa"/>
            <w:tcBorders>
              <w:left w:val="single" w:sz="1" w:space="0" w:color="000000"/>
              <w:bottom w:val="single" w:sz="1" w:space="0" w:color="000000"/>
            </w:tcBorders>
            <w:shd w:val="clear" w:color="auto" w:fill="auto"/>
          </w:tcPr>
          <w:p w14:paraId="031626D7" w14:textId="77777777" w:rsidR="004F0696" w:rsidRDefault="004F0696" w:rsidP="007F615F">
            <w:pPr>
              <w:rPr>
                <w:sz w:val="18"/>
                <w:szCs w:val="18"/>
              </w:rPr>
            </w:pPr>
            <w:r>
              <w:rPr>
                <w:sz w:val="18"/>
                <w:szCs w:val="18"/>
              </w:rPr>
              <w:t>First-episode and chronic</w:t>
            </w:r>
          </w:p>
        </w:tc>
        <w:tc>
          <w:tcPr>
            <w:tcW w:w="1260" w:type="dxa"/>
            <w:tcBorders>
              <w:left w:val="single" w:sz="1" w:space="0" w:color="000000"/>
              <w:bottom w:val="single" w:sz="1" w:space="0" w:color="000000"/>
            </w:tcBorders>
            <w:shd w:val="clear" w:color="auto" w:fill="auto"/>
          </w:tcPr>
          <w:p w14:paraId="03DCA7FA"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4324D932" w14:textId="77777777" w:rsidR="004F0696" w:rsidRDefault="004F0696" w:rsidP="007F615F">
            <w:pPr>
              <w:pStyle w:val="TabellenInhalt"/>
            </w:pPr>
            <w:r>
              <w:rPr>
                <w:sz w:val="18"/>
                <w:szCs w:val="18"/>
              </w:rPr>
              <w:t xml:space="preserve">Domain  “Abstraction-Mental Flexibility”  </w:t>
            </w:r>
          </w:p>
        </w:tc>
      </w:tr>
      <w:tr w:rsidR="004F0696" w14:paraId="1661F4EB" w14:textId="77777777" w:rsidTr="007F615F">
        <w:tc>
          <w:tcPr>
            <w:tcW w:w="1923" w:type="dxa"/>
            <w:tcBorders>
              <w:left w:val="single" w:sz="1" w:space="0" w:color="000000"/>
              <w:bottom w:val="single" w:sz="1" w:space="0" w:color="000000"/>
            </w:tcBorders>
            <w:shd w:val="clear" w:color="auto" w:fill="auto"/>
          </w:tcPr>
          <w:p w14:paraId="48ACC025" w14:textId="6CE1D4C8" w:rsidR="004F0696" w:rsidRDefault="004F0696" w:rsidP="007F615F">
            <w:pPr>
              <w:pStyle w:val="TabellenInhalt"/>
              <w:rPr>
                <w:sz w:val="18"/>
                <w:szCs w:val="18"/>
              </w:rPr>
            </w:pPr>
            <w:r>
              <w:rPr>
                <w:sz w:val="18"/>
                <w:szCs w:val="18"/>
              </w:rPr>
              <w:t>Gur et al. (1998)</w:t>
            </w:r>
            <w:r w:rsidRPr="00A61DEF">
              <w:rPr>
                <w:sz w:val="18"/>
                <w:vertAlign w:val="superscript"/>
              </w:rPr>
              <w:t>8</w:t>
            </w:r>
            <w:r>
              <w:rPr>
                <w:sz w:val="18"/>
                <w:szCs w:val="18"/>
              </w:rPr>
              <w:t xml:space="preserve"> </w:t>
            </w:r>
          </w:p>
        </w:tc>
        <w:tc>
          <w:tcPr>
            <w:tcW w:w="1408" w:type="dxa"/>
            <w:tcBorders>
              <w:left w:val="single" w:sz="1" w:space="0" w:color="000000"/>
              <w:bottom w:val="single" w:sz="1" w:space="0" w:color="000000"/>
            </w:tcBorders>
            <w:shd w:val="clear" w:color="auto" w:fill="auto"/>
          </w:tcPr>
          <w:p w14:paraId="26542BE0" w14:textId="77777777" w:rsidR="004F0696" w:rsidRDefault="004F0696" w:rsidP="007F615F">
            <w:pPr>
              <w:pStyle w:val="TabellenInhalt"/>
              <w:rPr>
                <w:sz w:val="18"/>
                <w:szCs w:val="18"/>
              </w:rPr>
            </w:pPr>
            <w:r>
              <w:rPr>
                <w:sz w:val="18"/>
                <w:szCs w:val="18"/>
              </w:rPr>
              <w:t>Stroop Color and Word Test, Digit-Span and Digit-Symbol (WAIS-R), TMT</w:t>
            </w:r>
          </w:p>
        </w:tc>
        <w:tc>
          <w:tcPr>
            <w:tcW w:w="1079" w:type="dxa"/>
            <w:tcBorders>
              <w:left w:val="single" w:sz="1" w:space="0" w:color="000000"/>
              <w:bottom w:val="single" w:sz="1" w:space="0" w:color="000000"/>
            </w:tcBorders>
            <w:shd w:val="clear" w:color="auto" w:fill="auto"/>
          </w:tcPr>
          <w:p w14:paraId="06240174"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2E5860C9"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0F85C7DA"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1A50BEF4"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26BA586E"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55DF39DE"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FBBE58B" w14:textId="77777777" w:rsidR="004F0696" w:rsidRDefault="004F0696" w:rsidP="007F615F">
            <w:pPr>
              <w:pStyle w:val="TabellenInhalt"/>
            </w:pPr>
            <w:r>
              <w:rPr>
                <w:sz w:val="18"/>
                <w:szCs w:val="18"/>
              </w:rPr>
              <w:t>Domain “Attention”</w:t>
            </w:r>
          </w:p>
        </w:tc>
      </w:tr>
      <w:tr w:rsidR="004F0696" w14:paraId="4476755B" w14:textId="77777777" w:rsidTr="007F615F">
        <w:tc>
          <w:tcPr>
            <w:tcW w:w="1923" w:type="dxa"/>
            <w:tcBorders>
              <w:left w:val="single" w:sz="1" w:space="0" w:color="000000"/>
              <w:bottom w:val="single" w:sz="1" w:space="0" w:color="000000"/>
            </w:tcBorders>
            <w:shd w:val="clear" w:color="auto" w:fill="auto"/>
          </w:tcPr>
          <w:p w14:paraId="46FD92BE" w14:textId="79D8BC5E" w:rsidR="004F0696" w:rsidRDefault="004F0696" w:rsidP="007F615F">
            <w:pPr>
              <w:rPr>
                <w:sz w:val="18"/>
                <w:szCs w:val="18"/>
              </w:rPr>
            </w:pPr>
            <w:r>
              <w:rPr>
                <w:sz w:val="18"/>
                <w:szCs w:val="18"/>
              </w:rPr>
              <w:t>Rund et al. (1989)</w:t>
            </w:r>
            <w:r w:rsidRPr="00A61DEF">
              <w:rPr>
                <w:sz w:val="18"/>
                <w:vertAlign w:val="superscript"/>
              </w:rPr>
              <w:t>22</w:t>
            </w:r>
            <w:r>
              <w:rPr>
                <w:sz w:val="18"/>
                <w:szCs w:val="18"/>
              </w:rPr>
              <w:tab/>
            </w:r>
          </w:p>
        </w:tc>
        <w:tc>
          <w:tcPr>
            <w:tcW w:w="1408" w:type="dxa"/>
            <w:tcBorders>
              <w:left w:val="single" w:sz="1" w:space="0" w:color="000000"/>
              <w:bottom w:val="single" w:sz="1" w:space="0" w:color="000000"/>
            </w:tcBorders>
            <w:shd w:val="clear" w:color="auto" w:fill="auto"/>
          </w:tcPr>
          <w:p w14:paraId="08F365C8" w14:textId="77777777" w:rsidR="004F0696" w:rsidRDefault="004F0696" w:rsidP="007F615F">
            <w:pPr>
              <w:rPr>
                <w:sz w:val="18"/>
                <w:szCs w:val="18"/>
              </w:rPr>
            </w:pPr>
            <w:r>
              <w:rPr>
                <w:sz w:val="18"/>
                <w:szCs w:val="18"/>
              </w:rPr>
              <w:t>Digit-Span with distractor items</w:t>
            </w:r>
          </w:p>
        </w:tc>
        <w:tc>
          <w:tcPr>
            <w:tcW w:w="1079" w:type="dxa"/>
            <w:tcBorders>
              <w:left w:val="single" w:sz="1" w:space="0" w:color="000000"/>
              <w:bottom w:val="single" w:sz="1" w:space="0" w:color="000000"/>
            </w:tcBorders>
            <w:shd w:val="clear" w:color="auto" w:fill="auto"/>
          </w:tcPr>
          <w:p w14:paraId="7C946C90" w14:textId="77777777" w:rsidR="004F0696" w:rsidRDefault="004F0696" w:rsidP="007F615F">
            <w:pPr>
              <w:rPr>
                <w:sz w:val="18"/>
                <w:szCs w:val="18"/>
              </w:rPr>
            </w:pPr>
            <w:r>
              <w:rPr>
                <w:sz w:val="18"/>
                <w:szCs w:val="18"/>
              </w:rPr>
              <w:t>14/8/20</w:t>
            </w:r>
            <w:r>
              <w:rPr>
                <w:sz w:val="18"/>
                <w:szCs w:val="18"/>
                <w:vertAlign w:val="superscript"/>
              </w:rPr>
              <w:t>c</w:t>
            </w:r>
            <w:r>
              <w:rPr>
                <w:sz w:val="18"/>
                <w:szCs w:val="18"/>
              </w:rPr>
              <w:tab/>
            </w:r>
          </w:p>
        </w:tc>
        <w:tc>
          <w:tcPr>
            <w:tcW w:w="1440" w:type="dxa"/>
            <w:tcBorders>
              <w:left w:val="single" w:sz="1" w:space="0" w:color="000000"/>
              <w:bottom w:val="single" w:sz="1" w:space="0" w:color="000000"/>
            </w:tcBorders>
            <w:shd w:val="clear" w:color="auto" w:fill="auto"/>
          </w:tcPr>
          <w:p w14:paraId="6515D861" w14:textId="77777777" w:rsidR="004F0696" w:rsidRDefault="004F0696" w:rsidP="007F615F">
            <w:pPr>
              <w:rPr>
                <w:sz w:val="18"/>
                <w:szCs w:val="18"/>
              </w:rPr>
            </w:pPr>
            <w:r>
              <w:rPr>
                <w:sz w:val="18"/>
                <w:szCs w:val="18"/>
              </w:rPr>
              <w:t>88/13/60</w:t>
            </w:r>
            <w:r>
              <w:rPr>
                <w:sz w:val="18"/>
                <w:szCs w:val="18"/>
                <w:vertAlign w:val="superscript"/>
              </w:rPr>
              <w:t>c</w:t>
            </w:r>
          </w:p>
        </w:tc>
        <w:tc>
          <w:tcPr>
            <w:tcW w:w="2141" w:type="dxa"/>
            <w:tcBorders>
              <w:left w:val="single" w:sz="1" w:space="0" w:color="000000"/>
              <w:bottom w:val="single" w:sz="1" w:space="0" w:color="000000"/>
            </w:tcBorders>
            <w:shd w:val="clear" w:color="auto" w:fill="auto"/>
          </w:tcPr>
          <w:p w14:paraId="121AFC0D" w14:textId="77777777" w:rsidR="004F0696" w:rsidRDefault="004F0696" w:rsidP="007F615F">
            <w:pPr>
              <w:rPr>
                <w:sz w:val="18"/>
                <w:szCs w:val="18"/>
              </w:rPr>
            </w:pPr>
            <w:r>
              <w:rPr>
                <w:sz w:val="18"/>
                <w:szCs w:val="18"/>
              </w:rPr>
              <w:t>24.3 (3.8)/23.9 (2.2)/22.2 (4.0)</w:t>
            </w:r>
            <w:r>
              <w:rPr>
                <w:sz w:val="18"/>
                <w:szCs w:val="18"/>
                <w:vertAlign w:val="superscript"/>
              </w:rPr>
              <w:t>c</w:t>
            </w:r>
          </w:p>
        </w:tc>
        <w:tc>
          <w:tcPr>
            <w:tcW w:w="1009" w:type="dxa"/>
            <w:tcBorders>
              <w:left w:val="single" w:sz="1" w:space="0" w:color="000000"/>
              <w:bottom w:val="single" w:sz="1" w:space="0" w:color="000000"/>
            </w:tcBorders>
            <w:shd w:val="clear" w:color="auto" w:fill="auto"/>
          </w:tcPr>
          <w:p w14:paraId="30442709" w14:textId="77777777" w:rsidR="004F0696" w:rsidRDefault="004F0696" w:rsidP="007F615F">
            <w:pPr>
              <w:rPr>
                <w:sz w:val="18"/>
                <w:szCs w:val="18"/>
              </w:rPr>
            </w:pPr>
            <w:r>
              <w:rPr>
                <w:sz w:val="18"/>
                <w:szCs w:val="18"/>
              </w:rPr>
              <w:t>4 years</w:t>
            </w:r>
            <w:r>
              <w:rPr>
                <w:sz w:val="18"/>
                <w:szCs w:val="18"/>
              </w:rPr>
              <w:tab/>
            </w:r>
          </w:p>
        </w:tc>
        <w:tc>
          <w:tcPr>
            <w:tcW w:w="1710" w:type="dxa"/>
            <w:tcBorders>
              <w:left w:val="single" w:sz="1" w:space="0" w:color="000000"/>
              <w:bottom w:val="single" w:sz="1" w:space="0" w:color="000000"/>
            </w:tcBorders>
            <w:shd w:val="clear" w:color="auto" w:fill="auto"/>
          </w:tcPr>
          <w:p w14:paraId="419A5378" w14:textId="77777777" w:rsidR="004F0696" w:rsidRDefault="004F0696" w:rsidP="007F615F">
            <w:pPr>
              <w:rPr>
                <w:sz w:val="18"/>
                <w:szCs w:val="18"/>
              </w:rPr>
            </w:pPr>
            <w:r>
              <w:rPr>
                <w:sz w:val="18"/>
                <w:szCs w:val="18"/>
              </w:rPr>
              <w:t>Young, early in disease</w:t>
            </w:r>
          </w:p>
        </w:tc>
        <w:tc>
          <w:tcPr>
            <w:tcW w:w="1260" w:type="dxa"/>
            <w:tcBorders>
              <w:left w:val="single" w:sz="1" w:space="0" w:color="000000"/>
              <w:bottom w:val="single" w:sz="1" w:space="0" w:color="000000"/>
            </w:tcBorders>
            <w:shd w:val="clear" w:color="auto" w:fill="auto"/>
          </w:tcPr>
          <w:p w14:paraId="5880FC35"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7586062" w14:textId="77777777" w:rsidR="004F0696" w:rsidRDefault="004F0696" w:rsidP="007F615F">
            <w:pPr>
              <w:pStyle w:val="TabellenInhalt"/>
            </w:pPr>
            <w:r>
              <w:rPr>
                <w:sz w:val="18"/>
                <w:szCs w:val="18"/>
              </w:rPr>
              <w:t>Decline in paranoid but not in non-paranoid SZ group</w:t>
            </w:r>
          </w:p>
        </w:tc>
      </w:tr>
      <w:tr w:rsidR="004F0696" w14:paraId="23139AFA" w14:textId="77777777" w:rsidTr="007F615F">
        <w:tc>
          <w:tcPr>
            <w:tcW w:w="1923" w:type="dxa"/>
            <w:tcBorders>
              <w:left w:val="single" w:sz="1" w:space="0" w:color="000000"/>
              <w:bottom w:val="single" w:sz="1" w:space="0" w:color="000000"/>
            </w:tcBorders>
            <w:shd w:val="clear" w:color="auto" w:fill="auto"/>
          </w:tcPr>
          <w:p w14:paraId="0F80F12A" w14:textId="2D0C2BD2" w:rsidR="004F0696" w:rsidRDefault="004F0696" w:rsidP="007F615F">
            <w:pPr>
              <w:pStyle w:val="TabellenInhalt"/>
              <w:rPr>
                <w:sz w:val="18"/>
                <w:szCs w:val="18"/>
              </w:rPr>
            </w:pPr>
            <w:r>
              <w:rPr>
                <w:sz w:val="18"/>
                <w:szCs w:val="18"/>
              </w:rPr>
              <w:t>Wang et al. (2008)</w:t>
            </w:r>
            <w:r w:rsidRPr="00A61DEF">
              <w:rPr>
                <w:sz w:val="18"/>
                <w:vertAlign w:val="superscript"/>
              </w:rPr>
              <w:t>10</w:t>
            </w:r>
          </w:p>
        </w:tc>
        <w:tc>
          <w:tcPr>
            <w:tcW w:w="1408" w:type="dxa"/>
            <w:tcBorders>
              <w:left w:val="single" w:sz="1" w:space="0" w:color="000000"/>
              <w:bottom w:val="single" w:sz="1" w:space="0" w:color="000000"/>
            </w:tcBorders>
            <w:shd w:val="clear" w:color="auto" w:fill="auto"/>
          </w:tcPr>
          <w:p w14:paraId="60B08836" w14:textId="77777777" w:rsidR="004F0696" w:rsidRDefault="004F0696" w:rsidP="007F615F">
            <w:pPr>
              <w:pStyle w:val="TabellenInhalt"/>
              <w:rPr>
                <w:sz w:val="18"/>
                <w:szCs w:val="18"/>
              </w:rPr>
            </w:pPr>
            <w:r>
              <w:rPr>
                <w:sz w:val="18"/>
                <w:szCs w:val="18"/>
              </w:rPr>
              <w:t>Digit Span and Spatial Span (both forward and backward), Letter-Number-Sequencing (all WAIS-III), CPT</w:t>
            </w:r>
          </w:p>
        </w:tc>
        <w:tc>
          <w:tcPr>
            <w:tcW w:w="1079" w:type="dxa"/>
            <w:tcBorders>
              <w:left w:val="single" w:sz="1" w:space="0" w:color="000000"/>
              <w:bottom w:val="single" w:sz="1" w:space="0" w:color="000000"/>
            </w:tcBorders>
            <w:shd w:val="clear" w:color="auto" w:fill="auto"/>
          </w:tcPr>
          <w:p w14:paraId="6F66630B" w14:textId="77777777" w:rsidR="004F0696" w:rsidRDefault="004F0696" w:rsidP="007F615F">
            <w:pPr>
              <w:rPr>
                <w:sz w:val="18"/>
                <w:szCs w:val="18"/>
              </w:rPr>
            </w:pPr>
            <w:r>
              <w:rPr>
                <w:sz w:val="18"/>
                <w:szCs w:val="18"/>
              </w:rPr>
              <w:t>56/62</w:t>
            </w:r>
          </w:p>
        </w:tc>
        <w:tc>
          <w:tcPr>
            <w:tcW w:w="1440" w:type="dxa"/>
            <w:tcBorders>
              <w:left w:val="single" w:sz="1" w:space="0" w:color="000000"/>
              <w:bottom w:val="single" w:sz="1" w:space="0" w:color="000000"/>
            </w:tcBorders>
            <w:shd w:val="clear" w:color="auto" w:fill="auto"/>
          </w:tcPr>
          <w:p w14:paraId="45F29E9F" w14:textId="77777777" w:rsidR="004F0696" w:rsidRDefault="004F0696" w:rsidP="007F615F">
            <w:pPr>
              <w:rPr>
                <w:sz w:val="18"/>
                <w:szCs w:val="18"/>
              </w:rPr>
            </w:pPr>
            <w:r>
              <w:rPr>
                <w:sz w:val="18"/>
                <w:szCs w:val="18"/>
              </w:rPr>
              <w:t>66/55</w:t>
            </w:r>
          </w:p>
        </w:tc>
        <w:tc>
          <w:tcPr>
            <w:tcW w:w="2141" w:type="dxa"/>
            <w:tcBorders>
              <w:left w:val="single" w:sz="1" w:space="0" w:color="000000"/>
              <w:bottom w:val="single" w:sz="1" w:space="0" w:color="000000"/>
            </w:tcBorders>
            <w:shd w:val="clear" w:color="auto" w:fill="auto"/>
          </w:tcPr>
          <w:p w14:paraId="07BC1CE5" w14:textId="77777777" w:rsidR="004F0696" w:rsidRDefault="004F0696" w:rsidP="007F615F">
            <w:pPr>
              <w:rPr>
                <w:sz w:val="18"/>
                <w:szCs w:val="18"/>
              </w:rPr>
            </w:pPr>
            <w:r>
              <w:rPr>
                <w:sz w:val="18"/>
                <w:szCs w:val="18"/>
              </w:rPr>
              <w:t>36.6 (12.9)/36.2(14.5)</w:t>
            </w:r>
          </w:p>
        </w:tc>
        <w:tc>
          <w:tcPr>
            <w:tcW w:w="1009" w:type="dxa"/>
            <w:tcBorders>
              <w:left w:val="single" w:sz="1" w:space="0" w:color="000000"/>
              <w:bottom w:val="single" w:sz="1" w:space="0" w:color="000000"/>
            </w:tcBorders>
            <w:shd w:val="clear" w:color="auto" w:fill="auto"/>
          </w:tcPr>
          <w:p w14:paraId="56AD3C94" w14:textId="77777777" w:rsidR="004F0696" w:rsidRDefault="004F0696" w:rsidP="007F615F">
            <w:pPr>
              <w:rPr>
                <w:sz w:val="18"/>
                <w:szCs w:val="18"/>
              </w:rPr>
            </w:pPr>
            <w:r>
              <w:rPr>
                <w:sz w:val="18"/>
                <w:szCs w:val="18"/>
              </w:rPr>
              <w:t>0.8-5.3 years</w:t>
            </w:r>
          </w:p>
        </w:tc>
        <w:tc>
          <w:tcPr>
            <w:tcW w:w="1710" w:type="dxa"/>
            <w:tcBorders>
              <w:left w:val="single" w:sz="1" w:space="0" w:color="000000"/>
              <w:bottom w:val="single" w:sz="1" w:space="0" w:color="000000"/>
            </w:tcBorders>
            <w:shd w:val="clear" w:color="auto" w:fill="auto"/>
          </w:tcPr>
          <w:p w14:paraId="4EF9ED3B" w14:textId="77777777" w:rsidR="004F0696" w:rsidRDefault="004F0696" w:rsidP="007F615F">
            <w:pPr>
              <w:rPr>
                <w:sz w:val="18"/>
                <w:szCs w:val="18"/>
              </w:rPr>
            </w:pPr>
            <w:r>
              <w:rPr>
                <w:sz w:val="18"/>
                <w:szCs w:val="18"/>
              </w:rPr>
              <w:t>Adult patients, large age-range</w:t>
            </w:r>
          </w:p>
        </w:tc>
        <w:tc>
          <w:tcPr>
            <w:tcW w:w="1260" w:type="dxa"/>
            <w:tcBorders>
              <w:left w:val="single" w:sz="1" w:space="0" w:color="000000"/>
              <w:bottom w:val="single" w:sz="1" w:space="0" w:color="000000"/>
            </w:tcBorders>
            <w:shd w:val="clear" w:color="auto" w:fill="auto"/>
          </w:tcPr>
          <w:p w14:paraId="650EC6C0"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02EB972F" w14:textId="77777777" w:rsidR="004F0696" w:rsidRDefault="004F0696" w:rsidP="007F615F">
            <w:pPr>
              <w:pStyle w:val="TabellenInhalt"/>
            </w:pPr>
            <w:r>
              <w:rPr>
                <w:sz w:val="18"/>
                <w:szCs w:val="18"/>
              </w:rPr>
              <w:t>Domain “Working Memory”, improvement in control group</w:t>
            </w:r>
          </w:p>
        </w:tc>
      </w:tr>
      <w:tr w:rsidR="004F0696" w14:paraId="715D4BB7" w14:textId="77777777" w:rsidTr="007F615F">
        <w:tc>
          <w:tcPr>
            <w:tcW w:w="1923" w:type="dxa"/>
            <w:tcBorders>
              <w:left w:val="single" w:sz="1" w:space="0" w:color="000000"/>
              <w:bottom w:val="single" w:sz="1" w:space="0" w:color="000000"/>
            </w:tcBorders>
            <w:shd w:val="clear" w:color="auto" w:fill="auto"/>
          </w:tcPr>
          <w:p w14:paraId="422D2571" w14:textId="533B18DC" w:rsidR="004F0696" w:rsidRDefault="004F0696" w:rsidP="007F615F">
            <w:pPr>
              <w:pStyle w:val="TabellenInhalt"/>
              <w:rPr>
                <w:sz w:val="18"/>
                <w:szCs w:val="18"/>
              </w:rPr>
            </w:pPr>
            <w:r>
              <w:rPr>
                <w:sz w:val="18"/>
                <w:szCs w:val="18"/>
              </w:rPr>
              <w:t>Wang et al. (2008)</w:t>
            </w:r>
            <w:r w:rsidRPr="00A61DEF">
              <w:rPr>
                <w:sz w:val="18"/>
                <w:vertAlign w:val="superscript"/>
              </w:rPr>
              <w:t>10</w:t>
            </w:r>
            <w:r>
              <w:rPr>
                <w:sz w:val="18"/>
                <w:szCs w:val="18"/>
              </w:rPr>
              <w:t xml:space="preserve"> </w:t>
            </w:r>
          </w:p>
        </w:tc>
        <w:tc>
          <w:tcPr>
            <w:tcW w:w="1408" w:type="dxa"/>
            <w:tcBorders>
              <w:left w:val="single" w:sz="1" w:space="0" w:color="000000"/>
              <w:bottom w:val="single" w:sz="1" w:space="0" w:color="000000"/>
            </w:tcBorders>
            <w:shd w:val="clear" w:color="auto" w:fill="auto"/>
          </w:tcPr>
          <w:p w14:paraId="59022881" w14:textId="77777777" w:rsidR="004F0696" w:rsidRDefault="004F0696" w:rsidP="007F615F">
            <w:pPr>
              <w:pStyle w:val="TabellenInhalt"/>
              <w:rPr>
                <w:sz w:val="18"/>
                <w:szCs w:val="18"/>
              </w:rPr>
            </w:pPr>
            <w:r>
              <w:rPr>
                <w:sz w:val="18"/>
                <w:szCs w:val="18"/>
              </w:rPr>
              <w:t xml:space="preserve">TMT-B, Verbal Fluency, Matrix </w:t>
            </w:r>
            <w:r>
              <w:rPr>
                <w:sz w:val="18"/>
                <w:szCs w:val="18"/>
              </w:rPr>
              <w:lastRenderedPageBreak/>
              <w:t>Reasoning subtest (WAIS-III)</w:t>
            </w:r>
          </w:p>
        </w:tc>
        <w:tc>
          <w:tcPr>
            <w:tcW w:w="1079" w:type="dxa"/>
            <w:tcBorders>
              <w:left w:val="single" w:sz="1" w:space="0" w:color="000000"/>
              <w:bottom w:val="single" w:sz="1" w:space="0" w:color="000000"/>
            </w:tcBorders>
            <w:shd w:val="clear" w:color="auto" w:fill="auto"/>
          </w:tcPr>
          <w:p w14:paraId="42D8CF81"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129D5E42"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3A35CE03"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3D2D203B"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073A5ACB"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64B9CBAD"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46C792F3" w14:textId="77777777" w:rsidR="004F0696" w:rsidRDefault="004F0696" w:rsidP="007F615F">
            <w:pPr>
              <w:pStyle w:val="TabellenInhalt"/>
            </w:pPr>
            <w:r>
              <w:rPr>
                <w:sz w:val="18"/>
                <w:szCs w:val="18"/>
              </w:rPr>
              <w:t>Domain “Executive Function”</w:t>
            </w:r>
          </w:p>
        </w:tc>
      </w:tr>
      <w:tr w:rsidR="004F0696" w14:paraId="5057CC14"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232EAAB6" w14:textId="77777777" w:rsidR="004F0696" w:rsidRDefault="004F0696" w:rsidP="007F615F">
            <w:pPr>
              <w:pStyle w:val="TabellenInhalt"/>
            </w:pPr>
            <w:r>
              <w:rPr>
                <w:i/>
                <w:iCs/>
                <w:sz w:val="18"/>
                <w:szCs w:val="18"/>
              </w:rPr>
              <w:lastRenderedPageBreak/>
              <w:t>Verbal Learning</w:t>
            </w:r>
          </w:p>
        </w:tc>
      </w:tr>
      <w:tr w:rsidR="004F0696" w14:paraId="555D51BC" w14:textId="77777777" w:rsidTr="007F615F">
        <w:tc>
          <w:tcPr>
            <w:tcW w:w="1923" w:type="dxa"/>
            <w:tcBorders>
              <w:left w:val="single" w:sz="1" w:space="0" w:color="000000"/>
              <w:bottom w:val="single" w:sz="1" w:space="0" w:color="000000"/>
            </w:tcBorders>
            <w:shd w:val="clear" w:color="auto" w:fill="auto"/>
          </w:tcPr>
          <w:p w14:paraId="533CEB70" w14:textId="615416B5" w:rsidR="004F0696" w:rsidRDefault="004F0696" w:rsidP="007F615F">
            <w:pPr>
              <w:pStyle w:val="TabellenInhalt"/>
              <w:rPr>
                <w:sz w:val="18"/>
                <w:szCs w:val="18"/>
              </w:rPr>
            </w:pPr>
            <w:r>
              <w:rPr>
                <w:sz w:val="18"/>
                <w:szCs w:val="18"/>
              </w:rPr>
              <w:t>Albus et al. (2002)</w:t>
            </w:r>
            <w:r w:rsidRPr="00A61DEF">
              <w:rPr>
                <w:sz w:val="18"/>
                <w:vertAlign w:val="superscript"/>
              </w:rPr>
              <w:t>25</w:t>
            </w:r>
          </w:p>
        </w:tc>
        <w:tc>
          <w:tcPr>
            <w:tcW w:w="1408" w:type="dxa"/>
            <w:tcBorders>
              <w:left w:val="single" w:sz="1" w:space="0" w:color="000000"/>
              <w:bottom w:val="single" w:sz="1" w:space="0" w:color="000000"/>
            </w:tcBorders>
            <w:shd w:val="clear" w:color="auto" w:fill="auto"/>
          </w:tcPr>
          <w:p w14:paraId="63210F29" w14:textId="77777777" w:rsidR="004F0696" w:rsidRDefault="004F0696" w:rsidP="007F615F">
            <w:pPr>
              <w:pStyle w:val="TabellenInhalt"/>
              <w:rPr>
                <w:sz w:val="18"/>
                <w:szCs w:val="18"/>
              </w:rPr>
            </w:pPr>
            <w:r>
              <w:rPr>
                <w:sz w:val="18"/>
                <w:szCs w:val="18"/>
              </w:rPr>
              <w:t>CVLT, WMS-R Paired Associate Learning Test</w:t>
            </w:r>
          </w:p>
        </w:tc>
        <w:tc>
          <w:tcPr>
            <w:tcW w:w="1079" w:type="dxa"/>
            <w:tcBorders>
              <w:left w:val="single" w:sz="1" w:space="0" w:color="000000"/>
              <w:bottom w:val="single" w:sz="1" w:space="0" w:color="000000"/>
            </w:tcBorders>
            <w:shd w:val="clear" w:color="auto" w:fill="auto"/>
          </w:tcPr>
          <w:p w14:paraId="064F922E"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35A7B2F9"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7D89C023"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289CFC12"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297F1409"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0B305A6A"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59095060" w14:textId="77777777" w:rsidR="004F0696" w:rsidRDefault="004F0696" w:rsidP="007F615F">
            <w:pPr>
              <w:pStyle w:val="TabellenInhalt"/>
              <w:snapToGrid w:val="0"/>
              <w:rPr>
                <w:sz w:val="18"/>
                <w:szCs w:val="18"/>
              </w:rPr>
            </w:pPr>
          </w:p>
        </w:tc>
      </w:tr>
      <w:tr w:rsidR="004F0696" w14:paraId="0FD7820D" w14:textId="77777777" w:rsidTr="007F615F">
        <w:tc>
          <w:tcPr>
            <w:tcW w:w="1923" w:type="dxa"/>
            <w:tcBorders>
              <w:left w:val="single" w:sz="1" w:space="0" w:color="000000"/>
              <w:bottom w:val="single" w:sz="1" w:space="0" w:color="000000"/>
            </w:tcBorders>
            <w:shd w:val="clear" w:color="auto" w:fill="auto"/>
          </w:tcPr>
          <w:p w14:paraId="7815717C" w14:textId="4287A5CB" w:rsidR="004F0696" w:rsidRDefault="004F0696" w:rsidP="007F615F">
            <w:pPr>
              <w:pStyle w:val="TabellenInhalt"/>
              <w:rPr>
                <w:sz w:val="18"/>
                <w:szCs w:val="18"/>
              </w:rPr>
            </w:pPr>
            <w:r>
              <w:rPr>
                <w:sz w:val="18"/>
                <w:szCs w:val="18"/>
              </w:rPr>
              <w:t>Burdick et al. (2006)</w:t>
            </w:r>
            <w:r w:rsidRPr="00A61DEF">
              <w:rPr>
                <w:sz w:val="18"/>
                <w:vertAlign w:val="superscript"/>
              </w:rPr>
              <w:t>27</w:t>
            </w:r>
            <w:r>
              <w:rPr>
                <w:sz w:val="18"/>
                <w:szCs w:val="18"/>
              </w:rPr>
              <w:t xml:space="preserve"> </w:t>
            </w:r>
          </w:p>
        </w:tc>
        <w:tc>
          <w:tcPr>
            <w:tcW w:w="1408" w:type="dxa"/>
            <w:tcBorders>
              <w:left w:val="single" w:sz="1" w:space="0" w:color="000000"/>
              <w:bottom w:val="single" w:sz="1" w:space="0" w:color="000000"/>
            </w:tcBorders>
            <w:shd w:val="clear" w:color="auto" w:fill="auto"/>
          </w:tcPr>
          <w:p w14:paraId="69AF9A3B" w14:textId="77777777" w:rsidR="004F0696" w:rsidRDefault="004F0696" w:rsidP="007F615F">
            <w:pPr>
              <w:pStyle w:val="TabellenInhalt"/>
              <w:rPr>
                <w:sz w:val="18"/>
                <w:szCs w:val="18"/>
              </w:rPr>
            </w:pPr>
            <w:r>
              <w:rPr>
                <w:sz w:val="18"/>
                <w:szCs w:val="18"/>
              </w:rPr>
              <w:t>CVLT Trial 1 and Trails 1-5</w:t>
            </w:r>
          </w:p>
        </w:tc>
        <w:tc>
          <w:tcPr>
            <w:tcW w:w="1079" w:type="dxa"/>
            <w:tcBorders>
              <w:left w:val="single" w:sz="1" w:space="0" w:color="000000"/>
              <w:bottom w:val="single" w:sz="1" w:space="0" w:color="000000"/>
            </w:tcBorders>
            <w:shd w:val="clear" w:color="auto" w:fill="auto"/>
          </w:tcPr>
          <w:p w14:paraId="10BCB0C3"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31D5EED3"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7737E127"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35C58077"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74DE3343"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0B618FF9"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38DCF609" w14:textId="77777777" w:rsidR="004F0696" w:rsidRDefault="004F0696" w:rsidP="007F615F">
            <w:pPr>
              <w:pStyle w:val="TabellenInhalt"/>
              <w:snapToGrid w:val="0"/>
              <w:rPr>
                <w:sz w:val="18"/>
                <w:szCs w:val="18"/>
              </w:rPr>
            </w:pPr>
          </w:p>
        </w:tc>
      </w:tr>
      <w:tr w:rsidR="004F0696" w14:paraId="26D203D6"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59A4EAD6" w14:textId="77777777" w:rsidR="004F0696" w:rsidRDefault="004F0696" w:rsidP="007F615F">
            <w:pPr>
              <w:pStyle w:val="TabellenInhalt"/>
            </w:pPr>
            <w:r>
              <w:rPr>
                <w:i/>
                <w:iCs/>
                <w:sz w:val="18"/>
                <w:szCs w:val="18"/>
              </w:rPr>
              <w:t xml:space="preserve">Visual Memory </w:t>
            </w:r>
          </w:p>
        </w:tc>
      </w:tr>
      <w:tr w:rsidR="004F0696" w14:paraId="7E7A19EC" w14:textId="77777777" w:rsidTr="007F615F">
        <w:tc>
          <w:tcPr>
            <w:tcW w:w="1923" w:type="dxa"/>
            <w:tcBorders>
              <w:left w:val="single" w:sz="1" w:space="0" w:color="000000"/>
              <w:bottom w:val="single" w:sz="1" w:space="0" w:color="000000"/>
            </w:tcBorders>
            <w:shd w:val="clear" w:color="auto" w:fill="auto"/>
          </w:tcPr>
          <w:p w14:paraId="61E9F864" w14:textId="370B77DD" w:rsidR="004F0696" w:rsidRDefault="004F0696" w:rsidP="007F615F">
            <w:pPr>
              <w:pStyle w:val="TabellenInhalt"/>
              <w:rPr>
                <w:sz w:val="18"/>
                <w:szCs w:val="18"/>
              </w:rPr>
            </w:pPr>
            <w:r>
              <w:rPr>
                <w:sz w:val="18"/>
                <w:szCs w:val="18"/>
              </w:rPr>
              <w:t>Albus et al. (2002)</w:t>
            </w:r>
            <w:r w:rsidRPr="00A61DEF">
              <w:rPr>
                <w:sz w:val="18"/>
                <w:vertAlign w:val="superscript"/>
              </w:rPr>
              <w:t>25</w:t>
            </w:r>
          </w:p>
        </w:tc>
        <w:tc>
          <w:tcPr>
            <w:tcW w:w="1408" w:type="dxa"/>
            <w:tcBorders>
              <w:left w:val="single" w:sz="1" w:space="0" w:color="000000"/>
              <w:bottom w:val="single" w:sz="1" w:space="0" w:color="000000"/>
            </w:tcBorders>
            <w:shd w:val="clear" w:color="auto" w:fill="auto"/>
          </w:tcPr>
          <w:p w14:paraId="67EAF163" w14:textId="77777777" w:rsidR="004F0696" w:rsidRDefault="004F0696" w:rsidP="007F615F">
            <w:pPr>
              <w:pStyle w:val="TabellenInhalt"/>
              <w:rPr>
                <w:sz w:val="18"/>
                <w:szCs w:val="18"/>
              </w:rPr>
            </w:pPr>
            <w:r>
              <w:rPr>
                <w:sz w:val="18"/>
                <w:szCs w:val="18"/>
              </w:rPr>
              <w:t>WMS-R Visual Reproducibility Subtest</w:t>
            </w:r>
          </w:p>
        </w:tc>
        <w:tc>
          <w:tcPr>
            <w:tcW w:w="1079" w:type="dxa"/>
            <w:tcBorders>
              <w:left w:val="single" w:sz="1" w:space="0" w:color="000000"/>
              <w:bottom w:val="single" w:sz="1" w:space="0" w:color="000000"/>
            </w:tcBorders>
            <w:shd w:val="clear" w:color="auto" w:fill="auto"/>
          </w:tcPr>
          <w:p w14:paraId="3B3B53BC"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6E0814EE"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4717F329"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7CD839BE"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0E2C23AA"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4E60EB20"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7291791" w14:textId="77777777" w:rsidR="004F0696" w:rsidRDefault="004F0696" w:rsidP="007F615F">
            <w:pPr>
              <w:pStyle w:val="TabellenInhalt"/>
            </w:pPr>
            <w:r>
              <w:rPr>
                <w:sz w:val="18"/>
                <w:szCs w:val="18"/>
              </w:rPr>
              <w:t>Improvement in control group</w:t>
            </w:r>
          </w:p>
        </w:tc>
      </w:tr>
      <w:tr w:rsidR="004F0696" w14:paraId="786C9FED" w14:textId="77777777" w:rsidTr="007F615F">
        <w:tc>
          <w:tcPr>
            <w:tcW w:w="1923" w:type="dxa"/>
            <w:tcBorders>
              <w:left w:val="single" w:sz="1" w:space="0" w:color="000000"/>
              <w:bottom w:val="single" w:sz="1" w:space="0" w:color="000000"/>
            </w:tcBorders>
            <w:shd w:val="clear" w:color="auto" w:fill="auto"/>
          </w:tcPr>
          <w:p w14:paraId="2D416381" w14:textId="33D6D58C" w:rsidR="004F0696" w:rsidRDefault="004F0696" w:rsidP="007F615F">
            <w:pPr>
              <w:pStyle w:val="TabellenInhalt"/>
              <w:rPr>
                <w:sz w:val="18"/>
                <w:szCs w:val="18"/>
              </w:rPr>
            </w:pPr>
            <w:r>
              <w:rPr>
                <w:sz w:val="18"/>
                <w:szCs w:val="18"/>
              </w:rPr>
              <w:t>Gur et al. (1998)</w:t>
            </w:r>
            <w:r w:rsidRPr="00A61DEF">
              <w:rPr>
                <w:sz w:val="18"/>
                <w:vertAlign w:val="superscript"/>
              </w:rPr>
              <w:t>8</w:t>
            </w:r>
            <w:r>
              <w:rPr>
                <w:sz w:val="18"/>
                <w:szCs w:val="18"/>
              </w:rPr>
              <w:t xml:space="preserve"> </w:t>
            </w:r>
          </w:p>
        </w:tc>
        <w:tc>
          <w:tcPr>
            <w:tcW w:w="1408" w:type="dxa"/>
            <w:tcBorders>
              <w:left w:val="single" w:sz="1" w:space="0" w:color="000000"/>
              <w:bottom w:val="single" w:sz="1" w:space="0" w:color="000000"/>
            </w:tcBorders>
            <w:shd w:val="clear" w:color="auto" w:fill="auto"/>
          </w:tcPr>
          <w:p w14:paraId="40930D93" w14:textId="77777777" w:rsidR="004F0696" w:rsidRDefault="004F0696" w:rsidP="007F615F">
            <w:pPr>
              <w:pStyle w:val="TabellenInhalt"/>
              <w:rPr>
                <w:sz w:val="18"/>
                <w:szCs w:val="18"/>
              </w:rPr>
            </w:pPr>
            <w:r>
              <w:rPr>
                <w:sz w:val="18"/>
                <w:szCs w:val="18"/>
              </w:rPr>
              <w:t xml:space="preserve">WMS Design Reproduction, Immediate and 30min. Delay) </w:t>
            </w:r>
          </w:p>
        </w:tc>
        <w:tc>
          <w:tcPr>
            <w:tcW w:w="1079" w:type="dxa"/>
            <w:tcBorders>
              <w:left w:val="single" w:sz="1" w:space="0" w:color="000000"/>
              <w:bottom w:val="single" w:sz="1" w:space="0" w:color="000000"/>
            </w:tcBorders>
            <w:shd w:val="clear" w:color="auto" w:fill="auto"/>
          </w:tcPr>
          <w:p w14:paraId="647CA5B4"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1CEDDA69"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6BE0B6D3"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26D29DD6"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78FDE4D8"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3F4124F6"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4133B9D3" w14:textId="77777777" w:rsidR="004F0696" w:rsidRDefault="004F0696" w:rsidP="007F615F">
            <w:pPr>
              <w:pStyle w:val="TabellenInhalt"/>
            </w:pPr>
            <w:r>
              <w:rPr>
                <w:sz w:val="18"/>
                <w:szCs w:val="18"/>
              </w:rPr>
              <w:t>Visuo-spatial memory</w:t>
            </w:r>
          </w:p>
        </w:tc>
      </w:tr>
      <w:tr w:rsidR="004F0696" w14:paraId="0E77ECAC"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7A4043DA" w14:textId="77777777" w:rsidR="004F0696" w:rsidRDefault="004F0696" w:rsidP="007F615F">
            <w:pPr>
              <w:pStyle w:val="TabellenInhalt"/>
            </w:pPr>
            <w:r>
              <w:rPr>
                <w:i/>
                <w:iCs/>
                <w:sz w:val="18"/>
                <w:szCs w:val="18"/>
              </w:rPr>
              <w:t>Verbal Memory</w:t>
            </w:r>
          </w:p>
        </w:tc>
      </w:tr>
      <w:tr w:rsidR="004F0696" w14:paraId="36AA7B42" w14:textId="77777777" w:rsidTr="007F615F">
        <w:tc>
          <w:tcPr>
            <w:tcW w:w="1923" w:type="dxa"/>
            <w:tcBorders>
              <w:left w:val="single" w:sz="1" w:space="0" w:color="000000"/>
              <w:bottom w:val="single" w:sz="1" w:space="0" w:color="000000"/>
            </w:tcBorders>
            <w:shd w:val="clear" w:color="auto" w:fill="auto"/>
          </w:tcPr>
          <w:p w14:paraId="29BF3A4F" w14:textId="156DB04E" w:rsidR="004F0696" w:rsidRDefault="004F0696" w:rsidP="007F615F">
            <w:pPr>
              <w:pStyle w:val="TabellenInhalt"/>
              <w:rPr>
                <w:sz w:val="18"/>
                <w:szCs w:val="18"/>
              </w:rPr>
            </w:pPr>
            <w:r>
              <w:rPr>
                <w:sz w:val="18"/>
                <w:szCs w:val="18"/>
              </w:rPr>
              <w:t>Albus et al. (2002)</w:t>
            </w:r>
            <w:r w:rsidRPr="00A61DEF">
              <w:rPr>
                <w:sz w:val="18"/>
                <w:vertAlign w:val="superscript"/>
              </w:rPr>
              <w:t>25</w:t>
            </w:r>
            <w:r>
              <w:rPr>
                <w:sz w:val="18"/>
                <w:szCs w:val="18"/>
              </w:rPr>
              <w:t xml:space="preserve"> </w:t>
            </w:r>
          </w:p>
        </w:tc>
        <w:tc>
          <w:tcPr>
            <w:tcW w:w="1408" w:type="dxa"/>
            <w:tcBorders>
              <w:left w:val="single" w:sz="1" w:space="0" w:color="000000"/>
              <w:bottom w:val="single" w:sz="1" w:space="0" w:color="000000"/>
            </w:tcBorders>
            <w:shd w:val="clear" w:color="auto" w:fill="auto"/>
          </w:tcPr>
          <w:p w14:paraId="282CA88A" w14:textId="77777777" w:rsidR="004F0696" w:rsidRDefault="004F0696" w:rsidP="007F615F">
            <w:pPr>
              <w:pStyle w:val="TabellenInhalt"/>
              <w:rPr>
                <w:sz w:val="18"/>
                <w:szCs w:val="18"/>
              </w:rPr>
            </w:pPr>
            <w:r>
              <w:rPr>
                <w:sz w:val="18"/>
                <w:szCs w:val="18"/>
              </w:rPr>
              <w:t>WMS-R Logical Memory (immediate and delayed recall)</w:t>
            </w:r>
          </w:p>
        </w:tc>
        <w:tc>
          <w:tcPr>
            <w:tcW w:w="1079" w:type="dxa"/>
            <w:tcBorders>
              <w:left w:val="single" w:sz="1" w:space="0" w:color="000000"/>
              <w:bottom w:val="single" w:sz="1" w:space="0" w:color="000000"/>
            </w:tcBorders>
            <w:shd w:val="clear" w:color="auto" w:fill="auto"/>
          </w:tcPr>
          <w:p w14:paraId="544A86AE"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4A1DA52A"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6E5621EF"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7960BA51"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0ED8B63B"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2AD3B234"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16683448" w14:textId="77777777" w:rsidR="004F0696" w:rsidRDefault="004F0696" w:rsidP="007F615F">
            <w:pPr>
              <w:pStyle w:val="TabellenInhalt"/>
            </w:pPr>
            <w:r>
              <w:rPr>
                <w:sz w:val="18"/>
                <w:szCs w:val="18"/>
              </w:rPr>
              <w:t>Semantic memory</w:t>
            </w:r>
          </w:p>
        </w:tc>
      </w:tr>
      <w:tr w:rsidR="004F0696" w14:paraId="70614749" w14:textId="77777777" w:rsidTr="007F615F">
        <w:tc>
          <w:tcPr>
            <w:tcW w:w="1923" w:type="dxa"/>
            <w:tcBorders>
              <w:left w:val="single" w:sz="1" w:space="0" w:color="000000"/>
              <w:bottom w:val="single" w:sz="1" w:space="0" w:color="000000"/>
            </w:tcBorders>
            <w:shd w:val="clear" w:color="auto" w:fill="auto"/>
          </w:tcPr>
          <w:p w14:paraId="4547694B" w14:textId="38C55CD7" w:rsidR="004F0696" w:rsidRDefault="004F0696" w:rsidP="007F615F">
            <w:pPr>
              <w:pStyle w:val="TabellenInhalt"/>
              <w:rPr>
                <w:sz w:val="18"/>
                <w:szCs w:val="18"/>
              </w:rPr>
            </w:pPr>
            <w:r>
              <w:rPr>
                <w:sz w:val="18"/>
                <w:szCs w:val="18"/>
              </w:rPr>
              <w:t>Burdick et al. (2006)</w:t>
            </w:r>
            <w:r w:rsidRPr="00A61DEF">
              <w:rPr>
                <w:sz w:val="18"/>
                <w:vertAlign w:val="superscript"/>
              </w:rPr>
              <w:t>27</w:t>
            </w:r>
            <w:r>
              <w:rPr>
                <w:sz w:val="18"/>
                <w:szCs w:val="18"/>
              </w:rPr>
              <w:t xml:space="preserve"> </w:t>
            </w:r>
          </w:p>
        </w:tc>
        <w:tc>
          <w:tcPr>
            <w:tcW w:w="1408" w:type="dxa"/>
            <w:tcBorders>
              <w:left w:val="single" w:sz="1" w:space="0" w:color="000000"/>
              <w:bottom w:val="single" w:sz="1" w:space="0" w:color="000000"/>
            </w:tcBorders>
            <w:shd w:val="clear" w:color="auto" w:fill="auto"/>
          </w:tcPr>
          <w:p w14:paraId="5F9F45AD" w14:textId="77777777" w:rsidR="004F0696" w:rsidRDefault="004F0696" w:rsidP="007F615F">
            <w:pPr>
              <w:pStyle w:val="TabellenInhalt"/>
              <w:rPr>
                <w:sz w:val="18"/>
                <w:szCs w:val="18"/>
              </w:rPr>
            </w:pPr>
            <w:r>
              <w:rPr>
                <w:sz w:val="18"/>
                <w:szCs w:val="18"/>
              </w:rPr>
              <w:t>CVLT List A Short Delay</w:t>
            </w:r>
          </w:p>
        </w:tc>
        <w:tc>
          <w:tcPr>
            <w:tcW w:w="1079" w:type="dxa"/>
            <w:tcBorders>
              <w:left w:val="single" w:sz="1" w:space="0" w:color="000000"/>
              <w:bottom w:val="single" w:sz="1" w:space="0" w:color="000000"/>
            </w:tcBorders>
            <w:shd w:val="clear" w:color="auto" w:fill="auto"/>
          </w:tcPr>
          <w:p w14:paraId="7C40D91B"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5ED5EA27"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4F84B20F"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30AFC5C3"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62429B49"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304C2A5E"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50232BC" w14:textId="77777777" w:rsidR="004F0696" w:rsidRDefault="004F0696" w:rsidP="007F615F">
            <w:pPr>
              <w:pStyle w:val="TabellenInhalt"/>
            </w:pPr>
            <w:bookmarkStart w:id="1" w:name="__DdeLink__3874_1501666719"/>
            <w:r>
              <w:rPr>
                <w:sz w:val="18"/>
                <w:szCs w:val="18"/>
              </w:rPr>
              <w:t>Improvement in control group</w:t>
            </w:r>
            <w:bookmarkEnd w:id="1"/>
            <w:r>
              <w:rPr>
                <w:sz w:val="18"/>
                <w:szCs w:val="18"/>
              </w:rPr>
              <w:t xml:space="preserve"> (bipolar)</w:t>
            </w:r>
          </w:p>
        </w:tc>
      </w:tr>
      <w:tr w:rsidR="004F0696" w14:paraId="385096E3" w14:textId="77777777" w:rsidTr="007F615F">
        <w:tc>
          <w:tcPr>
            <w:tcW w:w="1923" w:type="dxa"/>
            <w:tcBorders>
              <w:left w:val="single" w:sz="1" w:space="0" w:color="000000"/>
              <w:bottom w:val="single" w:sz="1" w:space="0" w:color="000000"/>
            </w:tcBorders>
            <w:shd w:val="clear" w:color="auto" w:fill="auto"/>
          </w:tcPr>
          <w:p w14:paraId="5EF8B86C" w14:textId="1A9FF210" w:rsidR="004F0696" w:rsidRDefault="004F0696" w:rsidP="007F615F">
            <w:pPr>
              <w:pStyle w:val="TabellenInhalt"/>
              <w:rPr>
                <w:sz w:val="18"/>
                <w:szCs w:val="18"/>
              </w:rPr>
            </w:pPr>
            <w:r>
              <w:rPr>
                <w:sz w:val="18"/>
                <w:szCs w:val="18"/>
              </w:rPr>
              <w:t>Burdick et al. (2006)</w:t>
            </w:r>
            <w:r w:rsidRPr="00A61DEF">
              <w:rPr>
                <w:sz w:val="18"/>
                <w:vertAlign w:val="superscript"/>
              </w:rPr>
              <w:t>27</w:t>
            </w:r>
            <w:r>
              <w:rPr>
                <w:rStyle w:val="Superscript"/>
                <w:sz w:val="18"/>
                <w:szCs w:val="18"/>
              </w:rPr>
              <w:t xml:space="preserve"> </w:t>
            </w:r>
          </w:p>
        </w:tc>
        <w:tc>
          <w:tcPr>
            <w:tcW w:w="1408" w:type="dxa"/>
            <w:tcBorders>
              <w:left w:val="single" w:sz="1" w:space="0" w:color="000000"/>
              <w:bottom w:val="single" w:sz="1" w:space="0" w:color="000000"/>
            </w:tcBorders>
            <w:shd w:val="clear" w:color="auto" w:fill="auto"/>
          </w:tcPr>
          <w:p w14:paraId="06C7FFA6" w14:textId="77777777" w:rsidR="004F0696" w:rsidRDefault="004F0696" w:rsidP="007F615F">
            <w:pPr>
              <w:pStyle w:val="TabellenInhalt"/>
              <w:rPr>
                <w:sz w:val="18"/>
                <w:szCs w:val="18"/>
              </w:rPr>
            </w:pPr>
            <w:r>
              <w:rPr>
                <w:sz w:val="18"/>
                <w:szCs w:val="18"/>
              </w:rPr>
              <w:t>CVLT List A Long Delay</w:t>
            </w:r>
          </w:p>
        </w:tc>
        <w:tc>
          <w:tcPr>
            <w:tcW w:w="1079" w:type="dxa"/>
            <w:tcBorders>
              <w:left w:val="single" w:sz="1" w:space="0" w:color="000000"/>
              <w:bottom w:val="single" w:sz="1" w:space="0" w:color="000000"/>
            </w:tcBorders>
            <w:shd w:val="clear" w:color="auto" w:fill="auto"/>
          </w:tcPr>
          <w:p w14:paraId="41A732CF"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46550F2F"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48344BB3"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1948F2C3"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1E95E96D"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7828B21E"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4C461997" w14:textId="77777777" w:rsidR="004F0696" w:rsidRDefault="004F0696" w:rsidP="007F615F">
            <w:pPr>
              <w:pStyle w:val="TabellenInhalt"/>
            </w:pPr>
            <w:r>
              <w:rPr>
                <w:sz w:val="18"/>
                <w:szCs w:val="18"/>
              </w:rPr>
              <w:t>Improvement in control group (bipolar)</w:t>
            </w:r>
          </w:p>
        </w:tc>
      </w:tr>
      <w:tr w:rsidR="004F0696" w14:paraId="3E47402C" w14:textId="77777777" w:rsidTr="007F615F">
        <w:tc>
          <w:tcPr>
            <w:tcW w:w="1923" w:type="dxa"/>
            <w:tcBorders>
              <w:left w:val="single" w:sz="1" w:space="0" w:color="000000"/>
              <w:bottom w:val="single" w:sz="1" w:space="0" w:color="000000"/>
            </w:tcBorders>
            <w:shd w:val="clear" w:color="auto" w:fill="auto"/>
          </w:tcPr>
          <w:p w14:paraId="06B964ED" w14:textId="76777791" w:rsidR="004F0696" w:rsidRDefault="004F0696" w:rsidP="007F615F">
            <w:pPr>
              <w:pStyle w:val="TabellenInhalt"/>
              <w:rPr>
                <w:sz w:val="18"/>
                <w:szCs w:val="18"/>
              </w:rPr>
            </w:pPr>
            <w:r>
              <w:rPr>
                <w:sz w:val="18"/>
                <w:szCs w:val="18"/>
              </w:rPr>
              <w:t>Gur et al. (1998)</w:t>
            </w:r>
            <w:r w:rsidRPr="00A61DEF">
              <w:rPr>
                <w:sz w:val="18"/>
                <w:vertAlign w:val="superscript"/>
              </w:rPr>
              <w:t>8</w:t>
            </w:r>
            <w:r>
              <w:rPr>
                <w:sz w:val="18"/>
                <w:szCs w:val="18"/>
              </w:rPr>
              <w:t xml:space="preserve"> </w:t>
            </w:r>
          </w:p>
        </w:tc>
        <w:tc>
          <w:tcPr>
            <w:tcW w:w="1408" w:type="dxa"/>
            <w:tcBorders>
              <w:left w:val="single" w:sz="1" w:space="0" w:color="000000"/>
              <w:bottom w:val="single" w:sz="1" w:space="0" w:color="000000"/>
            </w:tcBorders>
            <w:shd w:val="clear" w:color="auto" w:fill="auto"/>
          </w:tcPr>
          <w:p w14:paraId="11617F23" w14:textId="77777777" w:rsidR="004F0696" w:rsidRDefault="004F0696" w:rsidP="007F615F">
            <w:pPr>
              <w:pStyle w:val="TabellenInhalt"/>
              <w:rPr>
                <w:sz w:val="18"/>
                <w:szCs w:val="18"/>
              </w:rPr>
            </w:pPr>
            <w:r>
              <w:rPr>
                <w:sz w:val="18"/>
                <w:szCs w:val="18"/>
              </w:rPr>
              <w:t>WMS (Logical Memory, Immediate and 30 min delay), CVLT (sum Trials 1-5)</w:t>
            </w:r>
          </w:p>
        </w:tc>
        <w:tc>
          <w:tcPr>
            <w:tcW w:w="1079" w:type="dxa"/>
            <w:tcBorders>
              <w:left w:val="single" w:sz="1" w:space="0" w:color="000000"/>
              <w:bottom w:val="single" w:sz="1" w:space="0" w:color="000000"/>
            </w:tcBorders>
            <w:shd w:val="clear" w:color="auto" w:fill="auto"/>
          </w:tcPr>
          <w:p w14:paraId="64572D8A"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7F7B0070"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2CCCCBD0"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47B3BF9B"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55CA7D5E"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543853BE"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0FF17CA3" w14:textId="77777777" w:rsidR="004F0696" w:rsidRDefault="004F0696" w:rsidP="007F615F">
            <w:pPr>
              <w:pStyle w:val="TabellenInhalt"/>
              <w:snapToGrid w:val="0"/>
              <w:rPr>
                <w:sz w:val="18"/>
                <w:szCs w:val="18"/>
              </w:rPr>
            </w:pPr>
          </w:p>
        </w:tc>
      </w:tr>
      <w:tr w:rsidR="004F0696" w14:paraId="1447DC6C"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4E75B259" w14:textId="77777777" w:rsidR="004F0696" w:rsidRDefault="004F0696" w:rsidP="007F615F">
            <w:pPr>
              <w:pStyle w:val="TabellenInhalt"/>
            </w:pPr>
            <w:r>
              <w:rPr>
                <w:i/>
                <w:iCs/>
                <w:sz w:val="18"/>
                <w:szCs w:val="18"/>
              </w:rPr>
              <w:t>Episodic Memory</w:t>
            </w:r>
          </w:p>
        </w:tc>
      </w:tr>
      <w:tr w:rsidR="004F0696" w14:paraId="7857F911" w14:textId="77777777" w:rsidTr="007F615F">
        <w:tc>
          <w:tcPr>
            <w:tcW w:w="1923" w:type="dxa"/>
            <w:tcBorders>
              <w:left w:val="single" w:sz="1" w:space="0" w:color="000000"/>
              <w:bottom w:val="single" w:sz="1" w:space="0" w:color="000000"/>
            </w:tcBorders>
            <w:shd w:val="clear" w:color="auto" w:fill="auto"/>
          </w:tcPr>
          <w:p w14:paraId="23DFD7C7" w14:textId="4F563BFB" w:rsidR="004F0696" w:rsidRDefault="004F0696" w:rsidP="007F615F">
            <w:pPr>
              <w:pStyle w:val="TabellenInhalt"/>
              <w:rPr>
                <w:sz w:val="18"/>
                <w:szCs w:val="18"/>
              </w:rPr>
            </w:pPr>
            <w:r>
              <w:rPr>
                <w:sz w:val="18"/>
                <w:szCs w:val="18"/>
              </w:rPr>
              <w:t>Cobia et al. (2012)</w:t>
            </w:r>
            <w:r w:rsidRPr="00A61DEF">
              <w:rPr>
                <w:sz w:val="18"/>
                <w:vertAlign w:val="superscript"/>
              </w:rPr>
              <w:t>12</w:t>
            </w:r>
            <w:r>
              <w:rPr>
                <w:sz w:val="18"/>
                <w:szCs w:val="18"/>
              </w:rPr>
              <w:t xml:space="preserve"> </w:t>
            </w:r>
          </w:p>
        </w:tc>
        <w:tc>
          <w:tcPr>
            <w:tcW w:w="1408" w:type="dxa"/>
            <w:tcBorders>
              <w:left w:val="single" w:sz="1" w:space="0" w:color="000000"/>
              <w:bottom w:val="single" w:sz="1" w:space="0" w:color="000000"/>
            </w:tcBorders>
            <w:shd w:val="clear" w:color="auto" w:fill="auto"/>
          </w:tcPr>
          <w:p w14:paraId="5D65BE24" w14:textId="77777777" w:rsidR="004F0696" w:rsidRDefault="004F0696" w:rsidP="007F615F">
            <w:pPr>
              <w:pStyle w:val="TabellenInhalt"/>
              <w:rPr>
                <w:sz w:val="18"/>
                <w:szCs w:val="18"/>
              </w:rPr>
            </w:pPr>
            <w:r>
              <w:rPr>
                <w:sz w:val="18"/>
                <w:szCs w:val="18"/>
              </w:rPr>
              <w:t>Immediate recall of family pictures and logical memory (WMS-III)</w:t>
            </w:r>
          </w:p>
        </w:tc>
        <w:tc>
          <w:tcPr>
            <w:tcW w:w="1079" w:type="dxa"/>
            <w:tcBorders>
              <w:left w:val="single" w:sz="1" w:space="0" w:color="000000"/>
              <w:bottom w:val="single" w:sz="1" w:space="0" w:color="000000"/>
            </w:tcBorders>
            <w:shd w:val="clear" w:color="auto" w:fill="auto"/>
          </w:tcPr>
          <w:p w14:paraId="233C448B"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5A1E5DB0"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59FD16EE"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5D659B2D"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1DFEEAB6"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577F0808"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3F63F26C" w14:textId="77777777" w:rsidR="004F0696" w:rsidRDefault="004F0696" w:rsidP="007F615F">
            <w:pPr>
              <w:pStyle w:val="TabellenInhalt"/>
              <w:snapToGrid w:val="0"/>
              <w:rPr>
                <w:sz w:val="18"/>
                <w:szCs w:val="18"/>
              </w:rPr>
            </w:pPr>
          </w:p>
        </w:tc>
      </w:tr>
      <w:tr w:rsidR="004F0696" w14:paraId="03AB02E6" w14:textId="77777777" w:rsidTr="007F615F">
        <w:tc>
          <w:tcPr>
            <w:tcW w:w="1923" w:type="dxa"/>
            <w:tcBorders>
              <w:left w:val="single" w:sz="1" w:space="0" w:color="000000"/>
              <w:bottom w:val="single" w:sz="1" w:space="0" w:color="000000"/>
            </w:tcBorders>
            <w:shd w:val="clear" w:color="auto" w:fill="auto"/>
          </w:tcPr>
          <w:p w14:paraId="61FAE73A" w14:textId="00597C76" w:rsidR="004F0696" w:rsidRDefault="004F0696" w:rsidP="007F615F">
            <w:pPr>
              <w:pStyle w:val="TabellenInhalt"/>
              <w:rPr>
                <w:sz w:val="18"/>
                <w:szCs w:val="18"/>
              </w:rPr>
            </w:pPr>
            <w:r>
              <w:rPr>
                <w:sz w:val="18"/>
                <w:szCs w:val="18"/>
              </w:rPr>
              <w:t>Wang et al. (2008)</w:t>
            </w:r>
            <w:r w:rsidRPr="00A61DEF">
              <w:rPr>
                <w:sz w:val="18"/>
                <w:vertAlign w:val="superscript"/>
              </w:rPr>
              <w:t>10</w:t>
            </w:r>
            <w:r>
              <w:rPr>
                <w:sz w:val="18"/>
                <w:szCs w:val="18"/>
              </w:rPr>
              <w:t xml:space="preserve"> </w:t>
            </w:r>
          </w:p>
        </w:tc>
        <w:tc>
          <w:tcPr>
            <w:tcW w:w="1408" w:type="dxa"/>
            <w:tcBorders>
              <w:left w:val="single" w:sz="1" w:space="0" w:color="000000"/>
              <w:bottom w:val="single" w:sz="1" w:space="0" w:color="000000"/>
            </w:tcBorders>
            <w:shd w:val="clear" w:color="auto" w:fill="auto"/>
          </w:tcPr>
          <w:p w14:paraId="71858531" w14:textId="77777777" w:rsidR="004F0696" w:rsidRDefault="004F0696" w:rsidP="007F615F">
            <w:pPr>
              <w:pStyle w:val="TabellenInhalt"/>
              <w:rPr>
                <w:sz w:val="18"/>
                <w:szCs w:val="18"/>
              </w:rPr>
            </w:pPr>
            <w:r>
              <w:rPr>
                <w:sz w:val="18"/>
                <w:szCs w:val="18"/>
              </w:rPr>
              <w:t>Immediate recall of family pictures and logical memory (WMS-III)</w:t>
            </w:r>
          </w:p>
        </w:tc>
        <w:tc>
          <w:tcPr>
            <w:tcW w:w="1079" w:type="dxa"/>
            <w:tcBorders>
              <w:left w:val="single" w:sz="1" w:space="0" w:color="000000"/>
              <w:bottom w:val="single" w:sz="1" w:space="0" w:color="000000"/>
            </w:tcBorders>
            <w:shd w:val="clear" w:color="auto" w:fill="auto"/>
          </w:tcPr>
          <w:p w14:paraId="2A53A2F0"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659E87A9"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0DC73A43"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2F12C3FA"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7DF52B07"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4180AA3F"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001012B9" w14:textId="77777777" w:rsidR="004F0696" w:rsidRDefault="004F0696" w:rsidP="007F615F">
            <w:pPr>
              <w:pStyle w:val="TabellenInhalt"/>
              <w:snapToGrid w:val="0"/>
              <w:rPr>
                <w:sz w:val="18"/>
                <w:szCs w:val="18"/>
              </w:rPr>
            </w:pPr>
          </w:p>
        </w:tc>
      </w:tr>
      <w:tr w:rsidR="004F0696" w14:paraId="1D95E91D"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529AF42B" w14:textId="77777777" w:rsidR="004F0696" w:rsidRDefault="004F0696" w:rsidP="007F615F">
            <w:pPr>
              <w:pStyle w:val="TabellenInhalt"/>
            </w:pPr>
            <w:r>
              <w:rPr>
                <w:i/>
                <w:iCs/>
                <w:sz w:val="18"/>
                <w:szCs w:val="18"/>
              </w:rPr>
              <w:lastRenderedPageBreak/>
              <w:t>Language</w:t>
            </w:r>
          </w:p>
        </w:tc>
      </w:tr>
      <w:tr w:rsidR="004F0696" w14:paraId="23DA1F84" w14:textId="77777777" w:rsidTr="007F615F">
        <w:tc>
          <w:tcPr>
            <w:tcW w:w="1923" w:type="dxa"/>
            <w:tcBorders>
              <w:left w:val="single" w:sz="1" w:space="0" w:color="000000"/>
              <w:bottom w:val="single" w:sz="1" w:space="0" w:color="000000"/>
            </w:tcBorders>
            <w:shd w:val="clear" w:color="auto" w:fill="auto"/>
          </w:tcPr>
          <w:p w14:paraId="1B1CB67C" w14:textId="4CD4F93B" w:rsidR="004F0696" w:rsidRDefault="004F0696" w:rsidP="007F615F">
            <w:pPr>
              <w:pStyle w:val="TabellenInhalt"/>
              <w:rPr>
                <w:sz w:val="18"/>
                <w:szCs w:val="18"/>
              </w:rPr>
            </w:pPr>
            <w:r>
              <w:rPr>
                <w:sz w:val="18"/>
                <w:szCs w:val="18"/>
              </w:rPr>
              <w:t>Gur et al. (1998)</w:t>
            </w:r>
            <w:r w:rsidRPr="00A61DEF">
              <w:rPr>
                <w:sz w:val="18"/>
                <w:vertAlign w:val="superscript"/>
              </w:rPr>
              <w:t>8</w:t>
            </w:r>
          </w:p>
        </w:tc>
        <w:tc>
          <w:tcPr>
            <w:tcW w:w="1408" w:type="dxa"/>
            <w:tcBorders>
              <w:left w:val="single" w:sz="1" w:space="0" w:color="000000"/>
              <w:bottom w:val="single" w:sz="1" w:space="0" w:color="000000"/>
            </w:tcBorders>
            <w:shd w:val="clear" w:color="auto" w:fill="auto"/>
          </w:tcPr>
          <w:p w14:paraId="37916852" w14:textId="77777777" w:rsidR="004F0696" w:rsidRDefault="004F0696" w:rsidP="007F615F">
            <w:pPr>
              <w:pStyle w:val="TabellenInhalt"/>
              <w:rPr>
                <w:sz w:val="18"/>
                <w:szCs w:val="18"/>
              </w:rPr>
            </w:pPr>
            <w:r>
              <w:rPr>
                <w:sz w:val="18"/>
                <w:szCs w:val="18"/>
              </w:rPr>
              <w:t>Controlled Oral Word Association (MAE),</w:t>
            </w:r>
          </w:p>
          <w:p w14:paraId="605BF13F" w14:textId="77777777" w:rsidR="004F0696" w:rsidRDefault="004F0696" w:rsidP="007F615F">
            <w:pPr>
              <w:pStyle w:val="TabellenInhalt"/>
              <w:rPr>
                <w:sz w:val="18"/>
                <w:szCs w:val="18"/>
              </w:rPr>
            </w:pPr>
            <w:r>
              <w:rPr>
                <w:sz w:val="18"/>
                <w:szCs w:val="18"/>
              </w:rPr>
              <w:t>Animal Naming and Boston Naming Test (BDAE), Token Test (MAE), WRAT-R (Reading)</w:t>
            </w:r>
          </w:p>
        </w:tc>
        <w:tc>
          <w:tcPr>
            <w:tcW w:w="1079" w:type="dxa"/>
            <w:tcBorders>
              <w:left w:val="single" w:sz="1" w:space="0" w:color="000000"/>
              <w:bottom w:val="single" w:sz="1" w:space="0" w:color="000000"/>
            </w:tcBorders>
            <w:shd w:val="clear" w:color="auto" w:fill="auto"/>
          </w:tcPr>
          <w:p w14:paraId="4242E776" w14:textId="77777777" w:rsidR="004F0696" w:rsidRDefault="004F0696" w:rsidP="007F615F">
            <w:pPr>
              <w:pStyle w:val="TabellenInhalt"/>
              <w:snapToGrid w:val="0"/>
              <w:rPr>
                <w:sz w:val="18"/>
                <w:szCs w:val="18"/>
              </w:rPr>
            </w:pPr>
          </w:p>
        </w:tc>
        <w:tc>
          <w:tcPr>
            <w:tcW w:w="1440" w:type="dxa"/>
            <w:tcBorders>
              <w:left w:val="single" w:sz="1" w:space="0" w:color="000000"/>
              <w:bottom w:val="single" w:sz="1" w:space="0" w:color="000000"/>
            </w:tcBorders>
            <w:shd w:val="clear" w:color="auto" w:fill="auto"/>
          </w:tcPr>
          <w:p w14:paraId="1BB67116" w14:textId="77777777" w:rsidR="004F0696" w:rsidRDefault="004F0696" w:rsidP="007F615F">
            <w:pPr>
              <w:pStyle w:val="TabellenInhalt"/>
              <w:snapToGrid w:val="0"/>
              <w:rPr>
                <w:sz w:val="18"/>
                <w:szCs w:val="18"/>
              </w:rPr>
            </w:pPr>
          </w:p>
        </w:tc>
        <w:tc>
          <w:tcPr>
            <w:tcW w:w="2141" w:type="dxa"/>
            <w:tcBorders>
              <w:left w:val="single" w:sz="1" w:space="0" w:color="000000"/>
              <w:bottom w:val="single" w:sz="1" w:space="0" w:color="000000"/>
            </w:tcBorders>
            <w:shd w:val="clear" w:color="auto" w:fill="auto"/>
          </w:tcPr>
          <w:p w14:paraId="411D1CF4" w14:textId="77777777" w:rsidR="004F0696" w:rsidRDefault="004F0696" w:rsidP="007F615F">
            <w:pPr>
              <w:pStyle w:val="TabellenInhalt"/>
              <w:snapToGrid w:val="0"/>
              <w:rPr>
                <w:sz w:val="18"/>
                <w:szCs w:val="18"/>
              </w:rPr>
            </w:pPr>
          </w:p>
        </w:tc>
        <w:tc>
          <w:tcPr>
            <w:tcW w:w="1009" w:type="dxa"/>
            <w:tcBorders>
              <w:left w:val="single" w:sz="1" w:space="0" w:color="000000"/>
              <w:bottom w:val="single" w:sz="1" w:space="0" w:color="000000"/>
            </w:tcBorders>
            <w:shd w:val="clear" w:color="auto" w:fill="auto"/>
          </w:tcPr>
          <w:p w14:paraId="14EC8CD1" w14:textId="77777777" w:rsidR="004F0696" w:rsidRDefault="004F0696" w:rsidP="007F615F">
            <w:pPr>
              <w:pStyle w:val="TabellenInhalt"/>
              <w:snapToGrid w:val="0"/>
              <w:rPr>
                <w:sz w:val="18"/>
                <w:szCs w:val="18"/>
              </w:rPr>
            </w:pPr>
          </w:p>
        </w:tc>
        <w:tc>
          <w:tcPr>
            <w:tcW w:w="1710" w:type="dxa"/>
            <w:tcBorders>
              <w:left w:val="single" w:sz="1" w:space="0" w:color="000000"/>
              <w:bottom w:val="single" w:sz="1" w:space="0" w:color="000000"/>
            </w:tcBorders>
            <w:shd w:val="clear" w:color="auto" w:fill="auto"/>
          </w:tcPr>
          <w:p w14:paraId="51E2EF0A" w14:textId="77777777" w:rsidR="004F0696" w:rsidRDefault="004F0696" w:rsidP="007F615F">
            <w:pPr>
              <w:pStyle w:val="TabellenInhalt"/>
              <w:snapToGrid w:val="0"/>
              <w:rPr>
                <w:sz w:val="18"/>
                <w:szCs w:val="18"/>
              </w:rPr>
            </w:pPr>
          </w:p>
        </w:tc>
        <w:tc>
          <w:tcPr>
            <w:tcW w:w="1260" w:type="dxa"/>
            <w:tcBorders>
              <w:left w:val="single" w:sz="1" w:space="0" w:color="000000"/>
              <w:bottom w:val="single" w:sz="1" w:space="0" w:color="000000"/>
            </w:tcBorders>
            <w:shd w:val="clear" w:color="auto" w:fill="auto"/>
          </w:tcPr>
          <w:p w14:paraId="09F9268E"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3648D9D9" w14:textId="77777777" w:rsidR="004F0696" w:rsidRDefault="004F0696" w:rsidP="007F615F">
            <w:pPr>
              <w:pStyle w:val="TabellenInhalt"/>
              <w:snapToGrid w:val="0"/>
              <w:rPr>
                <w:sz w:val="18"/>
                <w:szCs w:val="18"/>
              </w:rPr>
            </w:pPr>
          </w:p>
        </w:tc>
      </w:tr>
      <w:tr w:rsidR="004F0696" w14:paraId="1DA3D656"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01F7E1F3" w14:textId="77777777" w:rsidR="004F0696" w:rsidRDefault="004F0696" w:rsidP="007F615F">
            <w:pPr>
              <w:pStyle w:val="TabellenInhalt"/>
            </w:pPr>
            <w:r>
              <w:rPr>
                <w:i/>
                <w:iCs/>
                <w:sz w:val="18"/>
                <w:szCs w:val="18"/>
              </w:rPr>
              <w:t>Processing Speed</w:t>
            </w:r>
          </w:p>
        </w:tc>
      </w:tr>
      <w:tr w:rsidR="004F0696" w14:paraId="15A74792" w14:textId="77777777" w:rsidTr="007F615F">
        <w:tc>
          <w:tcPr>
            <w:tcW w:w="1923" w:type="dxa"/>
            <w:tcBorders>
              <w:left w:val="single" w:sz="1" w:space="0" w:color="000000"/>
              <w:bottom w:val="single" w:sz="1" w:space="0" w:color="000000"/>
            </w:tcBorders>
            <w:shd w:val="clear" w:color="auto" w:fill="auto"/>
          </w:tcPr>
          <w:p w14:paraId="3162576B" w14:textId="7C6393F9" w:rsidR="004F0696" w:rsidRDefault="004F0696" w:rsidP="007F615F">
            <w:pPr>
              <w:rPr>
                <w:sz w:val="18"/>
                <w:szCs w:val="18"/>
              </w:rPr>
            </w:pPr>
            <w:r>
              <w:rPr>
                <w:sz w:val="18"/>
                <w:szCs w:val="18"/>
              </w:rPr>
              <w:t>Bonner-Jackson et al. (2010)</w:t>
            </w:r>
            <w:r w:rsidRPr="00A61DEF">
              <w:rPr>
                <w:sz w:val="18"/>
                <w:vertAlign w:val="superscript"/>
              </w:rPr>
              <w:t>28</w:t>
            </w:r>
            <w:r>
              <w:rPr>
                <w:sz w:val="18"/>
                <w:szCs w:val="18"/>
              </w:rPr>
              <w:t xml:space="preserve"> </w:t>
            </w:r>
          </w:p>
        </w:tc>
        <w:tc>
          <w:tcPr>
            <w:tcW w:w="1408" w:type="dxa"/>
            <w:tcBorders>
              <w:left w:val="single" w:sz="1" w:space="0" w:color="000000"/>
              <w:bottom w:val="single" w:sz="1" w:space="0" w:color="000000"/>
            </w:tcBorders>
            <w:shd w:val="clear" w:color="auto" w:fill="auto"/>
          </w:tcPr>
          <w:p w14:paraId="24C07ADD" w14:textId="77777777" w:rsidR="004F0696" w:rsidRDefault="004F0696" w:rsidP="007F615F">
            <w:pPr>
              <w:pStyle w:val="TabellenInhalt"/>
              <w:rPr>
                <w:sz w:val="18"/>
                <w:szCs w:val="18"/>
              </w:rPr>
            </w:pPr>
            <w:r>
              <w:rPr>
                <w:sz w:val="18"/>
                <w:szCs w:val="18"/>
              </w:rPr>
              <w:t>Digit-symbol test (WAIS)</w:t>
            </w:r>
          </w:p>
        </w:tc>
        <w:tc>
          <w:tcPr>
            <w:tcW w:w="1079" w:type="dxa"/>
            <w:tcBorders>
              <w:left w:val="single" w:sz="1" w:space="0" w:color="000000"/>
              <w:bottom w:val="single" w:sz="1" w:space="0" w:color="000000"/>
            </w:tcBorders>
            <w:shd w:val="clear" w:color="auto" w:fill="auto"/>
          </w:tcPr>
          <w:p w14:paraId="073645B5" w14:textId="77777777" w:rsidR="004F0696" w:rsidRDefault="004F0696" w:rsidP="007F615F">
            <w:pPr>
              <w:rPr>
                <w:sz w:val="18"/>
                <w:szCs w:val="18"/>
              </w:rPr>
            </w:pPr>
            <w:r>
              <w:rPr>
                <w:sz w:val="18"/>
                <w:szCs w:val="18"/>
              </w:rPr>
              <w:t>84/63/97</w:t>
            </w:r>
            <w:r>
              <w:rPr>
                <w:sz w:val="18"/>
                <w:szCs w:val="18"/>
                <w:vertAlign w:val="superscript"/>
              </w:rPr>
              <w:t>d</w:t>
            </w:r>
            <w:r>
              <w:rPr>
                <w:sz w:val="18"/>
                <w:szCs w:val="18"/>
                <w:vertAlign w:val="superscript"/>
              </w:rPr>
              <w:tab/>
            </w:r>
          </w:p>
        </w:tc>
        <w:tc>
          <w:tcPr>
            <w:tcW w:w="1440" w:type="dxa"/>
            <w:tcBorders>
              <w:left w:val="single" w:sz="1" w:space="0" w:color="000000"/>
              <w:bottom w:val="single" w:sz="1" w:space="0" w:color="000000"/>
            </w:tcBorders>
            <w:shd w:val="clear" w:color="auto" w:fill="auto"/>
          </w:tcPr>
          <w:p w14:paraId="481CE6ED" w14:textId="77777777" w:rsidR="004F0696" w:rsidRDefault="004F0696" w:rsidP="007F615F">
            <w:pPr>
              <w:rPr>
                <w:sz w:val="18"/>
                <w:szCs w:val="18"/>
              </w:rPr>
            </w:pPr>
            <w:r>
              <w:rPr>
                <w:sz w:val="18"/>
                <w:szCs w:val="18"/>
              </w:rPr>
              <w:t>62/48/37</w:t>
            </w:r>
            <w:r>
              <w:rPr>
                <w:sz w:val="18"/>
                <w:szCs w:val="18"/>
                <w:vertAlign w:val="superscript"/>
              </w:rPr>
              <w:t>d</w:t>
            </w:r>
          </w:p>
        </w:tc>
        <w:tc>
          <w:tcPr>
            <w:tcW w:w="2141" w:type="dxa"/>
            <w:tcBorders>
              <w:left w:val="single" w:sz="1" w:space="0" w:color="000000"/>
              <w:bottom w:val="single" w:sz="1" w:space="0" w:color="000000"/>
            </w:tcBorders>
            <w:shd w:val="clear" w:color="auto" w:fill="auto"/>
          </w:tcPr>
          <w:p w14:paraId="17D3F874" w14:textId="77777777" w:rsidR="004F0696" w:rsidRDefault="004F0696" w:rsidP="007F615F">
            <w:pPr>
              <w:rPr>
                <w:sz w:val="18"/>
                <w:szCs w:val="18"/>
              </w:rPr>
            </w:pPr>
            <w:r>
              <w:rPr>
                <w:sz w:val="18"/>
                <w:szCs w:val="18"/>
              </w:rPr>
              <w:t>22.8 (?)/23.1(?)/23.2 (?)</w:t>
            </w:r>
            <w:r>
              <w:rPr>
                <w:sz w:val="18"/>
                <w:szCs w:val="18"/>
                <w:vertAlign w:val="superscript"/>
              </w:rPr>
              <w:t>d</w:t>
            </w:r>
            <w:r>
              <w:rPr>
                <w:sz w:val="18"/>
                <w:szCs w:val="18"/>
              </w:rPr>
              <w:tab/>
            </w:r>
          </w:p>
        </w:tc>
        <w:tc>
          <w:tcPr>
            <w:tcW w:w="1009" w:type="dxa"/>
            <w:tcBorders>
              <w:left w:val="single" w:sz="1" w:space="0" w:color="000000"/>
              <w:bottom w:val="single" w:sz="1" w:space="0" w:color="000000"/>
            </w:tcBorders>
            <w:shd w:val="clear" w:color="auto" w:fill="auto"/>
          </w:tcPr>
          <w:p w14:paraId="39EF3243" w14:textId="77777777" w:rsidR="004F0696" w:rsidRDefault="004F0696" w:rsidP="007F615F">
            <w:pPr>
              <w:rPr>
                <w:sz w:val="18"/>
                <w:szCs w:val="18"/>
              </w:rPr>
            </w:pPr>
            <w:r>
              <w:rPr>
                <w:sz w:val="18"/>
                <w:szCs w:val="18"/>
              </w:rPr>
              <w:t>20 years, multiple follow-ups</w:t>
            </w:r>
            <w:r>
              <w:rPr>
                <w:sz w:val="18"/>
                <w:szCs w:val="18"/>
                <w:vertAlign w:val="superscript"/>
              </w:rPr>
              <w:t>d</w:t>
            </w:r>
          </w:p>
        </w:tc>
        <w:tc>
          <w:tcPr>
            <w:tcW w:w="1710" w:type="dxa"/>
            <w:tcBorders>
              <w:left w:val="single" w:sz="1" w:space="0" w:color="000000"/>
              <w:bottom w:val="single" w:sz="1" w:space="0" w:color="000000"/>
            </w:tcBorders>
            <w:shd w:val="clear" w:color="auto" w:fill="auto"/>
          </w:tcPr>
          <w:p w14:paraId="2868100E" w14:textId="77777777" w:rsidR="004F0696" w:rsidRDefault="004F0696" w:rsidP="007F615F">
            <w:pPr>
              <w:rPr>
                <w:sz w:val="18"/>
                <w:szCs w:val="18"/>
              </w:rPr>
            </w:pPr>
            <w:r>
              <w:rPr>
                <w:sz w:val="18"/>
                <w:szCs w:val="18"/>
              </w:rPr>
              <w:t>Young</w:t>
            </w:r>
            <w:r>
              <w:rPr>
                <w:sz w:val="18"/>
                <w:szCs w:val="18"/>
              </w:rPr>
              <w:tab/>
            </w:r>
          </w:p>
        </w:tc>
        <w:tc>
          <w:tcPr>
            <w:tcW w:w="1260" w:type="dxa"/>
            <w:tcBorders>
              <w:left w:val="single" w:sz="1" w:space="0" w:color="000000"/>
              <w:bottom w:val="single" w:sz="1" w:space="0" w:color="000000"/>
            </w:tcBorders>
            <w:shd w:val="clear" w:color="auto" w:fill="auto"/>
          </w:tcPr>
          <w:p w14:paraId="3B3CA926"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2131FC43" w14:textId="77777777" w:rsidR="004F0696" w:rsidRDefault="004F0696" w:rsidP="007F615F">
            <w:pPr>
              <w:pStyle w:val="TabellenInhalt"/>
            </w:pPr>
            <w:r>
              <w:rPr>
                <w:sz w:val="18"/>
                <w:szCs w:val="18"/>
              </w:rPr>
              <w:t>Improvement after acute phase in all psychatric patients</w:t>
            </w:r>
          </w:p>
        </w:tc>
      </w:tr>
      <w:tr w:rsidR="004F0696" w14:paraId="2C658660" w14:textId="77777777" w:rsidTr="007F615F">
        <w:tc>
          <w:tcPr>
            <w:tcW w:w="1923" w:type="dxa"/>
            <w:tcBorders>
              <w:left w:val="single" w:sz="1" w:space="0" w:color="000000"/>
              <w:bottom w:val="single" w:sz="1" w:space="0" w:color="000000"/>
            </w:tcBorders>
            <w:shd w:val="clear" w:color="auto" w:fill="auto"/>
          </w:tcPr>
          <w:p w14:paraId="4D716C7A" w14:textId="4B9FC646" w:rsidR="004F0696" w:rsidRDefault="004F0696" w:rsidP="007F615F">
            <w:pPr>
              <w:pStyle w:val="TabellenInhalt"/>
              <w:rPr>
                <w:sz w:val="18"/>
                <w:szCs w:val="18"/>
              </w:rPr>
            </w:pPr>
            <w:r>
              <w:rPr>
                <w:sz w:val="18"/>
                <w:szCs w:val="18"/>
              </w:rPr>
              <w:t>Burdick et al. (2006)</w:t>
            </w:r>
            <w:r w:rsidRPr="00A61DEF">
              <w:rPr>
                <w:sz w:val="18"/>
                <w:vertAlign w:val="superscript"/>
              </w:rPr>
              <w:t>27</w:t>
            </w:r>
            <w:r>
              <w:rPr>
                <w:sz w:val="18"/>
                <w:szCs w:val="18"/>
              </w:rPr>
              <w:t xml:space="preserve"> </w:t>
            </w:r>
          </w:p>
        </w:tc>
        <w:tc>
          <w:tcPr>
            <w:tcW w:w="1408" w:type="dxa"/>
            <w:tcBorders>
              <w:left w:val="single" w:sz="1" w:space="0" w:color="000000"/>
              <w:bottom w:val="single" w:sz="1" w:space="0" w:color="000000"/>
            </w:tcBorders>
            <w:shd w:val="clear" w:color="auto" w:fill="auto"/>
          </w:tcPr>
          <w:p w14:paraId="135B6641" w14:textId="77777777" w:rsidR="004F0696" w:rsidRDefault="004F0696" w:rsidP="007F615F">
            <w:pPr>
              <w:pStyle w:val="TabellenInhalt"/>
              <w:rPr>
                <w:sz w:val="18"/>
                <w:szCs w:val="18"/>
              </w:rPr>
            </w:pPr>
            <w:r>
              <w:rPr>
                <w:sz w:val="18"/>
                <w:szCs w:val="18"/>
              </w:rPr>
              <w:t>TMT-A</w:t>
            </w:r>
          </w:p>
        </w:tc>
        <w:tc>
          <w:tcPr>
            <w:tcW w:w="1079" w:type="dxa"/>
            <w:tcBorders>
              <w:left w:val="single" w:sz="1" w:space="0" w:color="000000"/>
              <w:bottom w:val="single" w:sz="1" w:space="0" w:color="000000"/>
            </w:tcBorders>
            <w:shd w:val="clear" w:color="auto" w:fill="auto"/>
          </w:tcPr>
          <w:p w14:paraId="346E8E9A"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10616C43"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0482F04E"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2E498906"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561A76DB"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504E9AEE"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29A8176" w14:textId="77777777" w:rsidR="004F0696" w:rsidRDefault="004F0696" w:rsidP="007F615F">
            <w:pPr>
              <w:pStyle w:val="TabellenInhalt"/>
              <w:snapToGrid w:val="0"/>
              <w:rPr>
                <w:sz w:val="18"/>
                <w:szCs w:val="18"/>
              </w:rPr>
            </w:pPr>
          </w:p>
        </w:tc>
      </w:tr>
      <w:tr w:rsidR="004F0696" w14:paraId="782B0332" w14:textId="77777777" w:rsidTr="007F615F">
        <w:tc>
          <w:tcPr>
            <w:tcW w:w="1923" w:type="dxa"/>
            <w:tcBorders>
              <w:left w:val="single" w:sz="1" w:space="0" w:color="000000"/>
              <w:bottom w:val="single" w:sz="1" w:space="0" w:color="000000"/>
            </w:tcBorders>
            <w:shd w:val="clear" w:color="auto" w:fill="auto"/>
          </w:tcPr>
          <w:p w14:paraId="4DE0EA1D" w14:textId="77777777" w:rsidR="004F0696" w:rsidRDefault="004F0696" w:rsidP="007F615F">
            <w:pPr>
              <w:snapToGrid w:val="0"/>
              <w:rPr>
                <w:sz w:val="18"/>
                <w:szCs w:val="18"/>
              </w:rPr>
            </w:pPr>
          </w:p>
        </w:tc>
        <w:tc>
          <w:tcPr>
            <w:tcW w:w="1408" w:type="dxa"/>
            <w:tcBorders>
              <w:left w:val="single" w:sz="1" w:space="0" w:color="000000"/>
              <w:bottom w:val="single" w:sz="1" w:space="0" w:color="000000"/>
            </w:tcBorders>
            <w:shd w:val="clear" w:color="auto" w:fill="auto"/>
          </w:tcPr>
          <w:p w14:paraId="48824130" w14:textId="77777777" w:rsidR="004F0696" w:rsidRDefault="004F0696" w:rsidP="007F615F">
            <w:pPr>
              <w:pStyle w:val="TabellenInhalt"/>
              <w:snapToGrid w:val="0"/>
              <w:rPr>
                <w:sz w:val="18"/>
                <w:szCs w:val="18"/>
              </w:rPr>
            </w:pPr>
          </w:p>
        </w:tc>
        <w:tc>
          <w:tcPr>
            <w:tcW w:w="1079" w:type="dxa"/>
            <w:tcBorders>
              <w:left w:val="single" w:sz="1" w:space="0" w:color="000000"/>
              <w:bottom w:val="single" w:sz="1" w:space="0" w:color="000000"/>
            </w:tcBorders>
            <w:shd w:val="clear" w:color="auto" w:fill="auto"/>
          </w:tcPr>
          <w:p w14:paraId="480BA26F"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0163478E"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58BCD426"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5F238D2C"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71EBAE58"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798C4C3E" w14:textId="77777777" w:rsidR="004F0696" w:rsidRDefault="004F0696" w:rsidP="007F615F">
            <w:pPr>
              <w:pStyle w:val="TabellenInhalt"/>
              <w:snapToGrid w:val="0"/>
              <w:rPr>
                <w:sz w:val="18"/>
                <w:szCs w:val="18"/>
              </w:rPr>
            </w:pPr>
          </w:p>
        </w:tc>
        <w:tc>
          <w:tcPr>
            <w:tcW w:w="2250" w:type="dxa"/>
            <w:tcBorders>
              <w:left w:val="single" w:sz="1" w:space="0" w:color="000000"/>
              <w:bottom w:val="single" w:sz="1" w:space="0" w:color="000000"/>
              <w:right w:val="single" w:sz="1" w:space="0" w:color="000000"/>
            </w:tcBorders>
            <w:shd w:val="clear" w:color="auto" w:fill="auto"/>
          </w:tcPr>
          <w:p w14:paraId="1655E47B" w14:textId="77777777" w:rsidR="004F0696" w:rsidRDefault="004F0696" w:rsidP="007F615F">
            <w:pPr>
              <w:pStyle w:val="TabellenInhalt"/>
              <w:snapToGrid w:val="0"/>
              <w:rPr>
                <w:sz w:val="18"/>
                <w:szCs w:val="18"/>
              </w:rPr>
            </w:pPr>
          </w:p>
        </w:tc>
      </w:tr>
      <w:tr w:rsidR="004F0696" w14:paraId="50BF110A"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25267E11" w14:textId="77777777" w:rsidR="004F0696" w:rsidRDefault="004F0696" w:rsidP="007F615F">
            <w:pPr>
              <w:pStyle w:val="TabellenInhalt"/>
            </w:pPr>
            <w:r>
              <w:rPr>
                <w:i/>
                <w:iCs/>
                <w:sz w:val="18"/>
                <w:szCs w:val="18"/>
              </w:rPr>
              <w:t xml:space="preserve"> Knowledge/Crystallized IQ</w:t>
            </w:r>
          </w:p>
        </w:tc>
      </w:tr>
      <w:tr w:rsidR="004F0696" w14:paraId="4FFEFA44" w14:textId="77777777" w:rsidTr="007F615F">
        <w:tc>
          <w:tcPr>
            <w:tcW w:w="1923" w:type="dxa"/>
            <w:tcBorders>
              <w:left w:val="single" w:sz="1" w:space="0" w:color="000000"/>
              <w:bottom w:val="single" w:sz="1" w:space="0" w:color="000000"/>
            </w:tcBorders>
            <w:shd w:val="clear" w:color="auto" w:fill="auto"/>
          </w:tcPr>
          <w:p w14:paraId="4CFD95AF" w14:textId="3A282AAA" w:rsidR="004F0696" w:rsidRDefault="004F0696" w:rsidP="007F615F">
            <w:pPr>
              <w:rPr>
                <w:sz w:val="18"/>
                <w:szCs w:val="18"/>
              </w:rPr>
            </w:pPr>
            <w:r>
              <w:rPr>
                <w:sz w:val="18"/>
                <w:szCs w:val="18"/>
              </w:rPr>
              <w:t>Bonner-Jackson et al. (2010)</w:t>
            </w:r>
            <w:r w:rsidRPr="00A61DEF">
              <w:rPr>
                <w:sz w:val="18"/>
                <w:vertAlign w:val="superscript"/>
              </w:rPr>
              <w:t>28</w:t>
            </w:r>
          </w:p>
        </w:tc>
        <w:tc>
          <w:tcPr>
            <w:tcW w:w="1408" w:type="dxa"/>
            <w:tcBorders>
              <w:left w:val="single" w:sz="1" w:space="0" w:color="000000"/>
              <w:bottom w:val="single" w:sz="1" w:space="0" w:color="000000"/>
            </w:tcBorders>
            <w:shd w:val="clear" w:color="auto" w:fill="auto"/>
          </w:tcPr>
          <w:p w14:paraId="37642760" w14:textId="77777777" w:rsidR="004F0696" w:rsidRDefault="004F0696" w:rsidP="007F615F">
            <w:pPr>
              <w:pStyle w:val="TabellenInhalt"/>
              <w:rPr>
                <w:sz w:val="18"/>
                <w:szCs w:val="18"/>
              </w:rPr>
            </w:pPr>
            <w:r>
              <w:rPr>
                <w:sz w:val="18"/>
                <w:szCs w:val="18"/>
              </w:rPr>
              <w:t>Information subtest (WAIS)</w:t>
            </w:r>
          </w:p>
        </w:tc>
        <w:tc>
          <w:tcPr>
            <w:tcW w:w="1079" w:type="dxa"/>
            <w:tcBorders>
              <w:left w:val="single" w:sz="1" w:space="0" w:color="000000"/>
              <w:bottom w:val="single" w:sz="1" w:space="0" w:color="000000"/>
            </w:tcBorders>
            <w:shd w:val="clear" w:color="auto" w:fill="auto"/>
          </w:tcPr>
          <w:p w14:paraId="18476EAF"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076DFD21"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21948E64"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5B275D08"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1028D96C"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0A29ABBA"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7BADA77A" w14:textId="77777777" w:rsidR="004F0696" w:rsidRDefault="004F0696" w:rsidP="007F615F">
            <w:pPr>
              <w:pStyle w:val="TabellenInhalt"/>
            </w:pPr>
            <w:r>
              <w:rPr>
                <w:sz w:val="18"/>
                <w:szCs w:val="18"/>
              </w:rPr>
              <w:t>Access to General Knowledge,</w:t>
            </w:r>
            <w:r>
              <w:rPr>
                <w:i/>
                <w:iCs/>
                <w:sz w:val="18"/>
                <w:szCs w:val="18"/>
              </w:rPr>
              <w:t xml:space="preserve"> </w:t>
            </w:r>
            <w:r>
              <w:rPr>
                <w:sz w:val="18"/>
                <w:szCs w:val="18"/>
              </w:rPr>
              <w:t>improvement in SZ group after acute phase, stable thereafter</w:t>
            </w:r>
          </w:p>
        </w:tc>
      </w:tr>
      <w:tr w:rsidR="004F0696" w14:paraId="75EB35FA" w14:textId="77777777" w:rsidTr="007F615F">
        <w:tc>
          <w:tcPr>
            <w:tcW w:w="1923" w:type="dxa"/>
            <w:tcBorders>
              <w:left w:val="single" w:sz="1" w:space="0" w:color="000000"/>
              <w:bottom w:val="single" w:sz="1" w:space="0" w:color="000000"/>
            </w:tcBorders>
            <w:shd w:val="clear" w:color="auto" w:fill="auto"/>
          </w:tcPr>
          <w:p w14:paraId="03D3E1CB" w14:textId="4F71FD47" w:rsidR="004F0696" w:rsidRDefault="004F0696" w:rsidP="007F615F">
            <w:pPr>
              <w:pStyle w:val="TabellenInhalt"/>
              <w:rPr>
                <w:sz w:val="18"/>
                <w:szCs w:val="18"/>
              </w:rPr>
            </w:pPr>
            <w:r>
              <w:rPr>
                <w:sz w:val="18"/>
                <w:szCs w:val="18"/>
              </w:rPr>
              <w:t>Cobia et al. (2012)</w:t>
            </w:r>
            <w:r w:rsidRPr="00A61DEF">
              <w:rPr>
                <w:sz w:val="18"/>
                <w:vertAlign w:val="superscript"/>
              </w:rPr>
              <w:t>12</w:t>
            </w:r>
            <w:r>
              <w:rPr>
                <w:sz w:val="18"/>
                <w:szCs w:val="18"/>
              </w:rPr>
              <w:t xml:space="preserve"> </w:t>
            </w:r>
          </w:p>
        </w:tc>
        <w:tc>
          <w:tcPr>
            <w:tcW w:w="1408" w:type="dxa"/>
            <w:tcBorders>
              <w:left w:val="single" w:sz="1" w:space="0" w:color="000000"/>
              <w:bottom w:val="single" w:sz="1" w:space="0" w:color="000000"/>
            </w:tcBorders>
            <w:shd w:val="clear" w:color="auto" w:fill="auto"/>
          </w:tcPr>
          <w:p w14:paraId="7289C91D" w14:textId="77777777" w:rsidR="004F0696" w:rsidRDefault="004F0696" w:rsidP="007F615F">
            <w:pPr>
              <w:pStyle w:val="TabellenInhalt"/>
              <w:rPr>
                <w:sz w:val="18"/>
                <w:szCs w:val="18"/>
              </w:rPr>
            </w:pPr>
            <w:r>
              <w:rPr>
                <w:sz w:val="18"/>
                <w:szCs w:val="18"/>
              </w:rPr>
              <w:t>Vocabulary subtest (WAIS-III)</w:t>
            </w:r>
          </w:p>
        </w:tc>
        <w:tc>
          <w:tcPr>
            <w:tcW w:w="1079" w:type="dxa"/>
            <w:tcBorders>
              <w:left w:val="single" w:sz="1" w:space="0" w:color="000000"/>
              <w:bottom w:val="single" w:sz="1" w:space="0" w:color="000000"/>
            </w:tcBorders>
            <w:shd w:val="clear" w:color="auto" w:fill="auto"/>
          </w:tcPr>
          <w:p w14:paraId="2AF5495C"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1F0C1096"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2CE50CE1"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6A2BEB07"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31E45CD6"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20CA49CC"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0B7DD89A" w14:textId="77777777" w:rsidR="004F0696" w:rsidRDefault="004F0696" w:rsidP="007F615F">
            <w:pPr>
              <w:pStyle w:val="TabellenInhalt"/>
            </w:pPr>
            <w:r>
              <w:rPr>
                <w:sz w:val="18"/>
                <w:szCs w:val="18"/>
              </w:rPr>
              <w:t>Crystallized IQ</w:t>
            </w:r>
          </w:p>
        </w:tc>
      </w:tr>
      <w:tr w:rsidR="004F0696" w14:paraId="182E035D" w14:textId="77777777" w:rsidTr="007F615F">
        <w:tc>
          <w:tcPr>
            <w:tcW w:w="1923" w:type="dxa"/>
            <w:tcBorders>
              <w:left w:val="single" w:sz="1" w:space="0" w:color="000000"/>
              <w:bottom w:val="single" w:sz="1" w:space="0" w:color="000000"/>
            </w:tcBorders>
            <w:shd w:val="clear" w:color="auto" w:fill="auto"/>
          </w:tcPr>
          <w:p w14:paraId="5B82B433" w14:textId="52540C7E" w:rsidR="004F0696" w:rsidRDefault="004F0696" w:rsidP="007F615F">
            <w:pPr>
              <w:pStyle w:val="TabellenInhalt"/>
              <w:rPr>
                <w:sz w:val="18"/>
                <w:szCs w:val="18"/>
              </w:rPr>
            </w:pPr>
            <w:r>
              <w:rPr>
                <w:sz w:val="18"/>
                <w:szCs w:val="18"/>
              </w:rPr>
              <w:t>Wang et al. (2008)</w:t>
            </w:r>
            <w:r w:rsidRPr="00A61DEF">
              <w:rPr>
                <w:sz w:val="18"/>
                <w:vertAlign w:val="superscript"/>
              </w:rPr>
              <w:t>10</w:t>
            </w:r>
          </w:p>
        </w:tc>
        <w:tc>
          <w:tcPr>
            <w:tcW w:w="1408" w:type="dxa"/>
            <w:tcBorders>
              <w:left w:val="single" w:sz="1" w:space="0" w:color="000000"/>
              <w:bottom w:val="single" w:sz="1" w:space="0" w:color="000000"/>
            </w:tcBorders>
            <w:shd w:val="clear" w:color="auto" w:fill="auto"/>
          </w:tcPr>
          <w:p w14:paraId="4047F673" w14:textId="77777777" w:rsidR="004F0696" w:rsidRDefault="004F0696" w:rsidP="007F615F">
            <w:pPr>
              <w:pStyle w:val="TabellenInhalt"/>
              <w:rPr>
                <w:sz w:val="18"/>
                <w:szCs w:val="18"/>
              </w:rPr>
            </w:pPr>
            <w:r>
              <w:rPr>
                <w:sz w:val="18"/>
                <w:szCs w:val="18"/>
              </w:rPr>
              <w:t>Vocabulary subtest (WAIS-III)</w:t>
            </w:r>
          </w:p>
        </w:tc>
        <w:tc>
          <w:tcPr>
            <w:tcW w:w="1079" w:type="dxa"/>
            <w:tcBorders>
              <w:left w:val="single" w:sz="1" w:space="0" w:color="000000"/>
              <w:bottom w:val="single" w:sz="1" w:space="0" w:color="000000"/>
            </w:tcBorders>
            <w:shd w:val="clear" w:color="auto" w:fill="auto"/>
          </w:tcPr>
          <w:p w14:paraId="23C65F2A"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0C3D8961"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2FCC0DC7"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42396655"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2F1798F5"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3753ACD2" w14:textId="77777777" w:rsidR="004F0696" w:rsidRDefault="004F0696" w:rsidP="007F615F">
            <w:pPr>
              <w:pStyle w:val="TabellenInhalt"/>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2019C883" w14:textId="77777777" w:rsidR="004F0696" w:rsidRDefault="004F0696" w:rsidP="007F615F">
            <w:pPr>
              <w:pStyle w:val="TabellenInhalt"/>
            </w:pPr>
            <w:r>
              <w:rPr>
                <w:sz w:val="18"/>
                <w:szCs w:val="18"/>
              </w:rPr>
              <w:t>Crystallized IQ</w:t>
            </w:r>
          </w:p>
        </w:tc>
      </w:tr>
      <w:tr w:rsidR="004F0696" w14:paraId="198F8B0A" w14:textId="77777777" w:rsidTr="007F615F">
        <w:tc>
          <w:tcPr>
            <w:tcW w:w="14220" w:type="dxa"/>
            <w:gridSpan w:val="9"/>
            <w:tcBorders>
              <w:left w:val="single" w:sz="1" w:space="0" w:color="000000"/>
              <w:bottom w:val="single" w:sz="1" w:space="0" w:color="000000"/>
              <w:right w:val="single" w:sz="1" w:space="0" w:color="000000"/>
            </w:tcBorders>
            <w:shd w:val="clear" w:color="auto" w:fill="auto"/>
          </w:tcPr>
          <w:p w14:paraId="3843BBFC" w14:textId="77777777" w:rsidR="004F0696" w:rsidRDefault="004F0696" w:rsidP="007F615F">
            <w:pPr>
              <w:pStyle w:val="TabellenInhalt"/>
            </w:pPr>
            <w:r>
              <w:rPr>
                <w:i/>
                <w:iCs/>
                <w:sz w:val="18"/>
                <w:szCs w:val="18"/>
              </w:rPr>
              <w:t>Global Cognitive Tests</w:t>
            </w:r>
          </w:p>
        </w:tc>
      </w:tr>
      <w:tr w:rsidR="004F0696" w14:paraId="557E6A1D" w14:textId="77777777" w:rsidTr="007F615F">
        <w:tc>
          <w:tcPr>
            <w:tcW w:w="1923" w:type="dxa"/>
            <w:tcBorders>
              <w:left w:val="single" w:sz="1" w:space="0" w:color="000000"/>
              <w:bottom w:val="single" w:sz="1" w:space="0" w:color="000000"/>
            </w:tcBorders>
            <w:shd w:val="clear" w:color="auto" w:fill="auto"/>
          </w:tcPr>
          <w:p w14:paraId="32D5C5F7" w14:textId="6174BC16" w:rsidR="004F0696" w:rsidRDefault="004F0696" w:rsidP="007F615F">
            <w:pPr>
              <w:rPr>
                <w:sz w:val="18"/>
                <w:szCs w:val="18"/>
              </w:rPr>
            </w:pPr>
            <w:r>
              <w:rPr>
                <w:sz w:val="18"/>
                <w:szCs w:val="18"/>
              </w:rPr>
              <w:t>Brodaty et al. (2003)</w:t>
            </w:r>
            <w:r w:rsidRPr="00A61DEF">
              <w:rPr>
                <w:sz w:val="18"/>
                <w:vertAlign w:val="superscript"/>
              </w:rPr>
              <w:t>26</w:t>
            </w:r>
            <w:r>
              <w:rPr>
                <w:sz w:val="18"/>
                <w:szCs w:val="18"/>
              </w:rPr>
              <w:t xml:space="preserve"> </w:t>
            </w:r>
          </w:p>
        </w:tc>
        <w:tc>
          <w:tcPr>
            <w:tcW w:w="1408" w:type="dxa"/>
            <w:tcBorders>
              <w:left w:val="single" w:sz="1" w:space="0" w:color="000000"/>
              <w:bottom w:val="single" w:sz="1" w:space="0" w:color="000000"/>
            </w:tcBorders>
            <w:shd w:val="clear" w:color="auto" w:fill="auto"/>
          </w:tcPr>
          <w:p w14:paraId="4E186B92" w14:textId="77777777" w:rsidR="004F0696" w:rsidRDefault="004F0696" w:rsidP="007F615F">
            <w:pPr>
              <w:rPr>
                <w:sz w:val="18"/>
                <w:szCs w:val="18"/>
              </w:rPr>
            </w:pPr>
            <w:r>
              <w:rPr>
                <w:sz w:val="18"/>
                <w:szCs w:val="18"/>
              </w:rPr>
              <w:t>MMSE</w:t>
            </w:r>
          </w:p>
        </w:tc>
        <w:tc>
          <w:tcPr>
            <w:tcW w:w="1079" w:type="dxa"/>
            <w:tcBorders>
              <w:left w:val="single" w:sz="1" w:space="0" w:color="000000"/>
              <w:bottom w:val="single" w:sz="1" w:space="0" w:color="000000"/>
            </w:tcBorders>
            <w:shd w:val="clear" w:color="auto" w:fill="auto"/>
          </w:tcPr>
          <w:p w14:paraId="19E3ADE3" w14:textId="77777777" w:rsidR="004F0696" w:rsidRDefault="004F0696" w:rsidP="007F615F">
            <w:pPr>
              <w:rPr>
                <w:sz w:val="18"/>
                <w:szCs w:val="18"/>
              </w:rPr>
            </w:pPr>
            <w:r>
              <w:rPr>
                <w:sz w:val="18"/>
                <w:szCs w:val="18"/>
              </w:rPr>
              <w:t>19/24</w:t>
            </w:r>
            <w:r>
              <w:rPr>
                <w:sz w:val="18"/>
                <w:szCs w:val="18"/>
                <w:vertAlign w:val="superscript"/>
              </w:rPr>
              <w:t>e</w:t>
            </w:r>
          </w:p>
        </w:tc>
        <w:tc>
          <w:tcPr>
            <w:tcW w:w="1440" w:type="dxa"/>
            <w:tcBorders>
              <w:left w:val="single" w:sz="1" w:space="0" w:color="000000"/>
              <w:bottom w:val="single" w:sz="1" w:space="0" w:color="000000"/>
            </w:tcBorders>
            <w:shd w:val="clear" w:color="auto" w:fill="auto"/>
          </w:tcPr>
          <w:p w14:paraId="4E929BE1" w14:textId="77777777" w:rsidR="004F0696" w:rsidRDefault="004F0696" w:rsidP="007F615F">
            <w:pPr>
              <w:rPr>
                <w:sz w:val="18"/>
                <w:szCs w:val="18"/>
              </w:rPr>
            </w:pPr>
            <w:r>
              <w:rPr>
                <w:sz w:val="18"/>
                <w:szCs w:val="18"/>
              </w:rPr>
              <w:t>21/21</w:t>
            </w:r>
            <w:r>
              <w:rPr>
                <w:sz w:val="18"/>
                <w:szCs w:val="18"/>
                <w:vertAlign w:val="superscript"/>
              </w:rPr>
              <w:t>e</w:t>
            </w:r>
          </w:p>
        </w:tc>
        <w:tc>
          <w:tcPr>
            <w:tcW w:w="2141" w:type="dxa"/>
            <w:tcBorders>
              <w:left w:val="single" w:sz="1" w:space="0" w:color="000000"/>
              <w:bottom w:val="single" w:sz="1" w:space="0" w:color="000000"/>
            </w:tcBorders>
            <w:shd w:val="clear" w:color="auto" w:fill="auto"/>
          </w:tcPr>
          <w:p w14:paraId="6972EC57" w14:textId="77777777" w:rsidR="004F0696" w:rsidRDefault="004F0696" w:rsidP="007F615F">
            <w:pPr>
              <w:rPr>
                <w:sz w:val="18"/>
                <w:szCs w:val="18"/>
              </w:rPr>
            </w:pPr>
            <w:r>
              <w:rPr>
                <w:sz w:val="18"/>
                <w:szCs w:val="18"/>
              </w:rPr>
              <w:t>75.2 (7.9)/70.7 (6.8)</w:t>
            </w:r>
            <w:r>
              <w:rPr>
                <w:sz w:val="18"/>
                <w:szCs w:val="18"/>
                <w:vertAlign w:val="superscript"/>
              </w:rPr>
              <w:t>e</w:t>
            </w:r>
          </w:p>
        </w:tc>
        <w:tc>
          <w:tcPr>
            <w:tcW w:w="1009" w:type="dxa"/>
            <w:tcBorders>
              <w:left w:val="single" w:sz="1" w:space="0" w:color="000000"/>
              <w:bottom w:val="single" w:sz="1" w:space="0" w:color="000000"/>
            </w:tcBorders>
            <w:shd w:val="clear" w:color="auto" w:fill="auto"/>
          </w:tcPr>
          <w:p w14:paraId="78E1AB21" w14:textId="77777777" w:rsidR="004F0696" w:rsidRDefault="004F0696" w:rsidP="007F615F">
            <w:pPr>
              <w:rPr>
                <w:sz w:val="18"/>
                <w:szCs w:val="18"/>
              </w:rPr>
            </w:pPr>
            <w:r>
              <w:rPr>
                <w:sz w:val="18"/>
                <w:szCs w:val="18"/>
              </w:rPr>
              <w:t>5 years</w:t>
            </w:r>
            <w:r>
              <w:rPr>
                <w:sz w:val="18"/>
                <w:szCs w:val="18"/>
                <w:vertAlign w:val="superscript"/>
              </w:rPr>
              <w:t>e</w:t>
            </w:r>
            <w:r>
              <w:rPr>
                <w:sz w:val="18"/>
                <w:szCs w:val="18"/>
              </w:rPr>
              <w:tab/>
            </w:r>
          </w:p>
        </w:tc>
        <w:tc>
          <w:tcPr>
            <w:tcW w:w="1710" w:type="dxa"/>
            <w:tcBorders>
              <w:left w:val="single" w:sz="1" w:space="0" w:color="000000"/>
              <w:bottom w:val="single" w:sz="1" w:space="0" w:color="000000"/>
            </w:tcBorders>
            <w:shd w:val="clear" w:color="auto" w:fill="auto"/>
          </w:tcPr>
          <w:p w14:paraId="046F15EA" w14:textId="77777777" w:rsidR="004F0696" w:rsidRDefault="004F0696" w:rsidP="007F615F">
            <w:pPr>
              <w:rPr>
                <w:sz w:val="18"/>
                <w:szCs w:val="18"/>
              </w:rPr>
            </w:pPr>
            <w:r>
              <w:rPr>
                <w:sz w:val="18"/>
                <w:szCs w:val="18"/>
              </w:rPr>
              <w:t>Late-onset</w:t>
            </w:r>
          </w:p>
        </w:tc>
        <w:tc>
          <w:tcPr>
            <w:tcW w:w="1260" w:type="dxa"/>
            <w:tcBorders>
              <w:left w:val="single" w:sz="1" w:space="0" w:color="000000"/>
              <w:bottom w:val="single" w:sz="1" w:space="0" w:color="000000"/>
            </w:tcBorders>
            <w:shd w:val="clear" w:color="auto" w:fill="auto"/>
          </w:tcPr>
          <w:p w14:paraId="34A86E7A"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3CA30833" w14:textId="77777777" w:rsidR="004F0696" w:rsidRDefault="004F0696" w:rsidP="007F615F">
            <w:pPr>
              <w:pStyle w:val="TabellenInhalt"/>
              <w:snapToGrid w:val="0"/>
              <w:rPr>
                <w:sz w:val="18"/>
                <w:szCs w:val="18"/>
              </w:rPr>
            </w:pPr>
          </w:p>
        </w:tc>
      </w:tr>
      <w:tr w:rsidR="004F0696" w14:paraId="558D909F" w14:textId="77777777" w:rsidTr="007F615F">
        <w:tc>
          <w:tcPr>
            <w:tcW w:w="1923" w:type="dxa"/>
            <w:tcBorders>
              <w:left w:val="single" w:sz="1" w:space="0" w:color="000000"/>
              <w:bottom w:val="single" w:sz="1" w:space="0" w:color="000000"/>
            </w:tcBorders>
            <w:shd w:val="clear" w:color="auto" w:fill="auto"/>
          </w:tcPr>
          <w:p w14:paraId="6DB9AF5A" w14:textId="0D19C6F6" w:rsidR="004F0696" w:rsidRDefault="004F0696" w:rsidP="007F615F">
            <w:pPr>
              <w:rPr>
                <w:sz w:val="18"/>
                <w:szCs w:val="18"/>
              </w:rPr>
            </w:pPr>
            <w:r>
              <w:rPr>
                <w:sz w:val="18"/>
                <w:szCs w:val="18"/>
              </w:rPr>
              <w:t>Friedman et al. (2001)</w:t>
            </w:r>
            <w:r w:rsidRPr="00A61DEF">
              <w:rPr>
                <w:sz w:val="18"/>
                <w:vertAlign w:val="superscript"/>
              </w:rPr>
              <w:t>23</w:t>
            </w:r>
            <w:r>
              <w:rPr>
                <w:sz w:val="18"/>
                <w:szCs w:val="18"/>
              </w:rPr>
              <w:t xml:space="preserve"> </w:t>
            </w:r>
          </w:p>
        </w:tc>
        <w:tc>
          <w:tcPr>
            <w:tcW w:w="1408" w:type="dxa"/>
            <w:tcBorders>
              <w:left w:val="single" w:sz="1" w:space="0" w:color="000000"/>
              <w:bottom w:val="single" w:sz="1" w:space="0" w:color="000000"/>
            </w:tcBorders>
            <w:shd w:val="clear" w:color="auto" w:fill="auto"/>
          </w:tcPr>
          <w:p w14:paraId="07890137" w14:textId="77777777" w:rsidR="004F0696" w:rsidRDefault="004F0696" w:rsidP="007F615F">
            <w:pPr>
              <w:rPr>
                <w:sz w:val="18"/>
                <w:szCs w:val="18"/>
              </w:rPr>
            </w:pPr>
            <w:r>
              <w:rPr>
                <w:sz w:val="18"/>
                <w:szCs w:val="18"/>
              </w:rPr>
              <w:t>MMSE</w:t>
            </w:r>
          </w:p>
        </w:tc>
        <w:tc>
          <w:tcPr>
            <w:tcW w:w="1079" w:type="dxa"/>
            <w:tcBorders>
              <w:left w:val="single" w:sz="1" w:space="0" w:color="000000"/>
              <w:bottom w:val="single" w:sz="1" w:space="0" w:color="000000"/>
            </w:tcBorders>
            <w:shd w:val="clear" w:color="auto" w:fill="auto"/>
          </w:tcPr>
          <w:p w14:paraId="2E0055A7" w14:textId="77777777" w:rsidR="004F0696" w:rsidRDefault="004F0696" w:rsidP="007F615F">
            <w:pPr>
              <w:rPr>
                <w:sz w:val="18"/>
                <w:szCs w:val="18"/>
              </w:rPr>
            </w:pPr>
            <w:r>
              <w:rPr>
                <w:sz w:val="18"/>
                <w:szCs w:val="18"/>
              </w:rPr>
              <w:t>107/136</w:t>
            </w:r>
            <w:r>
              <w:rPr>
                <w:sz w:val="18"/>
                <w:szCs w:val="18"/>
              </w:rPr>
              <w:tab/>
            </w:r>
          </w:p>
        </w:tc>
        <w:tc>
          <w:tcPr>
            <w:tcW w:w="1440" w:type="dxa"/>
            <w:tcBorders>
              <w:left w:val="single" w:sz="1" w:space="0" w:color="000000"/>
              <w:bottom w:val="single" w:sz="1" w:space="0" w:color="000000"/>
            </w:tcBorders>
            <w:shd w:val="clear" w:color="auto" w:fill="auto"/>
          </w:tcPr>
          <w:p w14:paraId="5DE2A3C2" w14:textId="77777777" w:rsidR="004F0696" w:rsidRDefault="004F0696" w:rsidP="007F615F">
            <w:pPr>
              <w:rPr>
                <w:sz w:val="18"/>
                <w:szCs w:val="18"/>
              </w:rPr>
            </w:pPr>
            <w:r>
              <w:rPr>
                <w:sz w:val="18"/>
                <w:szCs w:val="18"/>
              </w:rPr>
              <w:t>?/?</w:t>
            </w:r>
            <w:r>
              <w:rPr>
                <w:sz w:val="18"/>
                <w:szCs w:val="18"/>
                <w:vertAlign w:val="superscript"/>
              </w:rPr>
              <w:t>f</w:t>
            </w:r>
          </w:p>
        </w:tc>
        <w:tc>
          <w:tcPr>
            <w:tcW w:w="2141" w:type="dxa"/>
            <w:tcBorders>
              <w:left w:val="single" w:sz="1" w:space="0" w:color="000000"/>
              <w:bottom w:val="single" w:sz="1" w:space="0" w:color="000000"/>
            </w:tcBorders>
            <w:shd w:val="clear" w:color="auto" w:fill="auto"/>
          </w:tcPr>
          <w:p w14:paraId="5AB13D3D" w14:textId="77777777" w:rsidR="004F0696" w:rsidRDefault="004F0696" w:rsidP="007F615F">
            <w:pPr>
              <w:rPr>
                <w:sz w:val="18"/>
                <w:szCs w:val="18"/>
              </w:rPr>
            </w:pPr>
            <w:r>
              <w:rPr>
                <w:sz w:val="18"/>
                <w:szCs w:val="18"/>
              </w:rPr>
              <w:t>? (?)/? (?)</w:t>
            </w:r>
            <w:r>
              <w:rPr>
                <w:sz w:val="18"/>
                <w:szCs w:val="18"/>
              </w:rPr>
              <w:tab/>
            </w:r>
          </w:p>
        </w:tc>
        <w:tc>
          <w:tcPr>
            <w:tcW w:w="1009" w:type="dxa"/>
            <w:tcBorders>
              <w:left w:val="single" w:sz="1" w:space="0" w:color="000000"/>
              <w:bottom w:val="single" w:sz="1" w:space="0" w:color="000000"/>
            </w:tcBorders>
            <w:shd w:val="clear" w:color="auto" w:fill="auto"/>
          </w:tcPr>
          <w:p w14:paraId="5C873F59" w14:textId="77777777" w:rsidR="004F0696" w:rsidRDefault="004F0696" w:rsidP="007F615F">
            <w:pPr>
              <w:rPr>
                <w:sz w:val="18"/>
                <w:szCs w:val="18"/>
              </w:rPr>
            </w:pPr>
            <w:r>
              <w:rPr>
                <w:sz w:val="18"/>
                <w:szCs w:val="18"/>
              </w:rPr>
              <w:t>About 6 years</w:t>
            </w:r>
          </w:p>
        </w:tc>
        <w:tc>
          <w:tcPr>
            <w:tcW w:w="1710" w:type="dxa"/>
            <w:tcBorders>
              <w:left w:val="single" w:sz="1" w:space="0" w:color="000000"/>
              <w:bottom w:val="single" w:sz="1" w:space="0" w:color="000000"/>
            </w:tcBorders>
            <w:shd w:val="clear" w:color="auto" w:fill="auto"/>
          </w:tcPr>
          <w:p w14:paraId="4B9632A4" w14:textId="77777777" w:rsidR="004F0696" w:rsidRDefault="004F0696" w:rsidP="007F615F">
            <w:pPr>
              <w:rPr>
                <w:sz w:val="18"/>
                <w:szCs w:val="18"/>
              </w:rPr>
            </w:pPr>
            <w:r>
              <w:rPr>
                <w:sz w:val="18"/>
                <w:szCs w:val="18"/>
              </w:rPr>
              <w:t>Different age groups; control subjects only for elderly participants</w:t>
            </w:r>
          </w:p>
        </w:tc>
        <w:tc>
          <w:tcPr>
            <w:tcW w:w="1260" w:type="dxa"/>
            <w:tcBorders>
              <w:left w:val="single" w:sz="1" w:space="0" w:color="000000"/>
              <w:bottom w:val="single" w:sz="1" w:space="0" w:color="000000"/>
            </w:tcBorders>
            <w:shd w:val="clear" w:color="auto" w:fill="auto"/>
          </w:tcPr>
          <w:p w14:paraId="5C219A57"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102AD081" w14:textId="77777777" w:rsidR="004F0696" w:rsidRDefault="004F0696" w:rsidP="007F615F">
            <w:pPr>
              <w:pStyle w:val="TabellenInhalt"/>
            </w:pPr>
            <w:r>
              <w:rPr>
                <w:sz w:val="18"/>
                <w:szCs w:val="18"/>
              </w:rPr>
              <w:t xml:space="preserve">Only considering older age groups (for which a control group was present)  </w:t>
            </w:r>
          </w:p>
        </w:tc>
      </w:tr>
      <w:tr w:rsidR="004F0696" w14:paraId="3F13653F" w14:textId="77777777" w:rsidTr="007F615F">
        <w:tc>
          <w:tcPr>
            <w:tcW w:w="1923" w:type="dxa"/>
            <w:tcBorders>
              <w:left w:val="single" w:sz="1" w:space="0" w:color="000000"/>
              <w:bottom w:val="single" w:sz="1" w:space="0" w:color="000000"/>
            </w:tcBorders>
            <w:shd w:val="clear" w:color="auto" w:fill="auto"/>
          </w:tcPr>
          <w:p w14:paraId="32F20099" w14:textId="0CC90B45" w:rsidR="004F0696" w:rsidRDefault="004F0696" w:rsidP="007F615F">
            <w:pPr>
              <w:rPr>
                <w:sz w:val="18"/>
                <w:szCs w:val="18"/>
              </w:rPr>
            </w:pPr>
            <w:r>
              <w:rPr>
                <w:sz w:val="18"/>
                <w:szCs w:val="18"/>
              </w:rPr>
              <w:t>Heaton et al. (2001)</w:t>
            </w:r>
            <w:r w:rsidRPr="00A61DEF">
              <w:rPr>
                <w:sz w:val="18"/>
                <w:vertAlign w:val="superscript"/>
              </w:rPr>
              <w:t>24</w:t>
            </w:r>
          </w:p>
        </w:tc>
        <w:tc>
          <w:tcPr>
            <w:tcW w:w="1408" w:type="dxa"/>
            <w:tcBorders>
              <w:left w:val="single" w:sz="1" w:space="0" w:color="000000"/>
              <w:bottom w:val="single" w:sz="1" w:space="0" w:color="000000"/>
            </w:tcBorders>
            <w:shd w:val="clear" w:color="auto" w:fill="auto"/>
          </w:tcPr>
          <w:p w14:paraId="090DC973" w14:textId="77777777" w:rsidR="004F0696" w:rsidRDefault="004F0696" w:rsidP="007F615F">
            <w:pPr>
              <w:pStyle w:val="TabellenInhalt"/>
              <w:rPr>
                <w:sz w:val="18"/>
                <w:szCs w:val="18"/>
              </w:rPr>
            </w:pPr>
            <w:r>
              <w:rPr>
                <w:sz w:val="18"/>
                <w:szCs w:val="18"/>
              </w:rPr>
              <w:t>HRNB</w:t>
            </w:r>
          </w:p>
          <w:p w14:paraId="70F5E869" w14:textId="77777777" w:rsidR="004F0696" w:rsidRDefault="004F0696" w:rsidP="007F615F">
            <w:pPr>
              <w:pStyle w:val="TabellenInhalt"/>
              <w:rPr>
                <w:sz w:val="18"/>
                <w:szCs w:val="18"/>
              </w:rPr>
            </w:pPr>
          </w:p>
        </w:tc>
        <w:tc>
          <w:tcPr>
            <w:tcW w:w="1079" w:type="dxa"/>
            <w:tcBorders>
              <w:left w:val="single" w:sz="1" w:space="0" w:color="000000"/>
              <w:bottom w:val="single" w:sz="1" w:space="0" w:color="000000"/>
            </w:tcBorders>
            <w:shd w:val="clear" w:color="auto" w:fill="auto"/>
          </w:tcPr>
          <w:p w14:paraId="24E207B8" w14:textId="77777777" w:rsidR="004F0696" w:rsidRDefault="004F0696" w:rsidP="007F615F">
            <w:pPr>
              <w:rPr>
                <w:sz w:val="18"/>
                <w:szCs w:val="18"/>
              </w:rPr>
            </w:pPr>
            <w:r>
              <w:rPr>
                <w:sz w:val="18"/>
                <w:szCs w:val="18"/>
              </w:rPr>
              <w:t>142/206</w:t>
            </w:r>
            <w:r>
              <w:rPr>
                <w:sz w:val="18"/>
                <w:szCs w:val="18"/>
              </w:rPr>
              <w:tab/>
            </w:r>
          </w:p>
        </w:tc>
        <w:tc>
          <w:tcPr>
            <w:tcW w:w="1440" w:type="dxa"/>
            <w:tcBorders>
              <w:left w:val="single" w:sz="1" w:space="0" w:color="000000"/>
              <w:bottom w:val="single" w:sz="1" w:space="0" w:color="000000"/>
            </w:tcBorders>
            <w:shd w:val="clear" w:color="auto" w:fill="auto"/>
          </w:tcPr>
          <w:p w14:paraId="0E4EF630" w14:textId="77777777" w:rsidR="004F0696" w:rsidRDefault="004F0696" w:rsidP="007F615F">
            <w:pPr>
              <w:rPr>
                <w:sz w:val="18"/>
                <w:szCs w:val="18"/>
              </w:rPr>
            </w:pPr>
            <w:r>
              <w:rPr>
                <w:sz w:val="18"/>
                <w:szCs w:val="18"/>
              </w:rPr>
              <w:t>70/64</w:t>
            </w:r>
          </w:p>
        </w:tc>
        <w:tc>
          <w:tcPr>
            <w:tcW w:w="2141" w:type="dxa"/>
            <w:tcBorders>
              <w:left w:val="single" w:sz="1" w:space="0" w:color="000000"/>
              <w:bottom w:val="single" w:sz="1" w:space="0" w:color="000000"/>
            </w:tcBorders>
            <w:shd w:val="clear" w:color="auto" w:fill="auto"/>
          </w:tcPr>
          <w:p w14:paraId="064748D6" w14:textId="77777777" w:rsidR="004F0696" w:rsidRDefault="004F0696" w:rsidP="007F615F">
            <w:pPr>
              <w:rPr>
                <w:sz w:val="18"/>
                <w:szCs w:val="18"/>
              </w:rPr>
            </w:pPr>
            <w:r>
              <w:rPr>
                <w:sz w:val="18"/>
                <w:szCs w:val="18"/>
              </w:rPr>
              <w:t>47.6 (15.7)/51.7 (20.1)</w:t>
            </w:r>
          </w:p>
        </w:tc>
        <w:tc>
          <w:tcPr>
            <w:tcW w:w="1009" w:type="dxa"/>
            <w:tcBorders>
              <w:left w:val="single" w:sz="1" w:space="0" w:color="000000"/>
              <w:bottom w:val="single" w:sz="1" w:space="0" w:color="000000"/>
            </w:tcBorders>
            <w:shd w:val="clear" w:color="auto" w:fill="auto"/>
          </w:tcPr>
          <w:p w14:paraId="77C1F276" w14:textId="77777777" w:rsidR="004F0696" w:rsidRDefault="004F0696" w:rsidP="007F615F">
            <w:pPr>
              <w:rPr>
                <w:sz w:val="18"/>
                <w:szCs w:val="18"/>
              </w:rPr>
            </w:pPr>
            <w:r>
              <w:rPr>
                <w:sz w:val="18"/>
                <w:szCs w:val="18"/>
              </w:rPr>
              <w:t>6 months to 10 years</w:t>
            </w:r>
          </w:p>
        </w:tc>
        <w:tc>
          <w:tcPr>
            <w:tcW w:w="1710" w:type="dxa"/>
            <w:tcBorders>
              <w:left w:val="single" w:sz="1" w:space="0" w:color="000000"/>
              <w:bottom w:val="single" w:sz="1" w:space="0" w:color="000000"/>
            </w:tcBorders>
            <w:shd w:val="clear" w:color="auto" w:fill="auto"/>
          </w:tcPr>
          <w:p w14:paraId="667F85F6" w14:textId="77777777" w:rsidR="004F0696" w:rsidRDefault="004F0696" w:rsidP="007F615F">
            <w:pPr>
              <w:rPr>
                <w:sz w:val="18"/>
                <w:szCs w:val="18"/>
              </w:rPr>
            </w:pPr>
            <w:r>
              <w:rPr>
                <w:sz w:val="18"/>
                <w:szCs w:val="18"/>
              </w:rPr>
              <w:t>Different age groups</w:t>
            </w:r>
          </w:p>
        </w:tc>
        <w:tc>
          <w:tcPr>
            <w:tcW w:w="1260" w:type="dxa"/>
            <w:tcBorders>
              <w:left w:val="single" w:sz="1" w:space="0" w:color="000000"/>
              <w:bottom w:val="single" w:sz="1" w:space="0" w:color="000000"/>
            </w:tcBorders>
            <w:shd w:val="clear" w:color="auto" w:fill="auto"/>
          </w:tcPr>
          <w:p w14:paraId="45431A30"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3A508BE3" w14:textId="77777777" w:rsidR="004F0696" w:rsidRDefault="004F0696" w:rsidP="007F615F">
            <w:pPr>
              <w:pStyle w:val="TabellenInhalt"/>
              <w:snapToGrid w:val="0"/>
              <w:rPr>
                <w:sz w:val="18"/>
                <w:szCs w:val="18"/>
              </w:rPr>
            </w:pPr>
          </w:p>
        </w:tc>
      </w:tr>
      <w:tr w:rsidR="004F0696" w14:paraId="76E1F4EF" w14:textId="77777777" w:rsidTr="007F615F">
        <w:tc>
          <w:tcPr>
            <w:tcW w:w="1923" w:type="dxa"/>
            <w:tcBorders>
              <w:left w:val="single" w:sz="1" w:space="0" w:color="000000"/>
              <w:bottom w:val="single" w:sz="1" w:space="0" w:color="000000"/>
            </w:tcBorders>
            <w:shd w:val="clear" w:color="auto" w:fill="auto"/>
          </w:tcPr>
          <w:p w14:paraId="661FFD4C" w14:textId="61654D2C" w:rsidR="004F0696" w:rsidRDefault="004F0696" w:rsidP="007F615F">
            <w:pPr>
              <w:rPr>
                <w:sz w:val="18"/>
                <w:szCs w:val="18"/>
              </w:rPr>
            </w:pPr>
            <w:r>
              <w:rPr>
                <w:sz w:val="18"/>
                <w:szCs w:val="18"/>
              </w:rPr>
              <w:t>Nakamura et al. (2007)</w:t>
            </w:r>
            <w:r w:rsidRPr="00A61DEF">
              <w:rPr>
                <w:sz w:val="18"/>
                <w:vertAlign w:val="superscript"/>
              </w:rPr>
              <w:t>38</w:t>
            </w:r>
            <w:r>
              <w:rPr>
                <w:sz w:val="18"/>
                <w:szCs w:val="18"/>
              </w:rPr>
              <w:t xml:space="preserve"> </w:t>
            </w:r>
          </w:p>
        </w:tc>
        <w:tc>
          <w:tcPr>
            <w:tcW w:w="1408" w:type="dxa"/>
            <w:tcBorders>
              <w:left w:val="single" w:sz="1" w:space="0" w:color="000000"/>
              <w:bottom w:val="single" w:sz="1" w:space="0" w:color="000000"/>
            </w:tcBorders>
            <w:shd w:val="clear" w:color="auto" w:fill="auto"/>
          </w:tcPr>
          <w:p w14:paraId="74453D86" w14:textId="77777777" w:rsidR="004F0696" w:rsidRDefault="004F0696" w:rsidP="007F615F">
            <w:pPr>
              <w:rPr>
                <w:sz w:val="18"/>
                <w:szCs w:val="18"/>
              </w:rPr>
            </w:pPr>
            <w:r>
              <w:rPr>
                <w:sz w:val="18"/>
                <w:szCs w:val="18"/>
              </w:rPr>
              <w:t>MMSE</w:t>
            </w:r>
          </w:p>
        </w:tc>
        <w:tc>
          <w:tcPr>
            <w:tcW w:w="1079" w:type="dxa"/>
            <w:tcBorders>
              <w:left w:val="single" w:sz="1" w:space="0" w:color="000000"/>
              <w:bottom w:val="single" w:sz="1" w:space="0" w:color="000000"/>
            </w:tcBorders>
            <w:shd w:val="clear" w:color="auto" w:fill="auto"/>
          </w:tcPr>
          <w:p w14:paraId="1F56339F" w14:textId="77777777" w:rsidR="004F0696" w:rsidRDefault="004F0696" w:rsidP="007F615F">
            <w:pPr>
              <w:rPr>
                <w:sz w:val="18"/>
                <w:szCs w:val="18"/>
              </w:rPr>
            </w:pPr>
            <w:r>
              <w:rPr>
                <w:sz w:val="18"/>
                <w:szCs w:val="18"/>
              </w:rPr>
              <w:t>17/21/26</w:t>
            </w:r>
            <w:r>
              <w:rPr>
                <w:sz w:val="18"/>
                <w:szCs w:val="18"/>
                <w:vertAlign w:val="superscript"/>
              </w:rPr>
              <w:t>g</w:t>
            </w:r>
          </w:p>
        </w:tc>
        <w:tc>
          <w:tcPr>
            <w:tcW w:w="1440" w:type="dxa"/>
            <w:tcBorders>
              <w:left w:val="single" w:sz="1" w:space="0" w:color="000000"/>
              <w:bottom w:val="single" w:sz="1" w:space="0" w:color="000000"/>
            </w:tcBorders>
            <w:shd w:val="clear" w:color="auto" w:fill="auto"/>
          </w:tcPr>
          <w:p w14:paraId="49070AA4" w14:textId="77777777" w:rsidR="004F0696" w:rsidRDefault="004F0696" w:rsidP="007F615F">
            <w:pPr>
              <w:rPr>
                <w:sz w:val="18"/>
                <w:szCs w:val="18"/>
              </w:rPr>
            </w:pPr>
            <w:r>
              <w:rPr>
                <w:sz w:val="18"/>
                <w:szCs w:val="18"/>
              </w:rPr>
              <w:t>82/81/85</w:t>
            </w:r>
            <w:r>
              <w:rPr>
                <w:sz w:val="18"/>
                <w:szCs w:val="18"/>
                <w:vertAlign w:val="superscript"/>
              </w:rPr>
              <w:t>g</w:t>
            </w:r>
          </w:p>
        </w:tc>
        <w:tc>
          <w:tcPr>
            <w:tcW w:w="2141" w:type="dxa"/>
            <w:tcBorders>
              <w:left w:val="single" w:sz="1" w:space="0" w:color="000000"/>
              <w:bottom w:val="single" w:sz="1" w:space="0" w:color="000000"/>
            </w:tcBorders>
            <w:shd w:val="clear" w:color="auto" w:fill="auto"/>
          </w:tcPr>
          <w:p w14:paraId="2E30120B" w14:textId="77777777" w:rsidR="004F0696" w:rsidRDefault="004F0696" w:rsidP="007F615F">
            <w:pPr>
              <w:rPr>
                <w:sz w:val="18"/>
                <w:szCs w:val="18"/>
              </w:rPr>
            </w:pPr>
            <w:r>
              <w:rPr>
                <w:sz w:val="18"/>
                <w:szCs w:val="18"/>
              </w:rPr>
              <w:t>24.7 (7.0)/22.4 (3.2)/23.6 (4.1)</w:t>
            </w:r>
            <w:r>
              <w:rPr>
                <w:sz w:val="18"/>
                <w:szCs w:val="18"/>
                <w:vertAlign w:val="superscript"/>
              </w:rPr>
              <w:t>g</w:t>
            </w:r>
          </w:p>
        </w:tc>
        <w:tc>
          <w:tcPr>
            <w:tcW w:w="1009" w:type="dxa"/>
            <w:tcBorders>
              <w:left w:val="single" w:sz="1" w:space="0" w:color="000000"/>
              <w:bottom w:val="single" w:sz="1" w:space="0" w:color="000000"/>
            </w:tcBorders>
            <w:shd w:val="clear" w:color="auto" w:fill="auto"/>
          </w:tcPr>
          <w:p w14:paraId="0530E905" w14:textId="77777777" w:rsidR="004F0696" w:rsidRDefault="004F0696" w:rsidP="007F615F">
            <w:pPr>
              <w:rPr>
                <w:sz w:val="18"/>
                <w:szCs w:val="18"/>
              </w:rPr>
            </w:pPr>
            <w:r>
              <w:rPr>
                <w:sz w:val="18"/>
                <w:szCs w:val="18"/>
              </w:rPr>
              <w:t>On average 1.5 years</w:t>
            </w:r>
          </w:p>
        </w:tc>
        <w:tc>
          <w:tcPr>
            <w:tcW w:w="1710" w:type="dxa"/>
            <w:tcBorders>
              <w:left w:val="single" w:sz="1" w:space="0" w:color="000000"/>
              <w:bottom w:val="single" w:sz="1" w:space="0" w:color="000000"/>
            </w:tcBorders>
            <w:shd w:val="clear" w:color="auto" w:fill="auto"/>
          </w:tcPr>
          <w:p w14:paraId="4068210F" w14:textId="77777777" w:rsidR="004F0696" w:rsidRDefault="004F0696" w:rsidP="007F615F">
            <w:pPr>
              <w:rPr>
                <w:sz w:val="18"/>
                <w:szCs w:val="18"/>
              </w:rPr>
            </w:pPr>
            <w:r>
              <w:rPr>
                <w:sz w:val="18"/>
                <w:szCs w:val="18"/>
              </w:rPr>
              <w:t>First-episode</w:t>
            </w:r>
          </w:p>
        </w:tc>
        <w:tc>
          <w:tcPr>
            <w:tcW w:w="1260" w:type="dxa"/>
            <w:tcBorders>
              <w:left w:val="single" w:sz="1" w:space="0" w:color="000000"/>
              <w:bottom w:val="single" w:sz="1" w:space="0" w:color="000000"/>
            </w:tcBorders>
            <w:shd w:val="clear" w:color="auto" w:fill="auto"/>
          </w:tcPr>
          <w:p w14:paraId="75C917C9" w14:textId="77777777" w:rsidR="004F0696" w:rsidRDefault="004F0696" w:rsidP="007F615F">
            <w:pPr>
              <w:rPr>
                <w:sz w:val="18"/>
                <w:szCs w:val="18"/>
              </w:rPr>
            </w:pPr>
            <w:r>
              <w:rPr>
                <w:sz w:val="18"/>
                <w:szCs w:val="18"/>
              </w:rPr>
              <w:t>? (=)</w:t>
            </w:r>
          </w:p>
        </w:tc>
        <w:tc>
          <w:tcPr>
            <w:tcW w:w="2250" w:type="dxa"/>
            <w:tcBorders>
              <w:left w:val="single" w:sz="1" w:space="0" w:color="000000"/>
              <w:bottom w:val="single" w:sz="1" w:space="0" w:color="000000"/>
              <w:right w:val="single" w:sz="1" w:space="0" w:color="000000"/>
            </w:tcBorders>
            <w:shd w:val="clear" w:color="auto" w:fill="auto"/>
          </w:tcPr>
          <w:p w14:paraId="3EA263F8" w14:textId="77777777" w:rsidR="004F0696" w:rsidRDefault="004F0696" w:rsidP="007F615F">
            <w:pPr>
              <w:pStyle w:val="TabellenInhalt"/>
            </w:pPr>
            <w:r>
              <w:rPr>
                <w:sz w:val="18"/>
                <w:szCs w:val="18"/>
              </w:rPr>
              <w:t xml:space="preserve"> statistical comparison; numerical values suggest stability</w:t>
            </w:r>
          </w:p>
        </w:tc>
      </w:tr>
      <w:tr w:rsidR="004F0696" w14:paraId="5E438F6D" w14:textId="77777777" w:rsidTr="007F615F">
        <w:tc>
          <w:tcPr>
            <w:tcW w:w="1923" w:type="dxa"/>
            <w:tcBorders>
              <w:left w:val="single" w:sz="1" w:space="0" w:color="000000"/>
              <w:bottom w:val="single" w:sz="1" w:space="0" w:color="000000"/>
            </w:tcBorders>
            <w:shd w:val="clear" w:color="auto" w:fill="auto"/>
          </w:tcPr>
          <w:p w14:paraId="557E7ED7" w14:textId="77777777" w:rsidR="004F0696" w:rsidRDefault="004F0696" w:rsidP="007F615F">
            <w:pPr>
              <w:rPr>
                <w:sz w:val="18"/>
                <w:szCs w:val="18"/>
              </w:rPr>
            </w:pPr>
            <w:r>
              <w:rPr>
                <w:i/>
                <w:iCs/>
                <w:sz w:val="18"/>
                <w:szCs w:val="18"/>
              </w:rPr>
              <w:t>Perception</w:t>
            </w:r>
          </w:p>
        </w:tc>
        <w:tc>
          <w:tcPr>
            <w:tcW w:w="1408" w:type="dxa"/>
            <w:tcBorders>
              <w:left w:val="single" w:sz="1" w:space="0" w:color="000000"/>
              <w:bottom w:val="single" w:sz="1" w:space="0" w:color="000000"/>
            </w:tcBorders>
            <w:shd w:val="clear" w:color="auto" w:fill="auto"/>
          </w:tcPr>
          <w:p w14:paraId="70D4EE6C" w14:textId="77777777" w:rsidR="004F0696" w:rsidRDefault="004F0696" w:rsidP="007F615F">
            <w:pPr>
              <w:pStyle w:val="TabellenInhalt"/>
              <w:snapToGrid w:val="0"/>
              <w:rPr>
                <w:sz w:val="18"/>
                <w:szCs w:val="18"/>
              </w:rPr>
            </w:pPr>
          </w:p>
        </w:tc>
        <w:tc>
          <w:tcPr>
            <w:tcW w:w="1079" w:type="dxa"/>
            <w:tcBorders>
              <w:left w:val="single" w:sz="1" w:space="0" w:color="000000"/>
              <w:bottom w:val="single" w:sz="1" w:space="0" w:color="000000"/>
            </w:tcBorders>
            <w:shd w:val="clear" w:color="auto" w:fill="auto"/>
          </w:tcPr>
          <w:p w14:paraId="33CB89CA"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2271DB3C"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04F43FE7"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29442FC0"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37E8A062"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725D9BF3" w14:textId="77777777" w:rsidR="004F0696" w:rsidRDefault="004F0696" w:rsidP="007F615F">
            <w:pPr>
              <w:snapToGrid w:val="0"/>
              <w:rPr>
                <w:sz w:val="18"/>
                <w:szCs w:val="18"/>
              </w:rPr>
            </w:pPr>
          </w:p>
        </w:tc>
        <w:tc>
          <w:tcPr>
            <w:tcW w:w="2250" w:type="dxa"/>
            <w:tcBorders>
              <w:left w:val="single" w:sz="1" w:space="0" w:color="000000"/>
              <w:bottom w:val="single" w:sz="1" w:space="0" w:color="000000"/>
              <w:right w:val="single" w:sz="1" w:space="0" w:color="000000"/>
            </w:tcBorders>
            <w:shd w:val="clear" w:color="auto" w:fill="auto"/>
          </w:tcPr>
          <w:p w14:paraId="0C34BD01" w14:textId="77777777" w:rsidR="004F0696" w:rsidRDefault="004F0696" w:rsidP="007F615F">
            <w:pPr>
              <w:pStyle w:val="TabellenInhalt"/>
              <w:snapToGrid w:val="0"/>
              <w:rPr>
                <w:sz w:val="18"/>
                <w:szCs w:val="18"/>
              </w:rPr>
            </w:pPr>
          </w:p>
        </w:tc>
      </w:tr>
      <w:tr w:rsidR="004F0696" w14:paraId="70F7BE4B" w14:textId="77777777" w:rsidTr="007F615F">
        <w:tc>
          <w:tcPr>
            <w:tcW w:w="1923" w:type="dxa"/>
            <w:tcBorders>
              <w:left w:val="single" w:sz="1" w:space="0" w:color="000000"/>
              <w:bottom w:val="single" w:sz="1" w:space="0" w:color="000000"/>
            </w:tcBorders>
            <w:shd w:val="clear" w:color="auto" w:fill="auto"/>
          </w:tcPr>
          <w:p w14:paraId="60E22E0D" w14:textId="0E207BFF" w:rsidR="004F0696" w:rsidRDefault="004F0696" w:rsidP="007F615F">
            <w:pPr>
              <w:pStyle w:val="TabellenInhalt"/>
              <w:rPr>
                <w:sz w:val="18"/>
                <w:szCs w:val="18"/>
              </w:rPr>
            </w:pPr>
            <w:r>
              <w:rPr>
                <w:sz w:val="18"/>
                <w:szCs w:val="18"/>
              </w:rPr>
              <w:t>Gur et al. (1998)</w:t>
            </w:r>
            <w:r w:rsidRPr="00A61DEF">
              <w:rPr>
                <w:sz w:val="18"/>
                <w:vertAlign w:val="superscript"/>
              </w:rPr>
              <w:t>8</w:t>
            </w:r>
            <w:r>
              <w:rPr>
                <w:sz w:val="18"/>
                <w:szCs w:val="18"/>
              </w:rPr>
              <w:t xml:space="preserve"> </w:t>
            </w:r>
          </w:p>
        </w:tc>
        <w:tc>
          <w:tcPr>
            <w:tcW w:w="1408" w:type="dxa"/>
            <w:tcBorders>
              <w:left w:val="single" w:sz="1" w:space="0" w:color="000000"/>
              <w:bottom w:val="single" w:sz="1" w:space="0" w:color="000000"/>
            </w:tcBorders>
            <w:shd w:val="clear" w:color="auto" w:fill="auto"/>
          </w:tcPr>
          <w:p w14:paraId="600D8050" w14:textId="77777777" w:rsidR="004F0696" w:rsidRDefault="004F0696" w:rsidP="007F615F">
            <w:pPr>
              <w:pStyle w:val="TabellenInhalt"/>
              <w:rPr>
                <w:sz w:val="18"/>
                <w:szCs w:val="18"/>
              </w:rPr>
            </w:pPr>
            <w:r>
              <w:rPr>
                <w:sz w:val="18"/>
                <w:szCs w:val="18"/>
              </w:rPr>
              <w:t xml:space="preserve">Block Design (WAIS-R), Benton Line </w:t>
            </w:r>
            <w:r>
              <w:rPr>
                <w:sz w:val="18"/>
                <w:szCs w:val="18"/>
              </w:rPr>
              <w:lastRenderedPageBreak/>
              <w:t>Orientation, Geometric Figure Drawings</w:t>
            </w:r>
          </w:p>
        </w:tc>
        <w:tc>
          <w:tcPr>
            <w:tcW w:w="1079" w:type="dxa"/>
            <w:tcBorders>
              <w:left w:val="single" w:sz="1" w:space="0" w:color="000000"/>
              <w:bottom w:val="single" w:sz="1" w:space="0" w:color="000000"/>
            </w:tcBorders>
            <w:shd w:val="clear" w:color="auto" w:fill="auto"/>
          </w:tcPr>
          <w:p w14:paraId="010063DE"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0703F738"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3E2FE255"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4E0AA4B1"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095CF950"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4ED531D3"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3E55B98" w14:textId="77777777" w:rsidR="004F0696" w:rsidRDefault="004F0696" w:rsidP="007F615F">
            <w:pPr>
              <w:pStyle w:val="TabellenInhalt"/>
            </w:pPr>
            <w:r>
              <w:rPr>
                <w:sz w:val="18"/>
                <w:szCs w:val="18"/>
              </w:rPr>
              <w:t>Visual-spatial perception</w:t>
            </w:r>
          </w:p>
        </w:tc>
      </w:tr>
      <w:tr w:rsidR="004F0696" w14:paraId="736C7A13" w14:textId="77777777" w:rsidTr="007F615F">
        <w:tc>
          <w:tcPr>
            <w:tcW w:w="1923" w:type="dxa"/>
            <w:tcBorders>
              <w:left w:val="single" w:sz="1" w:space="0" w:color="000000"/>
              <w:bottom w:val="single" w:sz="1" w:space="0" w:color="000000"/>
            </w:tcBorders>
            <w:shd w:val="clear" w:color="auto" w:fill="auto"/>
          </w:tcPr>
          <w:p w14:paraId="6B4C288C" w14:textId="77777777" w:rsidR="004F0696" w:rsidRDefault="004F0696" w:rsidP="007F615F">
            <w:pPr>
              <w:pStyle w:val="TabellenInhalt"/>
              <w:rPr>
                <w:sz w:val="18"/>
                <w:szCs w:val="18"/>
              </w:rPr>
            </w:pPr>
            <w:r>
              <w:rPr>
                <w:i/>
                <w:iCs/>
                <w:sz w:val="18"/>
                <w:szCs w:val="18"/>
              </w:rPr>
              <w:lastRenderedPageBreak/>
              <w:t>Sensory/Motor</w:t>
            </w:r>
          </w:p>
        </w:tc>
        <w:tc>
          <w:tcPr>
            <w:tcW w:w="1408" w:type="dxa"/>
            <w:tcBorders>
              <w:left w:val="single" w:sz="1" w:space="0" w:color="000000"/>
              <w:bottom w:val="single" w:sz="1" w:space="0" w:color="000000"/>
            </w:tcBorders>
            <w:shd w:val="clear" w:color="auto" w:fill="auto"/>
          </w:tcPr>
          <w:p w14:paraId="63BC72E0" w14:textId="77777777" w:rsidR="004F0696" w:rsidRDefault="004F0696" w:rsidP="007F615F">
            <w:pPr>
              <w:pStyle w:val="TabellenInhalt"/>
              <w:snapToGrid w:val="0"/>
              <w:rPr>
                <w:sz w:val="18"/>
                <w:szCs w:val="18"/>
              </w:rPr>
            </w:pPr>
          </w:p>
        </w:tc>
        <w:tc>
          <w:tcPr>
            <w:tcW w:w="1079" w:type="dxa"/>
            <w:tcBorders>
              <w:left w:val="single" w:sz="1" w:space="0" w:color="000000"/>
              <w:bottom w:val="single" w:sz="1" w:space="0" w:color="000000"/>
            </w:tcBorders>
            <w:shd w:val="clear" w:color="auto" w:fill="auto"/>
          </w:tcPr>
          <w:p w14:paraId="4F8FEA7E"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5F23CBEC"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7B530901"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3B8D5743"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38596E65"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59ECF65A" w14:textId="77777777" w:rsidR="004F0696" w:rsidRDefault="004F0696" w:rsidP="007F615F">
            <w:pPr>
              <w:snapToGrid w:val="0"/>
              <w:rPr>
                <w:sz w:val="18"/>
                <w:szCs w:val="18"/>
              </w:rPr>
            </w:pPr>
          </w:p>
        </w:tc>
        <w:tc>
          <w:tcPr>
            <w:tcW w:w="2250" w:type="dxa"/>
            <w:tcBorders>
              <w:left w:val="single" w:sz="1" w:space="0" w:color="000000"/>
              <w:bottom w:val="single" w:sz="1" w:space="0" w:color="000000"/>
              <w:right w:val="single" w:sz="1" w:space="0" w:color="000000"/>
            </w:tcBorders>
            <w:shd w:val="clear" w:color="auto" w:fill="auto"/>
          </w:tcPr>
          <w:p w14:paraId="72B3B67B" w14:textId="77777777" w:rsidR="004F0696" w:rsidRDefault="004F0696" w:rsidP="007F615F">
            <w:pPr>
              <w:pStyle w:val="TabellenInhalt"/>
              <w:snapToGrid w:val="0"/>
              <w:rPr>
                <w:sz w:val="18"/>
                <w:szCs w:val="18"/>
              </w:rPr>
            </w:pPr>
          </w:p>
        </w:tc>
      </w:tr>
      <w:tr w:rsidR="004F0696" w14:paraId="1B17711B" w14:textId="77777777" w:rsidTr="007F615F">
        <w:tc>
          <w:tcPr>
            <w:tcW w:w="1923" w:type="dxa"/>
            <w:tcBorders>
              <w:left w:val="single" w:sz="1" w:space="0" w:color="000000"/>
              <w:bottom w:val="single" w:sz="1" w:space="0" w:color="000000"/>
            </w:tcBorders>
            <w:shd w:val="clear" w:color="auto" w:fill="auto"/>
          </w:tcPr>
          <w:p w14:paraId="23943299" w14:textId="31A6A5E3" w:rsidR="004F0696" w:rsidRDefault="004F0696" w:rsidP="007F615F">
            <w:pPr>
              <w:pStyle w:val="TabellenInhalt"/>
              <w:rPr>
                <w:sz w:val="18"/>
                <w:szCs w:val="18"/>
              </w:rPr>
            </w:pPr>
            <w:r>
              <w:rPr>
                <w:sz w:val="18"/>
                <w:szCs w:val="18"/>
              </w:rPr>
              <w:t>Gur et al. (1998)</w:t>
            </w:r>
            <w:r w:rsidRPr="00A61DEF">
              <w:rPr>
                <w:sz w:val="18"/>
                <w:vertAlign w:val="superscript"/>
              </w:rPr>
              <w:t>8</w:t>
            </w:r>
          </w:p>
        </w:tc>
        <w:tc>
          <w:tcPr>
            <w:tcW w:w="1408" w:type="dxa"/>
            <w:tcBorders>
              <w:left w:val="single" w:sz="1" w:space="0" w:color="000000"/>
              <w:bottom w:val="single" w:sz="1" w:space="0" w:color="000000"/>
            </w:tcBorders>
            <w:shd w:val="clear" w:color="auto" w:fill="auto"/>
          </w:tcPr>
          <w:p w14:paraId="0765EFA0" w14:textId="77777777" w:rsidR="004F0696" w:rsidRDefault="004F0696" w:rsidP="007F615F">
            <w:pPr>
              <w:pStyle w:val="TabellenInhalt"/>
              <w:rPr>
                <w:sz w:val="18"/>
                <w:szCs w:val="18"/>
              </w:rPr>
            </w:pPr>
            <w:r>
              <w:rPr>
                <w:sz w:val="18"/>
                <w:szCs w:val="18"/>
              </w:rPr>
              <w:t>Double Sensory Simultaneous  Stimulation and Graphestesis and  Finger Tapping (HRNB), Thumb-Finger Sequential Touch (LNNB)</w:t>
            </w:r>
          </w:p>
        </w:tc>
        <w:tc>
          <w:tcPr>
            <w:tcW w:w="1079" w:type="dxa"/>
            <w:tcBorders>
              <w:left w:val="single" w:sz="1" w:space="0" w:color="000000"/>
              <w:bottom w:val="single" w:sz="1" w:space="0" w:color="000000"/>
            </w:tcBorders>
            <w:shd w:val="clear" w:color="auto" w:fill="auto"/>
          </w:tcPr>
          <w:p w14:paraId="6CA69102" w14:textId="77777777" w:rsidR="004F0696" w:rsidRDefault="004F0696" w:rsidP="007F615F">
            <w:pPr>
              <w:snapToGrid w:val="0"/>
              <w:rPr>
                <w:sz w:val="18"/>
                <w:szCs w:val="18"/>
              </w:rPr>
            </w:pPr>
          </w:p>
        </w:tc>
        <w:tc>
          <w:tcPr>
            <w:tcW w:w="1440" w:type="dxa"/>
            <w:tcBorders>
              <w:left w:val="single" w:sz="1" w:space="0" w:color="000000"/>
              <w:bottom w:val="single" w:sz="1" w:space="0" w:color="000000"/>
            </w:tcBorders>
            <w:shd w:val="clear" w:color="auto" w:fill="auto"/>
          </w:tcPr>
          <w:p w14:paraId="4D15E94B" w14:textId="77777777" w:rsidR="004F0696" w:rsidRDefault="004F0696" w:rsidP="007F615F">
            <w:pPr>
              <w:snapToGrid w:val="0"/>
              <w:rPr>
                <w:sz w:val="18"/>
                <w:szCs w:val="18"/>
              </w:rPr>
            </w:pPr>
          </w:p>
        </w:tc>
        <w:tc>
          <w:tcPr>
            <w:tcW w:w="2141" w:type="dxa"/>
            <w:tcBorders>
              <w:left w:val="single" w:sz="1" w:space="0" w:color="000000"/>
              <w:bottom w:val="single" w:sz="1" w:space="0" w:color="000000"/>
            </w:tcBorders>
            <w:shd w:val="clear" w:color="auto" w:fill="auto"/>
          </w:tcPr>
          <w:p w14:paraId="5CA3CDEB" w14:textId="77777777" w:rsidR="004F0696" w:rsidRDefault="004F0696" w:rsidP="007F615F">
            <w:pPr>
              <w:snapToGrid w:val="0"/>
              <w:rPr>
                <w:sz w:val="18"/>
                <w:szCs w:val="18"/>
              </w:rPr>
            </w:pPr>
          </w:p>
        </w:tc>
        <w:tc>
          <w:tcPr>
            <w:tcW w:w="1009" w:type="dxa"/>
            <w:tcBorders>
              <w:left w:val="single" w:sz="1" w:space="0" w:color="000000"/>
              <w:bottom w:val="single" w:sz="1" w:space="0" w:color="000000"/>
            </w:tcBorders>
            <w:shd w:val="clear" w:color="auto" w:fill="auto"/>
          </w:tcPr>
          <w:p w14:paraId="131F8AE3" w14:textId="77777777" w:rsidR="004F0696" w:rsidRDefault="004F0696" w:rsidP="007F615F">
            <w:pPr>
              <w:snapToGrid w:val="0"/>
              <w:rPr>
                <w:sz w:val="18"/>
                <w:szCs w:val="18"/>
              </w:rPr>
            </w:pPr>
          </w:p>
        </w:tc>
        <w:tc>
          <w:tcPr>
            <w:tcW w:w="1710" w:type="dxa"/>
            <w:tcBorders>
              <w:left w:val="single" w:sz="1" w:space="0" w:color="000000"/>
              <w:bottom w:val="single" w:sz="1" w:space="0" w:color="000000"/>
            </w:tcBorders>
            <w:shd w:val="clear" w:color="auto" w:fill="auto"/>
          </w:tcPr>
          <w:p w14:paraId="3C1FEA20" w14:textId="77777777" w:rsidR="004F0696" w:rsidRDefault="004F0696" w:rsidP="007F615F">
            <w:pPr>
              <w:snapToGrid w:val="0"/>
              <w:rPr>
                <w:sz w:val="18"/>
                <w:szCs w:val="18"/>
              </w:rPr>
            </w:pPr>
          </w:p>
        </w:tc>
        <w:tc>
          <w:tcPr>
            <w:tcW w:w="1260" w:type="dxa"/>
            <w:tcBorders>
              <w:left w:val="single" w:sz="1" w:space="0" w:color="000000"/>
              <w:bottom w:val="single" w:sz="1" w:space="0" w:color="000000"/>
            </w:tcBorders>
            <w:shd w:val="clear" w:color="auto" w:fill="auto"/>
          </w:tcPr>
          <w:p w14:paraId="2F65A84A" w14:textId="77777777" w:rsidR="004F0696" w:rsidRDefault="004F0696" w:rsidP="007F615F">
            <w:pPr>
              <w:rPr>
                <w:sz w:val="18"/>
                <w:szCs w:val="18"/>
              </w:rPr>
            </w:pPr>
            <w:r>
              <w:rPr>
                <w:sz w:val="18"/>
                <w:szCs w:val="18"/>
              </w:rPr>
              <w:t>=</w:t>
            </w:r>
          </w:p>
        </w:tc>
        <w:tc>
          <w:tcPr>
            <w:tcW w:w="2250" w:type="dxa"/>
            <w:tcBorders>
              <w:left w:val="single" w:sz="1" w:space="0" w:color="000000"/>
              <w:bottom w:val="single" w:sz="1" w:space="0" w:color="000000"/>
              <w:right w:val="single" w:sz="1" w:space="0" w:color="000000"/>
            </w:tcBorders>
            <w:shd w:val="clear" w:color="auto" w:fill="auto"/>
          </w:tcPr>
          <w:p w14:paraId="69F5F07A" w14:textId="77777777" w:rsidR="004F0696" w:rsidRDefault="004F0696" w:rsidP="007F615F">
            <w:pPr>
              <w:pStyle w:val="TabellenInhalt"/>
              <w:snapToGrid w:val="0"/>
              <w:rPr>
                <w:sz w:val="18"/>
                <w:szCs w:val="18"/>
              </w:rPr>
            </w:pPr>
          </w:p>
        </w:tc>
      </w:tr>
    </w:tbl>
    <w:p w14:paraId="6D5AEB27" w14:textId="77777777" w:rsidR="004F0696" w:rsidRDefault="004F0696" w:rsidP="004F0696">
      <w:pPr>
        <w:rPr>
          <w:sz w:val="18"/>
          <w:szCs w:val="18"/>
        </w:rPr>
      </w:pPr>
    </w:p>
    <w:p w14:paraId="53FC28E9" w14:textId="77777777" w:rsidR="004F0696" w:rsidRDefault="004F0696" w:rsidP="004F0696">
      <w:pPr>
        <w:rPr>
          <w:sz w:val="18"/>
          <w:szCs w:val="18"/>
        </w:rPr>
      </w:pPr>
    </w:p>
    <w:p w14:paraId="0BBA424C" w14:textId="77777777" w:rsidR="004F0696" w:rsidRDefault="004F0696" w:rsidP="004F0696">
      <w:pPr>
        <w:rPr>
          <w:sz w:val="18"/>
          <w:szCs w:val="18"/>
        </w:rPr>
      </w:pPr>
    </w:p>
    <w:p w14:paraId="038E1450" w14:textId="77777777" w:rsidR="004F0696" w:rsidRPr="00864B24" w:rsidRDefault="004F0696" w:rsidP="004F0696">
      <w:pPr>
        <w:rPr>
          <w:sz w:val="18"/>
          <w:szCs w:val="18"/>
        </w:rPr>
      </w:pPr>
      <w:r>
        <w:rPr>
          <w:sz w:val="18"/>
          <w:szCs w:val="18"/>
          <w:vertAlign w:val="superscript"/>
        </w:rPr>
        <w:t>a</w:t>
      </w:r>
      <w:r>
        <w:rPr>
          <w:sz w:val="18"/>
          <w:szCs w:val="18"/>
        </w:rPr>
        <w:t xml:space="preserve"> two groups of subjects were assessed: SZ and bipolar patients. The latter group is referred to as the control group.</w:t>
      </w:r>
    </w:p>
    <w:p w14:paraId="7CADE51A" w14:textId="77777777" w:rsidR="004F0696" w:rsidRPr="0057608F" w:rsidRDefault="004F0696" w:rsidP="004F0696">
      <w:pPr>
        <w:rPr>
          <w:sz w:val="18"/>
          <w:szCs w:val="18"/>
        </w:rPr>
      </w:pPr>
      <w:r>
        <w:rPr>
          <w:sz w:val="18"/>
          <w:szCs w:val="18"/>
          <w:vertAlign w:val="superscript"/>
        </w:rPr>
        <w:t>b</w:t>
      </w:r>
      <w:r>
        <w:rPr>
          <w:sz w:val="18"/>
          <w:szCs w:val="18"/>
        </w:rPr>
        <w:t xml:space="preserve"> both first-episode and chronic patients were investigated as well as healthy controls. Statistics are reported in this order. </w:t>
      </w:r>
    </w:p>
    <w:p w14:paraId="363AFE72" w14:textId="77777777" w:rsidR="004F0696" w:rsidRPr="00A67F3B" w:rsidRDefault="004F0696" w:rsidP="004F0696">
      <w:pPr>
        <w:rPr>
          <w:sz w:val="18"/>
          <w:szCs w:val="18"/>
        </w:rPr>
      </w:pPr>
      <w:r>
        <w:rPr>
          <w:sz w:val="18"/>
          <w:szCs w:val="18"/>
          <w:vertAlign w:val="superscript"/>
        </w:rPr>
        <w:t xml:space="preserve">c </w:t>
      </w:r>
      <w:r>
        <w:rPr>
          <w:sz w:val="18"/>
          <w:szCs w:val="18"/>
        </w:rPr>
        <w:t>the study investigated SZ patients, psychiatric controls and healthy controls. Data are reported in this order. Both paranoid and non-paranoid SZ patients groups were combined into a single SZ group.</w:t>
      </w:r>
    </w:p>
    <w:p w14:paraId="104039C1" w14:textId="77777777" w:rsidR="004F0696" w:rsidRPr="00407BC6" w:rsidRDefault="004F0696" w:rsidP="004F0696">
      <w:pPr>
        <w:rPr>
          <w:sz w:val="18"/>
          <w:szCs w:val="18"/>
        </w:rPr>
      </w:pPr>
      <w:r>
        <w:rPr>
          <w:sz w:val="18"/>
          <w:szCs w:val="18"/>
          <w:vertAlign w:val="superscript"/>
        </w:rPr>
        <w:t>d</w:t>
      </w:r>
      <w:r>
        <w:rPr>
          <w:sz w:val="18"/>
          <w:szCs w:val="18"/>
        </w:rPr>
        <w:t xml:space="preserve"> examined three patient groups were examined: SZ, other psychotic disorders, and depressive subjects. The total of 244 patients were followed six times over the 20 year interval, 92% completed 5 or 6 follow-ups. Data are reported in the following order: SZ group/other psychotic group,/non-psychotic depression group. </w:t>
      </w:r>
    </w:p>
    <w:p w14:paraId="0AF44887" w14:textId="77777777" w:rsidR="004F0696" w:rsidRPr="00FC36B6" w:rsidRDefault="004F0696" w:rsidP="004F0696">
      <w:pPr>
        <w:rPr>
          <w:sz w:val="18"/>
          <w:szCs w:val="18"/>
        </w:rPr>
      </w:pPr>
      <w:r>
        <w:rPr>
          <w:sz w:val="18"/>
          <w:szCs w:val="18"/>
          <w:vertAlign w:val="superscript"/>
        </w:rPr>
        <w:t>e</w:t>
      </w:r>
      <w:r>
        <w:rPr>
          <w:sz w:val="18"/>
          <w:szCs w:val="18"/>
        </w:rPr>
        <w:t xml:space="preserve"> there were two follow-ups, after 1 year and after 5 years. Data reported refer to the group of subjects that completed the 5 year follow-up.</w:t>
      </w:r>
    </w:p>
    <w:p w14:paraId="588F2B59" w14:textId="77777777" w:rsidR="004F0696" w:rsidRDefault="004F0696" w:rsidP="004F0696">
      <w:pPr>
        <w:rPr>
          <w:sz w:val="18"/>
          <w:szCs w:val="18"/>
        </w:rPr>
      </w:pPr>
      <w:r>
        <w:rPr>
          <w:sz w:val="18"/>
          <w:szCs w:val="18"/>
          <w:vertAlign w:val="superscript"/>
        </w:rPr>
        <w:t>f</w:t>
      </w:r>
      <w:r>
        <w:rPr>
          <w:sz w:val="18"/>
          <w:szCs w:val="18"/>
        </w:rPr>
        <w:t xml:space="preserve"> the study investigated schizophrenics (age range 20-80 years), healthy controls (age range 50-80) and a patients suffering from Alzheimer's disease (data not shown).</w:t>
      </w:r>
    </w:p>
    <w:p w14:paraId="077EDA0A" w14:textId="77777777" w:rsidR="004F0696" w:rsidRDefault="004F0696" w:rsidP="004F0696">
      <w:pPr>
        <w:rPr>
          <w:sz w:val="18"/>
          <w:szCs w:val="18"/>
        </w:rPr>
      </w:pPr>
      <w:r>
        <w:rPr>
          <w:sz w:val="18"/>
          <w:szCs w:val="18"/>
          <w:vertAlign w:val="superscript"/>
        </w:rPr>
        <w:t xml:space="preserve">g </w:t>
      </w:r>
      <w:r>
        <w:rPr>
          <w:sz w:val="18"/>
          <w:szCs w:val="18"/>
        </w:rPr>
        <w:t>the study investigated SZ patients, psychiatric controls (affective psychosis patients) and healthy controls. Data are reported in this order.</w:t>
      </w:r>
    </w:p>
    <w:p w14:paraId="287F69E8" w14:textId="77777777" w:rsidR="004F0696" w:rsidRDefault="004F0696" w:rsidP="004F0696">
      <w:pPr>
        <w:rPr>
          <w:sz w:val="18"/>
          <w:szCs w:val="18"/>
          <w:vertAlign w:val="superscript"/>
        </w:rPr>
      </w:pPr>
    </w:p>
    <w:p w14:paraId="3B0EAC91" w14:textId="77777777" w:rsidR="00AA7326" w:rsidRDefault="00AA7326"/>
    <w:sectPr w:rsidR="00AA7326" w:rsidSect="004F06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96"/>
    <w:rsid w:val="004F0696"/>
    <w:rsid w:val="00AA7326"/>
    <w:rsid w:val="00C7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C5EB"/>
  <w15:chartTrackingRefBased/>
  <w15:docId w15:val="{E89ADCAA-077A-43C1-AA09-57238DD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96"/>
    <w:pPr>
      <w:widowControl w:val="0"/>
      <w:suppressAutoHyphens/>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rsid w:val="004F0696"/>
    <w:rPr>
      <w:rFonts w:eastAsia="Times New Roman" w:cs="Times New Roman"/>
      <w:b w:val="0"/>
      <w:bCs w:val="0"/>
      <w:vertAlign w:val="superscript"/>
      <w:lang w:val="en-US"/>
    </w:rPr>
  </w:style>
  <w:style w:type="paragraph" w:styleId="BodyText">
    <w:name w:val="Body Text"/>
    <w:basedOn w:val="Normal"/>
    <w:link w:val="BodyTextChar"/>
    <w:rsid w:val="004F0696"/>
    <w:pPr>
      <w:spacing w:after="120"/>
    </w:pPr>
  </w:style>
  <w:style w:type="character" w:customStyle="1" w:styleId="BodyTextChar">
    <w:name w:val="Body Text Char"/>
    <w:basedOn w:val="DefaultParagraphFont"/>
    <w:link w:val="BodyText"/>
    <w:rsid w:val="004F0696"/>
    <w:rPr>
      <w:rFonts w:ascii="Times New Roman" w:eastAsia="Times New Roman" w:hAnsi="Times New Roman" w:cs="Times New Roman"/>
      <w:kern w:val="1"/>
      <w:sz w:val="24"/>
      <w:szCs w:val="24"/>
      <w:lang w:eastAsia="zh-CN" w:bidi="hi-IN"/>
    </w:rPr>
  </w:style>
  <w:style w:type="paragraph" w:customStyle="1" w:styleId="TabellenInhalt">
    <w:name w:val="Tabellen Inhalt"/>
    <w:basedOn w:val="Normal"/>
    <w:rsid w:val="004F069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scher</dc:creator>
  <cp:keywords/>
  <dc:description/>
  <cp:lastModifiedBy>stephen scher</cp:lastModifiedBy>
  <cp:revision>2</cp:revision>
  <dcterms:created xsi:type="dcterms:W3CDTF">2016-02-08T01:06:00Z</dcterms:created>
  <dcterms:modified xsi:type="dcterms:W3CDTF">2016-02-08T01:09:00Z</dcterms:modified>
</cp:coreProperties>
</file>