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921A" w14:textId="5FD30553" w:rsidR="008822DB" w:rsidRDefault="00152032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Supplementary Table</w:t>
      </w:r>
    </w:p>
    <w:p w14:paraId="3D801BAB" w14:textId="77777777" w:rsidR="008822DB" w:rsidRPr="005F66AD" w:rsidRDefault="008822DB">
      <w:pPr>
        <w:rPr>
          <w:rFonts w:ascii="Arial" w:hAnsi="Arial" w:cs="Arial"/>
          <w:i/>
          <w:iCs/>
        </w:rPr>
      </w:pPr>
    </w:p>
    <w:tbl>
      <w:tblPr>
        <w:tblStyle w:val="GridTable6Colorful-Accent3"/>
        <w:tblpPr w:leftFromText="180" w:rightFromText="180" w:vertAnchor="text" w:horzAnchor="margin" w:tblpXSpec="center" w:tblpY="620"/>
        <w:tblW w:w="10885" w:type="dxa"/>
        <w:tblLook w:val="04A0" w:firstRow="1" w:lastRow="0" w:firstColumn="1" w:lastColumn="0" w:noHBand="0" w:noVBand="1"/>
      </w:tblPr>
      <w:tblGrid>
        <w:gridCol w:w="1076"/>
        <w:gridCol w:w="1757"/>
        <w:gridCol w:w="3360"/>
        <w:gridCol w:w="1072"/>
        <w:gridCol w:w="1268"/>
        <w:gridCol w:w="2352"/>
      </w:tblGrid>
      <w:tr w:rsidR="00302F1E" w:rsidRPr="005F66AD" w14:paraId="4E79982B" w14:textId="77777777" w:rsidTr="00F24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B197BED" w14:textId="77777777" w:rsidR="00302F1E" w:rsidRPr="00A46018" w:rsidRDefault="00302F1E" w:rsidP="00322268">
            <w:pPr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Patient Number</w:t>
            </w:r>
          </w:p>
        </w:tc>
        <w:tc>
          <w:tcPr>
            <w:tcW w:w="1617" w:type="dxa"/>
          </w:tcPr>
          <w:p w14:paraId="340DF41F" w14:textId="77777777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Chemotherapy</w:t>
            </w:r>
          </w:p>
        </w:tc>
        <w:tc>
          <w:tcPr>
            <w:tcW w:w="3865" w:type="dxa"/>
          </w:tcPr>
          <w:p w14:paraId="165B1637" w14:textId="77777777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TKI Therapy</w:t>
            </w:r>
          </w:p>
          <w:p w14:paraId="3F70045D" w14:textId="77777777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10" w:type="dxa"/>
          </w:tcPr>
          <w:p w14:paraId="47642918" w14:textId="77777777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A46018">
              <w:rPr>
                <w:rFonts w:ascii="Arial" w:hAnsi="Arial" w:cs="Arial"/>
                <w:color w:val="auto"/>
              </w:rPr>
              <w:t>AlloSCT</w:t>
            </w:r>
            <w:proofErr w:type="spellEnd"/>
          </w:p>
        </w:tc>
        <w:tc>
          <w:tcPr>
            <w:tcW w:w="1268" w:type="dxa"/>
          </w:tcPr>
          <w:p w14:paraId="6889583B" w14:textId="77777777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Response</w:t>
            </w:r>
          </w:p>
        </w:tc>
        <w:tc>
          <w:tcPr>
            <w:tcW w:w="2642" w:type="dxa"/>
          </w:tcPr>
          <w:p w14:paraId="780AB974" w14:textId="1DD95671" w:rsidR="00302F1E" w:rsidRPr="00A46018" w:rsidRDefault="00302F1E" w:rsidP="00322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 xml:space="preserve">Survival </w:t>
            </w:r>
          </w:p>
        </w:tc>
      </w:tr>
      <w:tr w:rsidR="00302F1E" w:rsidRPr="005F66AD" w14:paraId="47EA6C64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9CF7B5F" w14:textId="77777777" w:rsidR="00302F1E" w:rsidRPr="00A46018" w:rsidRDefault="00302F1E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 xml:space="preserve">1 </w:t>
            </w:r>
          </w:p>
        </w:tc>
        <w:tc>
          <w:tcPr>
            <w:tcW w:w="1617" w:type="dxa"/>
          </w:tcPr>
          <w:p w14:paraId="3B263655" w14:textId="224B9EE9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43FF2702" w14:textId="4444F3EA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410" w:type="dxa"/>
          </w:tcPr>
          <w:p w14:paraId="2E88402F" w14:textId="77777777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3C13175A" w14:textId="77777777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4373AE16" w14:textId="5FEF57C0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135 m</w:t>
            </w:r>
            <w:r w:rsidR="008214BC" w:rsidRPr="00A46018">
              <w:rPr>
                <w:rFonts w:ascii="Arial" w:hAnsi="Arial" w:cs="Arial"/>
                <w:color w:val="auto"/>
              </w:rPr>
              <w:t>onths</w:t>
            </w:r>
          </w:p>
        </w:tc>
      </w:tr>
      <w:tr w:rsidR="00302F1E" w:rsidRPr="005F66AD" w14:paraId="26299EB4" w14:textId="77777777" w:rsidTr="00F24A7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74D0F79" w14:textId="77777777" w:rsidR="00302F1E" w:rsidRPr="00A46018" w:rsidRDefault="00302F1E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 xml:space="preserve">2 </w:t>
            </w:r>
          </w:p>
        </w:tc>
        <w:tc>
          <w:tcPr>
            <w:tcW w:w="1617" w:type="dxa"/>
          </w:tcPr>
          <w:p w14:paraId="5AEFAB92" w14:textId="3662C9E7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3795E724" w14:textId="609520BB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 xml:space="preserve">Imatinib </w:t>
            </w:r>
            <w:r w:rsidR="002B58F9" w:rsidRPr="00A46018">
              <w:rPr>
                <w:rFonts w:ascii="Arial" w:hAnsi="Arial" w:cs="Arial"/>
                <w:color w:val="auto"/>
              </w:rPr>
              <w:t>600 mg/day C</w:t>
            </w:r>
          </w:p>
        </w:tc>
        <w:tc>
          <w:tcPr>
            <w:tcW w:w="410" w:type="dxa"/>
          </w:tcPr>
          <w:p w14:paraId="0CD12786" w14:textId="73504695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4EE5F22E" w14:textId="4E5BEA12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 xml:space="preserve">CR </w:t>
            </w:r>
          </w:p>
        </w:tc>
        <w:tc>
          <w:tcPr>
            <w:tcW w:w="2642" w:type="dxa"/>
          </w:tcPr>
          <w:p w14:paraId="6688B8E2" w14:textId="700151C5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16</w:t>
            </w:r>
            <w:r w:rsidR="008214BC" w:rsidRPr="00A46018">
              <w:rPr>
                <w:rFonts w:ascii="Arial" w:hAnsi="Arial" w:cs="Arial"/>
                <w:color w:val="auto"/>
              </w:rPr>
              <w:t xml:space="preserve"> months</w:t>
            </w:r>
          </w:p>
        </w:tc>
      </w:tr>
      <w:tr w:rsidR="00302F1E" w:rsidRPr="005F66AD" w14:paraId="7F8B3066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5BA28BF" w14:textId="0CA48F86" w:rsidR="00302F1E" w:rsidRPr="00A46018" w:rsidRDefault="00302F1E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3</w:t>
            </w:r>
          </w:p>
        </w:tc>
        <w:tc>
          <w:tcPr>
            <w:tcW w:w="1617" w:type="dxa"/>
          </w:tcPr>
          <w:p w14:paraId="06CE0B42" w14:textId="552BAC80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29928538" w14:textId="6C8BF792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</w:t>
            </w:r>
            <w:r w:rsidR="002B58F9" w:rsidRPr="00A46018">
              <w:rPr>
                <w:rFonts w:ascii="Arial" w:hAnsi="Arial" w:cs="Arial"/>
                <w:color w:val="auto"/>
              </w:rPr>
              <w:t>g/day C, M</w:t>
            </w:r>
          </w:p>
        </w:tc>
        <w:tc>
          <w:tcPr>
            <w:tcW w:w="410" w:type="dxa"/>
          </w:tcPr>
          <w:p w14:paraId="750D8F8E" w14:textId="3DADB1B2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24492F1A" w14:textId="0FCE5DA2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26A0BD4E" w14:textId="1684874E" w:rsidR="00302F1E" w:rsidRPr="00A46018" w:rsidRDefault="00302F1E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Dead, 44 months</w:t>
            </w:r>
          </w:p>
        </w:tc>
      </w:tr>
      <w:tr w:rsidR="00302F1E" w:rsidRPr="005F66AD" w14:paraId="27A02904" w14:textId="77777777" w:rsidTr="00F24A7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9CCBBCF" w14:textId="75477D45" w:rsidR="00302F1E" w:rsidRPr="00A46018" w:rsidRDefault="00302F1E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4</w:t>
            </w:r>
          </w:p>
        </w:tc>
        <w:tc>
          <w:tcPr>
            <w:tcW w:w="1617" w:type="dxa"/>
          </w:tcPr>
          <w:p w14:paraId="63F2ABD8" w14:textId="01203CAC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FB77AAC" w14:textId="60027465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300 mg/day</w:t>
            </w:r>
            <w:r w:rsidR="00F24A7F" w:rsidRPr="00A46018">
              <w:rPr>
                <w:rFonts w:ascii="Arial" w:hAnsi="Arial" w:cs="Arial"/>
                <w:color w:val="auto"/>
              </w:rPr>
              <w:t xml:space="preserve"> C, M</w:t>
            </w:r>
          </w:p>
        </w:tc>
        <w:tc>
          <w:tcPr>
            <w:tcW w:w="410" w:type="dxa"/>
          </w:tcPr>
          <w:p w14:paraId="6CEA0654" w14:textId="5069F340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6901A971" w14:textId="732BF2A4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7FCE47A9" w14:textId="049761FF" w:rsidR="00302F1E" w:rsidRPr="00A46018" w:rsidRDefault="00302F1E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36 months</w:t>
            </w:r>
          </w:p>
        </w:tc>
      </w:tr>
      <w:tr w:rsidR="00302F1E" w:rsidRPr="005F66AD" w14:paraId="5C96A448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652336D" w14:textId="3E971BF3" w:rsidR="00302F1E" w:rsidRPr="00A46018" w:rsidRDefault="00302F1E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</w:p>
        </w:tc>
        <w:tc>
          <w:tcPr>
            <w:tcW w:w="1617" w:type="dxa"/>
          </w:tcPr>
          <w:p w14:paraId="3F4CBC8E" w14:textId="5D38A58E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3865" w:type="dxa"/>
          </w:tcPr>
          <w:p w14:paraId="7DEA694D" w14:textId="2D2F80CC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400-600 mg/day I, C, M</w:t>
            </w:r>
          </w:p>
        </w:tc>
        <w:tc>
          <w:tcPr>
            <w:tcW w:w="410" w:type="dxa"/>
          </w:tcPr>
          <w:p w14:paraId="24D6A762" w14:textId="6DEC4B59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59E0308B" w14:textId="36D2402E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 xml:space="preserve">CR </w:t>
            </w:r>
          </w:p>
        </w:tc>
        <w:tc>
          <w:tcPr>
            <w:tcW w:w="2642" w:type="dxa"/>
          </w:tcPr>
          <w:p w14:paraId="08B32B74" w14:textId="37ADC3CE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6 months</w:t>
            </w:r>
          </w:p>
        </w:tc>
      </w:tr>
      <w:tr w:rsidR="00302F1E" w:rsidRPr="005F66AD" w14:paraId="7F0CDBBB" w14:textId="77777777" w:rsidTr="00F24A7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A293F44" w14:textId="203D753B" w:rsidR="00302F1E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</w:p>
        </w:tc>
        <w:tc>
          <w:tcPr>
            <w:tcW w:w="1617" w:type="dxa"/>
          </w:tcPr>
          <w:p w14:paraId="5977E67B" w14:textId="496D96E9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7D1EF3F" w14:textId="437756E6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C</w:t>
            </w:r>
          </w:p>
        </w:tc>
        <w:tc>
          <w:tcPr>
            <w:tcW w:w="410" w:type="dxa"/>
          </w:tcPr>
          <w:p w14:paraId="7BD439AC" w14:textId="484FB602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17B56A02" w14:textId="61E19C52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Relapse</w:t>
            </w:r>
          </w:p>
        </w:tc>
        <w:tc>
          <w:tcPr>
            <w:tcW w:w="2642" w:type="dxa"/>
          </w:tcPr>
          <w:p w14:paraId="25B07F35" w14:textId="5CDEC1DA" w:rsidR="00302F1E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Dead, 10 months</w:t>
            </w:r>
          </w:p>
        </w:tc>
      </w:tr>
      <w:tr w:rsidR="00302F1E" w:rsidRPr="005F66AD" w14:paraId="16959535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B56A014" w14:textId="68BFA51B" w:rsidR="00302F1E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</w:p>
        </w:tc>
        <w:tc>
          <w:tcPr>
            <w:tcW w:w="1617" w:type="dxa"/>
          </w:tcPr>
          <w:p w14:paraId="2132C044" w14:textId="49E96075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3865" w:type="dxa"/>
          </w:tcPr>
          <w:p w14:paraId="3306A4C8" w14:textId="5A46A11F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 xml:space="preserve">Imatinib I, </w:t>
            </w:r>
            <w:proofErr w:type="spellStart"/>
            <w:r w:rsidRPr="00A46018">
              <w:rPr>
                <w:rFonts w:ascii="Arial" w:hAnsi="Arial" w:cs="Arial"/>
                <w:color w:val="auto"/>
              </w:rPr>
              <w:t>Dasatinib</w:t>
            </w:r>
            <w:proofErr w:type="spellEnd"/>
            <w:r w:rsidRPr="00A46018">
              <w:rPr>
                <w:rFonts w:ascii="Arial" w:hAnsi="Arial" w:cs="Arial"/>
                <w:color w:val="auto"/>
              </w:rPr>
              <w:t xml:space="preserve"> C</w:t>
            </w:r>
          </w:p>
        </w:tc>
        <w:tc>
          <w:tcPr>
            <w:tcW w:w="410" w:type="dxa"/>
          </w:tcPr>
          <w:p w14:paraId="20EC495A" w14:textId="09E27D46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23C6BA1E" w14:textId="4CDC8EAA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Relapse</w:t>
            </w:r>
          </w:p>
        </w:tc>
        <w:tc>
          <w:tcPr>
            <w:tcW w:w="2642" w:type="dxa"/>
          </w:tcPr>
          <w:p w14:paraId="19DEE220" w14:textId="1E7E0200" w:rsidR="00302F1E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Dead, 16 months</w:t>
            </w:r>
          </w:p>
        </w:tc>
      </w:tr>
      <w:tr w:rsidR="00F24A7F" w:rsidRPr="005F66AD" w14:paraId="0A7E77D8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6760D10" w14:textId="30C84394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</w:p>
        </w:tc>
        <w:tc>
          <w:tcPr>
            <w:tcW w:w="1617" w:type="dxa"/>
          </w:tcPr>
          <w:p w14:paraId="79DFC493" w14:textId="6D66A2FA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18852A39" w14:textId="28E6AFBC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I, C, M</w:t>
            </w:r>
          </w:p>
        </w:tc>
        <w:tc>
          <w:tcPr>
            <w:tcW w:w="410" w:type="dxa"/>
          </w:tcPr>
          <w:p w14:paraId="47B1990F" w14:textId="0D076733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0349B1D0" w14:textId="04302E73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3D37387A" w14:textId="3E5402B4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71 months</w:t>
            </w:r>
          </w:p>
        </w:tc>
      </w:tr>
      <w:tr w:rsidR="00F24A7F" w:rsidRPr="005F66AD" w14:paraId="4BD5D61F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973D347" w14:textId="6584524E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</w:p>
        </w:tc>
        <w:tc>
          <w:tcPr>
            <w:tcW w:w="1617" w:type="dxa"/>
          </w:tcPr>
          <w:p w14:paraId="1B7D3F02" w14:textId="5B49667D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2EE6FF01" w14:textId="1C4548C9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I, C, M</w:t>
            </w:r>
          </w:p>
        </w:tc>
        <w:tc>
          <w:tcPr>
            <w:tcW w:w="410" w:type="dxa"/>
          </w:tcPr>
          <w:p w14:paraId="6ED18394" w14:textId="66929E5B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76B1CA23" w14:textId="10ABED2C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1DA486D8" w14:textId="584E922A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36 months</w:t>
            </w:r>
          </w:p>
        </w:tc>
      </w:tr>
      <w:tr w:rsidR="00F24A7F" w:rsidRPr="005F66AD" w14:paraId="52E97C57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5589220" w14:textId="495D96DA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10</w:t>
            </w:r>
          </w:p>
        </w:tc>
        <w:tc>
          <w:tcPr>
            <w:tcW w:w="1617" w:type="dxa"/>
          </w:tcPr>
          <w:p w14:paraId="31EA9B4F" w14:textId="2926B0FF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1054FCB2" w14:textId="1C841C3F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I, C, M</w:t>
            </w:r>
          </w:p>
        </w:tc>
        <w:tc>
          <w:tcPr>
            <w:tcW w:w="410" w:type="dxa"/>
          </w:tcPr>
          <w:p w14:paraId="276EE7B9" w14:textId="0BD851FA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64BC5A61" w14:textId="6099349B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28E42198" w14:textId="3ED38182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32 months</w:t>
            </w:r>
          </w:p>
        </w:tc>
      </w:tr>
      <w:tr w:rsidR="00F24A7F" w:rsidRPr="005F66AD" w14:paraId="181816BD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448F940" w14:textId="2D46A16A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11</w:t>
            </w:r>
          </w:p>
        </w:tc>
        <w:tc>
          <w:tcPr>
            <w:tcW w:w="1617" w:type="dxa"/>
          </w:tcPr>
          <w:p w14:paraId="1E8EE0FF" w14:textId="655887A6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A5A5AD2" w14:textId="356D1E7B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I, C, M</w:t>
            </w:r>
          </w:p>
        </w:tc>
        <w:tc>
          <w:tcPr>
            <w:tcW w:w="410" w:type="dxa"/>
          </w:tcPr>
          <w:p w14:paraId="275B0F5F" w14:textId="7E0F12B4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6B696442" w14:textId="70FA61BD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45383362" w14:textId="6BCD8EF9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28 months</w:t>
            </w:r>
          </w:p>
        </w:tc>
      </w:tr>
      <w:tr w:rsidR="00F24A7F" w:rsidRPr="005F66AD" w14:paraId="31F33BBE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BD5210A" w14:textId="671698CC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12</w:t>
            </w:r>
          </w:p>
        </w:tc>
        <w:tc>
          <w:tcPr>
            <w:tcW w:w="1617" w:type="dxa"/>
          </w:tcPr>
          <w:p w14:paraId="6A6163CF" w14:textId="200C4D09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353EDAAF" w14:textId="74D49D62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600 mg/day C, M</w:t>
            </w:r>
          </w:p>
        </w:tc>
        <w:tc>
          <w:tcPr>
            <w:tcW w:w="410" w:type="dxa"/>
          </w:tcPr>
          <w:p w14:paraId="47584749" w14:textId="646A4B5C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20B3A1F3" w14:textId="31DD6711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2658A65E" w14:textId="019387A0" w:rsidR="00F24A7F" w:rsidRPr="00A46018" w:rsidRDefault="00F24A7F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15 months</w:t>
            </w:r>
          </w:p>
        </w:tc>
      </w:tr>
      <w:tr w:rsidR="00F24A7F" w:rsidRPr="005F66AD" w14:paraId="5BEA311F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AA8AAF4" w14:textId="2964A959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13</w:t>
            </w:r>
          </w:p>
        </w:tc>
        <w:tc>
          <w:tcPr>
            <w:tcW w:w="1617" w:type="dxa"/>
          </w:tcPr>
          <w:p w14:paraId="13B32AAF" w14:textId="22152064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5B793F75" w14:textId="255B9878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600 mg/day</w:t>
            </w:r>
            <w:r w:rsidR="008214BC" w:rsidRPr="00A46018">
              <w:rPr>
                <w:rFonts w:ascii="Arial" w:hAnsi="Arial" w:cs="Arial"/>
                <w:color w:val="auto"/>
              </w:rPr>
              <w:t xml:space="preserve"> at</w:t>
            </w:r>
            <w:r w:rsidRPr="00A46018">
              <w:rPr>
                <w:rFonts w:ascii="Arial" w:hAnsi="Arial" w:cs="Arial"/>
                <w:color w:val="auto"/>
              </w:rPr>
              <w:t xml:space="preserve"> </w:t>
            </w:r>
            <w:r w:rsidR="008214BC" w:rsidRPr="00A46018">
              <w:rPr>
                <w:rFonts w:ascii="Arial" w:hAnsi="Arial" w:cs="Arial"/>
                <w:color w:val="auto"/>
              </w:rPr>
              <w:t>relapse, C, M</w:t>
            </w:r>
          </w:p>
        </w:tc>
        <w:tc>
          <w:tcPr>
            <w:tcW w:w="410" w:type="dxa"/>
          </w:tcPr>
          <w:p w14:paraId="55845B12" w14:textId="765D8DDA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51A6AD23" w14:textId="0E41984D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CR2</w:t>
            </w:r>
          </w:p>
        </w:tc>
        <w:tc>
          <w:tcPr>
            <w:tcW w:w="2642" w:type="dxa"/>
          </w:tcPr>
          <w:p w14:paraId="024CEB44" w14:textId="267EB3EF" w:rsidR="00F24A7F" w:rsidRPr="00A46018" w:rsidRDefault="00F24A7F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48 months</w:t>
            </w:r>
          </w:p>
        </w:tc>
      </w:tr>
      <w:tr w:rsidR="00F24A7F" w:rsidRPr="005F66AD" w14:paraId="20BE829F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36FC263" w14:textId="42065860" w:rsidR="00F24A7F" w:rsidRPr="00A46018" w:rsidRDefault="00F24A7F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14</w:t>
            </w:r>
          </w:p>
        </w:tc>
        <w:tc>
          <w:tcPr>
            <w:tcW w:w="1617" w:type="dxa"/>
          </w:tcPr>
          <w:p w14:paraId="61811D10" w14:textId="501E42D6" w:rsidR="00F24A7F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3144EB7F" w14:textId="2D8931A1" w:rsidR="00F24A7F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400-600 mg/day C, M</w:t>
            </w:r>
          </w:p>
        </w:tc>
        <w:tc>
          <w:tcPr>
            <w:tcW w:w="410" w:type="dxa"/>
          </w:tcPr>
          <w:p w14:paraId="3C0B2434" w14:textId="0A8EF576" w:rsidR="00F24A7F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1278BA28" w14:textId="1A6CD181" w:rsidR="00F24A7F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3C8A4D26" w14:textId="51A91338" w:rsidR="00F24A7F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 data</w:t>
            </w:r>
          </w:p>
        </w:tc>
      </w:tr>
      <w:tr w:rsidR="008214BC" w:rsidRPr="005F66AD" w14:paraId="46DF91A3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67E8E41" w14:textId="64857A10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15</w:t>
            </w:r>
          </w:p>
        </w:tc>
        <w:tc>
          <w:tcPr>
            <w:tcW w:w="1617" w:type="dxa"/>
          </w:tcPr>
          <w:p w14:paraId="60241207" w14:textId="0015CB2C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2D47C25" w14:textId="1C2C046B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300-600 mg/day I, C, M</w:t>
            </w:r>
          </w:p>
        </w:tc>
        <w:tc>
          <w:tcPr>
            <w:tcW w:w="410" w:type="dxa"/>
          </w:tcPr>
          <w:p w14:paraId="0CAB7CF9" w14:textId="519F5BE2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29E614A8" w14:textId="0CD74F42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7AB32D58" w14:textId="24C98A4E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18 months</w:t>
            </w:r>
          </w:p>
        </w:tc>
      </w:tr>
      <w:tr w:rsidR="008214BC" w:rsidRPr="005F66AD" w14:paraId="2244F9B0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A56A1B0" w14:textId="7121D660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16</w:t>
            </w:r>
          </w:p>
        </w:tc>
        <w:tc>
          <w:tcPr>
            <w:tcW w:w="1617" w:type="dxa"/>
          </w:tcPr>
          <w:p w14:paraId="6885CA8E" w14:textId="6A2A9923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FB89FE5" w14:textId="499437B9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400-600 mg/day C, M</w:t>
            </w:r>
          </w:p>
        </w:tc>
        <w:tc>
          <w:tcPr>
            <w:tcW w:w="410" w:type="dxa"/>
          </w:tcPr>
          <w:p w14:paraId="18DB0D21" w14:textId="3BA91C3C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2693650F" w14:textId="46B90725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7F98C185" w14:textId="2D493CED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19 months</w:t>
            </w:r>
          </w:p>
        </w:tc>
      </w:tr>
      <w:tr w:rsidR="008214BC" w:rsidRPr="005F66AD" w14:paraId="5C6C029B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E9A39C0" w14:textId="1ED1F4F4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17</w:t>
            </w:r>
          </w:p>
        </w:tc>
        <w:tc>
          <w:tcPr>
            <w:tcW w:w="1617" w:type="dxa"/>
          </w:tcPr>
          <w:p w14:paraId="0DA65F28" w14:textId="1A1757B7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429D444B" w14:textId="6617E70A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C, M</w:t>
            </w:r>
          </w:p>
        </w:tc>
        <w:tc>
          <w:tcPr>
            <w:tcW w:w="410" w:type="dxa"/>
          </w:tcPr>
          <w:p w14:paraId="2651C505" w14:textId="38F17B16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2A000724" w14:textId="15757DA2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5E1EBE01" w14:textId="21F624A2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12 months</w:t>
            </w:r>
          </w:p>
        </w:tc>
      </w:tr>
      <w:tr w:rsidR="008214BC" w:rsidRPr="005F66AD" w14:paraId="4E2E1E64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CFD507A" w14:textId="68CDB295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18</w:t>
            </w:r>
          </w:p>
        </w:tc>
        <w:tc>
          <w:tcPr>
            <w:tcW w:w="1617" w:type="dxa"/>
          </w:tcPr>
          <w:p w14:paraId="2D0524E6" w14:textId="3A4DFEB9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39655775" w14:textId="5E1862CF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600 mg/day C, M</w:t>
            </w:r>
          </w:p>
        </w:tc>
        <w:tc>
          <w:tcPr>
            <w:tcW w:w="410" w:type="dxa"/>
          </w:tcPr>
          <w:p w14:paraId="7FD8FD6A" w14:textId="00EFB442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1268" w:type="dxa"/>
          </w:tcPr>
          <w:p w14:paraId="427ECA83" w14:textId="4F39A744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152BD8F0" w14:textId="1EB72C94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10 months</w:t>
            </w:r>
          </w:p>
        </w:tc>
      </w:tr>
      <w:tr w:rsidR="008214BC" w:rsidRPr="005F66AD" w14:paraId="14BF57B1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E7F5310" w14:textId="43FFE951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19</w:t>
            </w:r>
          </w:p>
        </w:tc>
        <w:tc>
          <w:tcPr>
            <w:tcW w:w="1617" w:type="dxa"/>
          </w:tcPr>
          <w:p w14:paraId="75A285E5" w14:textId="55E8789D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76F79068" w14:textId="3C19712D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I, C, relapse</w:t>
            </w:r>
          </w:p>
        </w:tc>
        <w:tc>
          <w:tcPr>
            <w:tcW w:w="410" w:type="dxa"/>
          </w:tcPr>
          <w:p w14:paraId="126BED7B" w14:textId="19DBA19F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5182395C" w14:textId="2D6F170D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CR2</w:t>
            </w:r>
          </w:p>
        </w:tc>
        <w:tc>
          <w:tcPr>
            <w:tcW w:w="2642" w:type="dxa"/>
          </w:tcPr>
          <w:p w14:paraId="0BDF68AC" w14:textId="363D06FC" w:rsidR="008214BC" w:rsidRPr="00A46018" w:rsidRDefault="008214BC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18 months</w:t>
            </w:r>
          </w:p>
        </w:tc>
      </w:tr>
      <w:tr w:rsidR="008214BC" w:rsidRPr="005F66AD" w14:paraId="5314FA97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F041524" w14:textId="77F208B0" w:rsidR="008214BC" w:rsidRPr="00A46018" w:rsidRDefault="008214BC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20</w:t>
            </w:r>
          </w:p>
        </w:tc>
        <w:tc>
          <w:tcPr>
            <w:tcW w:w="1617" w:type="dxa"/>
          </w:tcPr>
          <w:p w14:paraId="3AABF652" w14:textId="4C34E7CD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7215855F" w14:textId="3989A9DA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C</w:t>
            </w:r>
          </w:p>
        </w:tc>
        <w:tc>
          <w:tcPr>
            <w:tcW w:w="410" w:type="dxa"/>
          </w:tcPr>
          <w:p w14:paraId="3EAA88B2" w14:textId="01527249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2F4ADFD2" w14:textId="6CE34A28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667935E2" w14:textId="7E41BAD5" w:rsidR="008214BC" w:rsidRPr="00A46018" w:rsidRDefault="008214BC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25 months</w:t>
            </w:r>
          </w:p>
        </w:tc>
      </w:tr>
      <w:tr w:rsidR="008214BC" w:rsidRPr="005F66AD" w14:paraId="0594332D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AFD7BF5" w14:textId="01DDBA4A" w:rsidR="008214BC" w:rsidRPr="00A46018" w:rsidRDefault="008F30B4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21</w:t>
            </w:r>
          </w:p>
        </w:tc>
        <w:tc>
          <w:tcPr>
            <w:tcW w:w="1617" w:type="dxa"/>
          </w:tcPr>
          <w:p w14:paraId="298937AD" w14:textId="227920E2" w:rsidR="008214BC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1029C13E" w14:textId="56522172" w:rsidR="008214BC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C</w:t>
            </w:r>
          </w:p>
        </w:tc>
        <w:tc>
          <w:tcPr>
            <w:tcW w:w="410" w:type="dxa"/>
          </w:tcPr>
          <w:p w14:paraId="2CE70F63" w14:textId="614ED801" w:rsidR="008214BC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374614B8" w14:textId="26127C2E" w:rsidR="008214BC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1695A2D3" w14:textId="5B4F79BB" w:rsidR="008214BC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9 months</w:t>
            </w:r>
          </w:p>
        </w:tc>
      </w:tr>
      <w:tr w:rsidR="008F30B4" w:rsidRPr="005F66AD" w14:paraId="6032DD99" w14:textId="77777777" w:rsidTr="00F24A7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84436B7" w14:textId="414873AE" w:rsidR="008F30B4" w:rsidRPr="00A46018" w:rsidRDefault="008F30B4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22</w:t>
            </w:r>
          </w:p>
        </w:tc>
        <w:tc>
          <w:tcPr>
            <w:tcW w:w="1617" w:type="dxa"/>
          </w:tcPr>
          <w:p w14:paraId="4BF3FA33" w14:textId="08C19791" w:rsidR="008F30B4" w:rsidRPr="00A46018" w:rsidRDefault="008F30B4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69D249B2" w14:textId="66756B84" w:rsidR="008F30B4" w:rsidRPr="00A46018" w:rsidRDefault="008F30B4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C</w:t>
            </w:r>
          </w:p>
        </w:tc>
        <w:tc>
          <w:tcPr>
            <w:tcW w:w="410" w:type="dxa"/>
          </w:tcPr>
          <w:p w14:paraId="43622355" w14:textId="377026D3" w:rsidR="008F30B4" w:rsidRPr="00A46018" w:rsidRDefault="008F30B4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26F23C69" w14:textId="67B7E610" w:rsidR="008F30B4" w:rsidRPr="00A46018" w:rsidRDefault="008F30B4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36045B64" w14:textId="1B2FD498" w:rsidR="008F30B4" w:rsidRPr="00A46018" w:rsidRDefault="008F30B4" w:rsidP="0032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6 months</w:t>
            </w:r>
          </w:p>
        </w:tc>
      </w:tr>
      <w:tr w:rsidR="008F30B4" w:rsidRPr="005F66AD" w14:paraId="6F1194AA" w14:textId="77777777" w:rsidTr="00F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56B16A9" w14:textId="486F60E8" w:rsidR="008F30B4" w:rsidRPr="00A46018" w:rsidRDefault="008F30B4" w:rsidP="0032226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6018">
              <w:rPr>
                <w:rFonts w:ascii="Arial" w:hAnsi="Arial" w:cs="Arial"/>
                <w:b w:val="0"/>
                <w:bCs w:val="0"/>
                <w:color w:val="auto"/>
              </w:rPr>
              <w:t>23</w:t>
            </w:r>
          </w:p>
        </w:tc>
        <w:tc>
          <w:tcPr>
            <w:tcW w:w="1617" w:type="dxa"/>
          </w:tcPr>
          <w:p w14:paraId="7850FCDA" w14:textId="2ABCE810" w:rsidR="008F30B4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3865" w:type="dxa"/>
          </w:tcPr>
          <w:p w14:paraId="56011E85" w14:textId="6D763DFD" w:rsidR="008F30B4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Imatinib 400 mg/day C</w:t>
            </w:r>
          </w:p>
        </w:tc>
        <w:tc>
          <w:tcPr>
            <w:tcW w:w="410" w:type="dxa"/>
          </w:tcPr>
          <w:p w14:paraId="03FCC0BE" w14:textId="3C9A32D8" w:rsidR="008F30B4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68" w:type="dxa"/>
          </w:tcPr>
          <w:p w14:paraId="127AE622" w14:textId="04E47E30" w:rsidR="008F30B4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CR</w:t>
            </w:r>
          </w:p>
        </w:tc>
        <w:tc>
          <w:tcPr>
            <w:tcW w:w="2642" w:type="dxa"/>
          </w:tcPr>
          <w:p w14:paraId="0FDB672B" w14:textId="17DB238E" w:rsidR="008F30B4" w:rsidRPr="00A46018" w:rsidRDefault="008F30B4" w:rsidP="00322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46018">
              <w:rPr>
                <w:rFonts w:ascii="Arial" w:hAnsi="Arial" w:cs="Arial"/>
                <w:color w:val="auto"/>
              </w:rPr>
              <w:t>Alive, 6 months</w:t>
            </w:r>
          </w:p>
        </w:tc>
      </w:tr>
    </w:tbl>
    <w:p w14:paraId="4879504A" w14:textId="50A596FF" w:rsidR="00302F1E" w:rsidRDefault="00A2737C">
      <w:pPr>
        <w:rPr>
          <w:rFonts w:ascii="Arial" w:hAnsi="Arial" w:cs="Arial"/>
        </w:rPr>
      </w:pPr>
      <w:r w:rsidRPr="005F66AD">
        <w:rPr>
          <w:rFonts w:ascii="Arial" w:hAnsi="Arial" w:cs="Arial"/>
        </w:rPr>
        <w:t xml:space="preserve">Treatment and Outcomes of Ph+ AML Cases Treated with TKI Therapy </w:t>
      </w:r>
      <w:r w:rsidR="005D0926">
        <w:rPr>
          <w:rFonts w:ascii="Arial" w:hAnsi="Arial" w:cs="Arial"/>
        </w:rPr>
        <w:t xml:space="preserve">Reported in the Largest Case </w:t>
      </w:r>
      <w:r w:rsidR="008822DB">
        <w:rPr>
          <w:rFonts w:ascii="Arial" w:hAnsi="Arial" w:cs="Arial"/>
        </w:rPr>
        <w:t>Series</w:t>
      </w:r>
      <w:r w:rsidR="005D0926">
        <w:rPr>
          <w:rFonts w:ascii="Arial" w:hAnsi="Arial" w:cs="Arial"/>
        </w:rPr>
        <w:t xml:space="preserve"> to Date</w:t>
      </w:r>
      <w:r w:rsidR="008822DB">
        <w:rPr>
          <w:rFonts w:ascii="Arial" w:hAnsi="Arial" w:cs="Arial"/>
        </w:rPr>
        <w:t xml:space="preserve"> [15]</w:t>
      </w:r>
    </w:p>
    <w:p w14:paraId="596A71F9" w14:textId="23DE865D" w:rsidR="00322268" w:rsidRDefault="00322268">
      <w:pPr>
        <w:rPr>
          <w:rFonts w:ascii="Arial" w:hAnsi="Arial" w:cs="Arial"/>
        </w:rPr>
      </w:pPr>
    </w:p>
    <w:p w14:paraId="2AD56F4F" w14:textId="50008C1F" w:rsidR="002B58F9" w:rsidRDefault="002B58F9">
      <w:pPr>
        <w:rPr>
          <w:rFonts w:ascii="Arial" w:hAnsi="Arial" w:cs="Arial"/>
        </w:rPr>
      </w:pPr>
      <w:r>
        <w:rPr>
          <w:rFonts w:ascii="Arial" w:hAnsi="Arial" w:cs="Arial"/>
        </w:rPr>
        <w:t>Table Legend</w:t>
      </w:r>
    </w:p>
    <w:p w14:paraId="400C71CE" w14:textId="7A4962BC" w:rsidR="002B58F9" w:rsidRPr="005F66AD" w:rsidRDefault="002B58F9">
      <w:pPr>
        <w:rPr>
          <w:rFonts w:ascii="Arial" w:hAnsi="Arial" w:cs="Arial"/>
        </w:rPr>
      </w:pPr>
      <w:r>
        <w:rPr>
          <w:rFonts w:ascii="Arial" w:hAnsi="Arial" w:cs="Arial"/>
        </w:rPr>
        <w:t>I: Induction</w:t>
      </w:r>
    </w:p>
    <w:p w14:paraId="2F62DCC9" w14:textId="1D259EF9" w:rsidR="00A2737C" w:rsidRDefault="002B5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Consolidation </w:t>
      </w:r>
    </w:p>
    <w:p w14:paraId="6E28D8D6" w14:textId="2184AEF0" w:rsidR="002B58F9" w:rsidRDefault="002B58F9">
      <w:pPr>
        <w:rPr>
          <w:rFonts w:ascii="Arial" w:hAnsi="Arial" w:cs="Arial"/>
        </w:rPr>
      </w:pPr>
      <w:r>
        <w:rPr>
          <w:rFonts w:ascii="Arial" w:hAnsi="Arial" w:cs="Arial"/>
        </w:rPr>
        <w:t>M: Maintenance</w:t>
      </w:r>
    </w:p>
    <w:p w14:paraId="7A37F9C3" w14:textId="2EE98784" w:rsidR="002B58F9" w:rsidRPr="005F66AD" w:rsidRDefault="002B58F9">
      <w:pPr>
        <w:rPr>
          <w:rFonts w:ascii="Arial" w:hAnsi="Arial" w:cs="Arial"/>
        </w:rPr>
      </w:pPr>
      <w:r>
        <w:rPr>
          <w:rFonts w:ascii="Arial" w:hAnsi="Arial" w:cs="Arial"/>
        </w:rPr>
        <w:t>CR: Complete Remission</w:t>
      </w:r>
    </w:p>
    <w:sectPr w:rsidR="002B58F9" w:rsidRPr="005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7"/>
    <w:rsid w:val="00152032"/>
    <w:rsid w:val="002B58F9"/>
    <w:rsid w:val="00302F1E"/>
    <w:rsid w:val="00322268"/>
    <w:rsid w:val="005D0926"/>
    <w:rsid w:val="005F66AD"/>
    <w:rsid w:val="00666091"/>
    <w:rsid w:val="00765900"/>
    <w:rsid w:val="0077128B"/>
    <w:rsid w:val="008214BC"/>
    <w:rsid w:val="008822DB"/>
    <w:rsid w:val="008F30B4"/>
    <w:rsid w:val="00A2737C"/>
    <w:rsid w:val="00A46018"/>
    <w:rsid w:val="00A57FA6"/>
    <w:rsid w:val="00DA69E7"/>
    <w:rsid w:val="00F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C2E0"/>
  <w15:chartTrackingRefBased/>
  <w15:docId w15:val="{7A70D55A-3745-4387-A4FD-141530F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7C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66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66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element-citation">
    <w:name w:val="element-citation"/>
    <w:basedOn w:val="DefaultParagraphFont"/>
    <w:rsid w:val="00A57FA6"/>
  </w:style>
  <w:style w:type="character" w:customStyle="1" w:styleId="ref-journal">
    <w:name w:val="ref-journal"/>
    <w:basedOn w:val="DefaultParagraphFont"/>
    <w:rsid w:val="00A57FA6"/>
  </w:style>
  <w:style w:type="character" w:customStyle="1" w:styleId="ref-vol">
    <w:name w:val="ref-vol"/>
    <w:basedOn w:val="DefaultParagraphFont"/>
    <w:rsid w:val="00A5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1352-30EE-4690-BC52-27A4B90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Whitley</dc:creator>
  <cp:keywords/>
  <dc:description/>
  <cp:lastModifiedBy>Zeidner, Joshua F</cp:lastModifiedBy>
  <cp:revision>2</cp:revision>
  <dcterms:created xsi:type="dcterms:W3CDTF">2020-07-10T12:58:00Z</dcterms:created>
  <dcterms:modified xsi:type="dcterms:W3CDTF">2020-07-10T12:58:00Z</dcterms:modified>
</cp:coreProperties>
</file>