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5A" w:rsidRDefault="00BF6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2: </w:t>
      </w:r>
      <w:r>
        <w:rPr>
          <w:rFonts w:ascii="Times New Roman" w:hAnsi="Times New Roman" w:cs="Times New Roman"/>
          <w:sz w:val="24"/>
          <w:szCs w:val="24"/>
        </w:rPr>
        <w:t>Clinical data of the aCML patients. WBCs=white blood cells; Hb=hemoglobin; PLTs=platelets; EOS=eosinophils; BAS=basophils; PB=peripheral blood; BM=bone marrow.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peripheral blood parameters refer to means.</w:t>
      </w:r>
    </w:p>
    <w:p w:rsidR="00BF655A" w:rsidRDefault="00BF655A">
      <w:pPr>
        <w:rPr>
          <w:rFonts w:ascii="Times New Roman" w:hAnsi="Times New Roman" w:cs="Times New Roman"/>
          <w:lang w:val="en-US"/>
        </w:rPr>
      </w:pPr>
    </w:p>
    <w:tbl>
      <w:tblPr>
        <w:tblW w:w="5954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2600"/>
        <w:gridCol w:w="3354"/>
      </w:tblGrid>
      <w:tr w:rsidR="00BF655A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aCML (n=43)</w:t>
            </w:r>
          </w:p>
        </w:tc>
      </w:tr>
      <w:tr w:rsidR="00BF655A">
        <w:trPr>
          <w:cantSplit/>
          <w:trHeight w:val="30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Gender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32.6% female</w:t>
            </w:r>
          </w:p>
        </w:tc>
      </w:tr>
      <w:tr w:rsidR="00BF655A">
        <w:trPr>
          <w:cantSplit/>
          <w:trHeight w:val="30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67.4% male</w:t>
            </w:r>
          </w:p>
        </w:tc>
      </w:tr>
      <w:tr w:rsidR="00BF65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Age at onset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65 (range 38-85; SD 13.1)</w:t>
            </w:r>
          </w:p>
        </w:tc>
      </w:tr>
      <w:tr w:rsidR="00BF65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WBCs (x10³/mm3)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58.2 (range 14.0-240.0; SD 48.9)</w:t>
            </w:r>
          </w:p>
        </w:tc>
      </w:tr>
      <w:tr w:rsidR="00BF65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Hb (g/dl)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10.3 (range 4.0-16.2; SD 2.6)</w:t>
            </w:r>
          </w:p>
        </w:tc>
      </w:tr>
      <w:tr w:rsidR="00BF65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PLTs (x10³/mm3)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200.5 (range 8.0-603.0; SD 159.1)</w:t>
            </w:r>
          </w:p>
        </w:tc>
      </w:tr>
      <w:tr w:rsidR="00BF65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Monocytes (%)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3.3 (range 0-9.0; SD 2.4)</w:t>
            </w:r>
          </w:p>
        </w:tc>
      </w:tr>
      <w:tr w:rsidR="00BF65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EOS (%)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0.8 (range 0-6.8; SD 1.7)</w:t>
            </w:r>
          </w:p>
        </w:tc>
      </w:tr>
      <w:tr w:rsidR="00BF65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BAS (%)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0.9 (range 0-7.0; SD 1.7)</w:t>
            </w:r>
          </w:p>
        </w:tc>
      </w:tr>
      <w:tr w:rsidR="00BF65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PB blasts (%)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2.8 (range 0-17.0; SD 4.1)</w:t>
            </w:r>
          </w:p>
        </w:tc>
      </w:tr>
      <w:tr w:rsidR="00BF65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BM blasts (%)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3.4 (range 0-19.0; SD 3.8)</w:t>
            </w:r>
          </w:p>
        </w:tc>
      </w:tr>
      <w:tr w:rsidR="00BF65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Presence of splenomegaly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69.8%</w:t>
            </w:r>
          </w:p>
        </w:tc>
      </w:tr>
      <w:tr w:rsidR="00BF655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5A" w:rsidRDefault="00BF655A">
            <w:pPr>
              <w:spacing w:after="0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Presence of BM fibrosis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5A" w:rsidRDefault="00BF655A">
            <w:pPr>
              <w:spacing w:after="0" w:line="240" w:lineRule="auto"/>
              <w:rPr>
                <w:color w:val="000000"/>
                <w:lang w:val="en-US" w:eastAsia="it-IT"/>
              </w:rPr>
            </w:pPr>
            <w:r>
              <w:rPr>
                <w:color w:val="000000"/>
                <w:lang w:val="en-US" w:eastAsia="it-IT"/>
              </w:rPr>
              <w:t>37.2%</w:t>
            </w:r>
          </w:p>
          <w:p w:rsidR="00BF655A" w:rsidRDefault="00BF655A">
            <w:pPr>
              <w:spacing w:after="0" w:line="240" w:lineRule="auto"/>
              <w:rPr>
                <w:color w:val="000000"/>
                <w:lang w:val="en-US" w:eastAsia="it-IT"/>
              </w:rPr>
            </w:pPr>
            <w:r>
              <w:rPr>
                <w:color w:val="000000"/>
                <w:lang w:val="en-US" w:eastAsia="it-IT"/>
              </w:rPr>
              <w:t xml:space="preserve">           F grade 1: 44.4%</w:t>
            </w:r>
          </w:p>
          <w:p w:rsidR="00BF655A" w:rsidRDefault="00BF655A">
            <w:pPr>
              <w:spacing w:after="0" w:line="240" w:lineRule="auto"/>
              <w:rPr>
                <w:color w:val="000000"/>
                <w:lang w:val="en-US" w:eastAsia="it-IT"/>
              </w:rPr>
            </w:pPr>
            <w:r>
              <w:rPr>
                <w:color w:val="000000"/>
                <w:lang w:val="en-US" w:eastAsia="it-IT"/>
              </w:rPr>
              <w:t xml:space="preserve">           F grade 2: 44.4%</w:t>
            </w:r>
          </w:p>
          <w:p w:rsidR="00BF655A" w:rsidRDefault="00BF655A">
            <w:pPr>
              <w:spacing w:after="0" w:line="240" w:lineRule="auto"/>
              <w:rPr>
                <w:color w:val="000000"/>
                <w:lang w:val="en-US" w:eastAsia="it-IT"/>
              </w:rPr>
            </w:pPr>
            <w:r>
              <w:rPr>
                <w:color w:val="000000"/>
                <w:lang w:val="en-US" w:eastAsia="it-IT"/>
              </w:rPr>
              <w:t xml:space="preserve">           F grade 3: 11.2%</w:t>
            </w:r>
          </w:p>
        </w:tc>
      </w:tr>
    </w:tbl>
    <w:p w:rsidR="00BF655A" w:rsidRDefault="00BF655A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BF655A" w:rsidSect="00BF6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55A"/>
    <w:rsid w:val="00B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it-I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114</Words>
  <Characters>666</Characters>
  <Application>Microsoft Office Outlook</Application>
  <DocSecurity>0</DocSecurity>
  <Lines>0</Lines>
  <Paragraphs>0</Paragraphs>
  <ScaleCrop>false</ScaleCrop>
  <Company>Thomson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diletta.fontana</dc:creator>
  <cp:keywords/>
  <dc:description/>
  <cp:lastModifiedBy>TEESLWW</cp:lastModifiedBy>
  <cp:revision>5</cp:revision>
  <dcterms:created xsi:type="dcterms:W3CDTF">2020-07-10T12:50:00Z</dcterms:created>
  <dcterms:modified xsi:type="dcterms:W3CDTF">2020-10-04T13:51:00Z</dcterms:modified>
</cp:coreProperties>
</file>