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47D" w:rsidRPr="001D4398" w:rsidRDefault="004819EE" w:rsidP="0017047D">
      <w:pPr>
        <w:pStyle w:val="Title"/>
        <w:rPr>
          <w:rStyle w:val="Heading1Char"/>
          <w:rFonts w:asciiTheme="minorBidi" w:hAnsiTheme="minorBidi" w:cstheme="minorBidi"/>
          <w:color w:val="auto"/>
        </w:rPr>
      </w:pPr>
      <w:r w:rsidRPr="004448FA">
        <w:rPr>
          <w:rStyle w:val="Heading1Char"/>
          <w:rFonts w:asciiTheme="minorBidi" w:hAnsiTheme="minorBidi" w:cstheme="minorBidi"/>
          <w:noProof/>
          <w:color w:val="auto"/>
        </w:rPr>
        <w:t>S</w:t>
      </w:r>
      <w:r w:rsidR="00FB0C37" w:rsidRPr="004448FA">
        <w:rPr>
          <w:rStyle w:val="Heading1Char"/>
          <w:rFonts w:asciiTheme="minorBidi" w:hAnsiTheme="minorBidi" w:cstheme="minorBidi"/>
          <w:noProof/>
          <w:color w:val="auto"/>
        </w:rPr>
        <w:t>upplementary Information</w:t>
      </w:r>
      <w:r w:rsidR="005B4C27" w:rsidRPr="004448FA">
        <w:rPr>
          <w:rStyle w:val="Heading1Char"/>
          <w:rFonts w:asciiTheme="minorBidi" w:hAnsiTheme="minorBidi" w:cstheme="minorBidi"/>
          <w:noProof/>
          <w:color w:val="auto"/>
        </w:rPr>
        <w:t xml:space="preserve">: </w:t>
      </w:r>
      <w:r w:rsidR="00FB0C37" w:rsidRPr="004448FA">
        <w:rPr>
          <w:rStyle w:val="Heading1Char"/>
          <w:rFonts w:asciiTheme="minorBidi" w:hAnsiTheme="minorBidi" w:cstheme="minorBidi"/>
          <w:noProof/>
          <w:color w:val="auto"/>
        </w:rPr>
        <w:t xml:space="preserve"> </w:t>
      </w:r>
      <w:r w:rsidR="005B4C27" w:rsidRPr="004448FA">
        <w:rPr>
          <w:rStyle w:val="Heading1Char"/>
          <w:rFonts w:asciiTheme="minorBidi" w:hAnsiTheme="minorBidi" w:cstheme="minorBidi"/>
          <w:noProof/>
          <w:color w:val="auto"/>
        </w:rPr>
        <w:t>The landscape of KMT2A-PTD AML: Concurrent mutations, gene expression signatures, and clinical outcome.</w:t>
      </w:r>
    </w:p>
    <w:p w:rsidR="005B4C27" w:rsidRPr="001D4398" w:rsidRDefault="005B4C27" w:rsidP="005B4C27">
      <w:pPr>
        <w:jc w:val="center"/>
        <w:rPr>
          <w:rFonts w:asciiTheme="minorBidi" w:hAnsiTheme="minorBidi"/>
        </w:rPr>
      </w:pPr>
      <w:r w:rsidRPr="001D4398">
        <w:rPr>
          <w:rFonts w:asciiTheme="minorBidi" w:hAnsiTheme="minorBidi"/>
        </w:rPr>
        <w:t xml:space="preserve">Adil S.A. Al Hinai, Marta </w:t>
      </w:r>
      <w:r w:rsidRPr="00136A96">
        <w:rPr>
          <w:rFonts w:asciiTheme="minorBidi" w:hAnsiTheme="minorBidi"/>
          <w:noProof/>
        </w:rPr>
        <w:t>Pratcorona,</w:t>
      </w:r>
      <w:r w:rsidRPr="001D4398">
        <w:rPr>
          <w:rFonts w:asciiTheme="minorBidi" w:hAnsiTheme="minorBidi"/>
        </w:rPr>
        <w:t xml:space="preserve"> Tim Grob, François G. Kavelaars, Elena Bussaglia, Mathijs A. Sanders, Josep F. Nomdedeu, Peter J.M. Valk</w:t>
      </w:r>
    </w:p>
    <w:p w:rsidR="003A7FE4" w:rsidRPr="001D4398" w:rsidRDefault="003F305B" w:rsidP="003F305B">
      <w:pPr>
        <w:pStyle w:val="Heading1"/>
        <w:rPr>
          <w:rFonts w:asciiTheme="minorBidi" w:hAnsiTheme="minorBidi" w:cstheme="minorBidi"/>
          <w:color w:val="auto"/>
        </w:rPr>
      </w:pPr>
      <w:r>
        <w:rPr>
          <w:rStyle w:val="Heading1Char"/>
          <w:rFonts w:asciiTheme="minorBidi" w:hAnsiTheme="minorBidi" w:cstheme="minorBidi"/>
          <w:color w:val="auto"/>
        </w:rPr>
        <w:t>M</w:t>
      </w:r>
      <w:r w:rsidRPr="001D4398">
        <w:rPr>
          <w:rStyle w:val="Heading1Char"/>
          <w:rFonts w:asciiTheme="minorBidi" w:hAnsiTheme="minorBidi" w:cstheme="minorBidi"/>
          <w:color w:val="auto"/>
        </w:rPr>
        <w:t>aterials</w:t>
      </w:r>
      <w:r>
        <w:rPr>
          <w:rStyle w:val="Heading1Char"/>
          <w:rFonts w:asciiTheme="minorBidi" w:hAnsiTheme="minorBidi" w:cstheme="minorBidi"/>
          <w:color w:val="auto"/>
        </w:rPr>
        <w:t xml:space="preserve"> </w:t>
      </w:r>
      <w:r w:rsidRPr="001D4398">
        <w:rPr>
          <w:rStyle w:val="Heading1Char"/>
          <w:rFonts w:asciiTheme="minorBidi" w:hAnsiTheme="minorBidi" w:cstheme="minorBidi"/>
          <w:color w:val="auto"/>
        </w:rPr>
        <w:t xml:space="preserve">and </w:t>
      </w:r>
      <w:r>
        <w:rPr>
          <w:rStyle w:val="Heading1Char"/>
          <w:rFonts w:asciiTheme="minorBidi" w:hAnsiTheme="minorBidi" w:cstheme="minorBidi"/>
          <w:color w:val="auto"/>
        </w:rPr>
        <w:t>m</w:t>
      </w:r>
      <w:r w:rsidR="00FB0C37" w:rsidRPr="001D4398">
        <w:rPr>
          <w:rStyle w:val="Heading1Char"/>
          <w:rFonts w:asciiTheme="minorBidi" w:hAnsiTheme="minorBidi" w:cstheme="minorBidi"/>
          <w:color w:val="auto"/>
        </w:rPr>
        <w:t>ethod</w:t>
      </w:r>
      <w:r w:rsidR="00FB0C37" w:rsidRPr="001D4398">
        <w:rPr>
          <w:rFonts w:asciiTheme="minorBidi" w:hAnsiTheme="minorBidi" w:cstheme="minorBidi"/>
          <w:color w:val="auto"/>
        </w:rPr>
        <w:t>:</w:t>
      </w:r>
    </w:p>
    <w:p w:rsidR="00B63469" w:rsidRPr="001D4398" w:rsidRDefault="00FB0C37" w:rsidP="00B63469">
      <w:pPr>
        <w:pStyle w:val="Heading2"/>
        <w:rPr>
          <w:rFonts w:asciiTheme="minorBidi" w:hAnsiTheme="minorBidi" w:cstheme="minorBidi"/>
          <w:color w:val="auto"/>
        </w:rPr>
      </w:pPr>
      <w:r w:rsidRPr="001D4398">
        <w:rPr>
          <w:rFonts w:asciiTheme="minorBidi" w:hAnsiTheme="minorBidi" w:cstheme="minorBidi"/>
          <w:color w:val="auto"/>
        </w:rPr>
        <w:t>Patient material, RNA isolation cDNA synthesis, and DNA isolation</w:t>
      </w:r>
    </w:p>
    <w:p w:rsidR="00076233" w:rsidRPr="001D4398" w:rsidRDefault="00FB0C37" w:rsidP="00A02909">
      <w:pPr>
        <w:rPr>
          <w:rFonts w:asciiTheme="minorBidi" w:hAnsiTheme="minorBidi"/>
        </w:rPr>
      </w:pPr>
      <w:r w:rsidRPr="001D4398">
        <w:rPr>
          <w:rFonts w:asciiTheme="minorBidi" w:hAnsiTheme="minorBidi"/>
        </w:rPr>
        <w:t xml:space="preserve">Bone marrow aspirates </w:t>
      </w:r>
      <w:r w:rsidRPr="00A02909">
        <w:rPr>
          <w:rFonts w:asciiTheme="minorBidi" w:hAnsiTheme="minorBidi"/>
          <w:noProof/>
        </w:rPr>
        <w:t>or</w:t>
      </w:r>
      <w:r w:rsidRPr="001D4398">
        <w:rPr>
          <w:rFonts w:asciiTheme="minorBidi" w:hAnsiTheme="minorBidi"/>
        </w:rPr>
        <w:t xml:space="preserve"> peripheral blood samples of cohorts of patients with AML </w:t>
      </w:r>
      <w:r w:rsidRPr="004448FA">
        <w:rPr>
          <w:rFonts w:asciiTheme="minorBidi" w:hAnsiTheme="minorBidi"/>
          <w:noProof/>
        </w:rPr>
        <w:t>were collected</w:t>
      </w:r>
      <w:r w:rsidRPr="001D4398">
        <w:rPr>
          <w:rFonts w:asciiTheme="minorBidi" w:hAnsiTheme="minorBidi"/>
        </w:rPr>
        <w:t xml:space="preserve"> after a written informed consent </w:t>
      </w:r>
      <w:r w:rsidRPr="004448FA">
        <w:rPr>
          <w:rFonts w:asciiTheme="minorBidi" w:hAnsiTheme="minorBidi"/>
          <w:noProof/>
        </w:rPr>
        <w:t>in accordance with</w:t>
      </w:r>
      <w:r w:rsidRPr="001D4398">
        <w:rPr>
          <w:rFonts w:asciiTheme="minorBidi" w:hAnsiTheme="minorBidi"/>
        </w:rPr>
        <w:t xml:space="preserve"> the Declaration of Helsinki. </w:t>
      </w:r>
      <w:r w:rsidR="0020311C" w:rsidRPr="001D4398">
        <w:rPr>
          <w:rFonts w:asciiTheme="minorBidi" w:hAnsiTheme="minorBidi"/>
        </w:rPr>
        <w:t xml:space="preserve">These procedures </w:t>
      </w:r>
      <w:r w:rsidR="0020311C" w:rsidRPr="004448FA">
        <w:rPr>
          <w:rFonts w:asciiTheme="minorBidi" w:hAnsiTheme="minorBidi"/>
          <w:noProof/>
        </w:rPr>
        <w:t xml:space="preserve">were </w:t>
      </w:r>
      <w:r w:rsidRPr="004448FA">
        <w:rPr>
          <w:rFonts w:asciiTheme="minorBidi" w:hAnsiTheme="minorBidi"/>
          <w:noProof/>
        </w:rPr>
        <w:t>performed</w:t>
      </w:r>
      <w:r w:rsidRPr="001D4398">
        <w:rPr>
          <w:rFonts w:asciiTheme="minorBidi" w:hAnsiTheme="minorBidi"/>
        </w:rPr>
        <w:t xml:space="preserve"> </w:t>
      </w:r>
      <w:r w:rsidR="0020311C" w:rsidRPr="001D4398">
        <w:rPr>
          <w:rFonts w:asciiTheme="minorBidi" w:hAnsiTheme="minorBidi"/>
        </w:rPr>
        <w:t xml:space="preserve">as previously described </w:t>
      </w:r>
      <w:r w:rsidR="0020311C" w:rsidRPr="001D4398">
        <w:rPr>
          <w:rFonts w:asciiTheme="minorBidi" w:hAnsiTheme="minorBidi"/>
        </w:rPr>
        <w:fldChar w:fldCharType="begin">
          <w:fldData xml:space="preserve">PEVuZE5vdGU+PENpdGU+PEF1dGhvcj5WYWxrPC9BdXRob3I+PFllYXI+MjAwNDwvWWVhcj48UmVj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</w:fldData>
        </w:fldChar>
      </w:r>
      <w:r w:rsidR="005B6BC7" w:rsidRPr="001D4398">
        <w:rPr>
          <w:rFonts w:asciiTheme="minorBidi" w:hAnsiTheme="minorBidi"/>
        </w:rPr>
        <w:instrText xml:space="preserve"> ADDIN EN.CITE </w:instrText>
      </w:r>
      <w:r w:rsidR="005B6BC7" w:rsidRPr="001D4398">
        <w:rPr>
          <w:rFonts w:asciiTheme="minorBidi" w:hAnsiTheme="minorBidi"/>
        </w:rPr>
        <w:fldChar w:fldCharType="begin">
          <w:fldData xml:space="preserve">PEVuZE5vdGU+PENpdGU+PEF1dGhvcj5WYWxrPC9BdXRob3I+PFllYXI+MjAwNDwvWWVhcj48UmVj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</w:fldData>
        </w:fldChar>
      </w:r>
      <w:r w:rsidR="005B6BC7" w:rsidRPr="001D4398">
        <w:rPr>
          <w:rFonts w:asciiTheme="minorBidi" w:hAnsiTheme="minorBidi"/>
        </w:rPr>
        <w:instrText xml:space="preserve"> ADDIN EN.CITE.DATA </w:instrText>
      </w:r>
      <w:r w:rsidR="005B6BC7" w:rsidRPr="001D4398">
        <w:rPr>
          <w:rFonts w:asciiTheme="minorBidi" w:hAnsiTheme="minorBidi"/>
        </w:rPr>
      </w:r>
      <w:r w:rsidR="005B6BC7" w:rsidRPr="001D4398">
        <w:rPr>
          <w:rFonts w:asciiTheme="minorBidi" w:hAnsiTheme="minorBidi"/>
        </w:rPr>
        <w:fldChar w:fldCharType="end"/>
      </w:r>
      <w:r w:rsidR="0020311C" w:rsidRPr="001D4398">
        <w:rPr>
          <w:rFonts w:asciiTheme="minorBidi" w:hAnsiTheme="minorBidi"/>
        </w:rPr>
      </w:r>
      <w:r w:rsidR="0020311C" w:rsidRPr="001D4398">
        <w:rPr>
          <w:rFonts w:asciiTheme="minorBidi" w:hAnsiTheme="minorBidi"/>
        </w:rPr>
        <w:fldChar w:fldCharType="separate"/>
      </w:r>
      <w:r w:rsidR="005B6BC7" w:rsidRPr="001D4398">
        <w:rPr>
          <w:rFonts w:asciiTheme="minorBidi" w:hAnsiTheme="minorBidi"/>
          <w:noProof/>
        </w:rPr>
        <w:t>[1]</w:t>
      </w:r>
      <w:r w:rsidR="0020311C" w:rsidRPr="001D4398">
        <w:rPr>
          <w:rFonts w:asciiTheme="minorBidi" w:hAnsiTheme="minorBidi"/>
        </w:rPr>
        <w:fldChar w:fldCharType="end"/>
      </w:r>
      <w:r w:rsidR="0020311C" w:rsidRPr="001D4398">
        <w:rPr>
          <w:rFonts w:asciiTheme="minorBidi" w:hAnsiTheme="minorBidi"/>
        </w:rPr>
        <w:t>.</w:t>
      </w:r>
      <w:r w:rsidR="00082A19" w:rsidRPr="001D4398">
        <w:rPr>
          <w:rFonts w:asciiTheme="minorBidi" w:hAnsiTheme="minorBidi"/>
        </w:rPr>
        <w:t xml:space="preserve"> DNA </w:t>
      </w:r>
      <w:r w:rsidR="00082A19" w:rsidRPr="004448FA">
        <w:rPr>
          <w:rFonts w:asciiTheme="minorBidi" w:hAnsiTheme="minorBidi"/>
          <w:noProof/>
        </w:rPr>
        <w:t>was isolated</w:t>
      </w:r>
      <w:r w:rsidR="00082A19" w:rsidRPr="001D4398">
        <w:rPr>
          <w:rFonts w:asciiTheme="minorBidi" w:hAnsiTheme="minorBidi"/>
        </w:rPr>
        <w:t xml:space="preserve"> as per the standard molecular techniques.</w:t>
      </w:r>
    </w:p>
    <w:p w:rsidR="00441B9F" w:rsidRPr="001D4398" w:rsidRDefault="00FB0C37" w:rsidP="00441B9F">
      <w:pPr>
        <w:pStyle w:val="Heading2"/>
        <w:rPr>
          <w:rFonts w:asciiTheme="minorBidi" w:hAnsiTheme="minorBidi" w:cstheme="minorBidi"/>
          <w:color w:val="auto"/>
        </w:rPr>
      </w:pPr>
      <w:r w:rsidRPr="001D4398">
        <w:rPr>
          <w:rFonts w:asciiTheme="minorBidi" w:hAnsiTheme="minorBidi" w:cstheme="minorBidi"/>
          <w:color w:val="auto"/>
        </w:rPr>
        <w:t xml:space="preserve">Screening for </w:t>
      </w:r>
      <w:r w:rsidRPr="001D4398">
        <w:rPr>
          <w:rFonts w:asciiTheme="minorBidi" w:hAnsiTheme="minorBidi" w:cstheme="minorBidi"/>
          <w:i/>
          <w:color w:val="auto"/>
        </w:rPr>
        <w:t>MLL</w:t>
      </w:r>
      <w:r w:rsidRPr="001D4398">
        <w:rPr>
          <w:rFonts w:asciiTheme="minorBidi" w:hAnsiTheme="minorBidi" w:cstheme="minorBidi"/>
          <w:color w:val="auto"/>
        </w:rPr>
        <w:t xml:space="preserve">-PTD by conventional PCR </w:t>
      </w:r>
      <w:r w:rsidR="0029783A" w:rsidRPr="001D4398">
        <w:rPr>
          <w:rFonts w:asciiTheme="minorBidi" w:hAnsiTheme="minorBidi" w:cstheme="minorBidi"/>
          <w:color w:val="auto"/>
        </w:rPr>
        <w:t>and Sanger sequencing</w:t>
      </w:r>
    </w:p>
    <w:p w:rsidR="00990C8A" w:rsidRPr="001D4398" w:rsidRDefault="00FB0C37" w:rsidP="00B90D50">
      <w:pPr>
        <w:jc w:val="both"/>
        <w:rPr>
          <w:rFonts w:asciiTheme="minorBidi" w:hAnsiTheme="minorBidi"/>
        </w:rPr>
      </w:pPr>
      <w:r w:rsidRPr="001D4398">
        <w:rPr>
          <w:rFonts w:asciiTheme="minorBidi" w:hAnsiTheme="minorBidi"/>
        </w:rPr>
        <w:t>The primer</w:t>
      </w:r>
      <w:r w:rsidR="00076233" w:rsidRPr="001D4398">
        <w:rPr>
          <w:rFonts w:asciiTheme="minorBidi" w:hAnsiTheme="minorBidi"/>
        </w:rPr>
        <w:t xml:space="preserve"> set</w:t>
      </w:r>
      <w:r w:rsidRPr="001D4398">
        <w:rPr>
          <w:rFonts w:asciiTheme="minorBidi" w:hAnsiTheme="minorBidi"/>
        </w:rPr>
        <w:t xml:space="preserve"> used for the </w:t>
      </w:r>
      <w:r w:rsidRPr="00B90D50">
        <w:rPr>
          <w:rFonts w:asciiTheme="minorBidi" w:hAnsiTheme="minorBidi"/>
          <w:noProof/>
        </w:rPr>
        <w:t>detection</w:t>
      </w:r>
      <w:r w:rsidR="00B90D50">
        <w:rPr>
          <w:rFonts w:asciiTheme="minorBidi" w:hAnsiTheme="minorBidi"/>
          <w:noProof/>
        </w:rPr>
        <w:t xml:space="preserve"> of</w:t>
      </w:r>
      <w:r w:rsidRPr="001D4398">
        <w:rPr>
          <w:rFonts w:asciiTheme="minorBidi" w:hAnsiTheme="minorBidi"/>
        </w:rPr>
        <w:t xml:space="preserve"> partial tandem duplication</w:t>
      </w:r>
      <w:r w:rsidR="00046BAF" w:rsidRPr="001D4398">
        <w:rPr>
          <w:rFonts w:asciiTheme="minorBidi" w:hAnsiTheme="minorBidi"/>
        </w:rPr>
        <w:t xml:space="preserve"> (PTD)</w:t>
      </w:r>
      <w:r w:rsidRPr="001D4398">
        <w:rPr>
          <w:rFonts w:asciiTheme="minorBidi" w:hAnsiTheme="minorBidi"/>
        </w:rPr>
        <w:t xml:space="preserve"> of the </w:t>
      </w:r>
      <w:r w:rsidRPr="001D4398">
        <w:rPr>
          <w:rFonts w:asciiTheme="minorBidi" w:hAnsiTheme="minorBidi"/>
          <w:i/>
        </w:rPr>
        <w:t>MLL</w:t>
      </w:r>
      <w:r w:rsidRPr="001D4398">
        <w:rPr>
          <w:rFonts w:asciiTheme="minorBidi" w:hAnsiTheme="minorBidi"/>
        </w:rPr>
        <w:t xml:space="preserve"> gene </w:t>
      </w:r>
      <w:r w:rsidR="00076233" w:rsidRPr="004448FA">
        <w:rPr>
          <w:rFonts w:asciiTheme="minorBidi" w:hAnsiTheme="minorBidi"/>
          <w:noProof/>
        </w:rPr>
        <w:t>are</w:t>
      </w:r>
      <w:r w:rsidRPr="001D4398">
        <w:rPr>
          <w:rFonts w:asciiTheme="minorBidi" w:hAnsiTheme="minorBidi"/>
        </w:rPr>
        <w:t xml:space="preserve"> flanking exon 8 and exon 4</w:t>
      </w:r>
      <w:r w:rsidR="00076233" w:rsidRPr="001D4398">
        <w:rPr>
          <w:rFonts w:asciiTheme="minorBidi" w:hAnsiTheme="minorBidi"/>
        </w:rPr>
        <w:t xml:space="preserve"> (</w:t>
      </w:r>
      <w:r w:rsidR="00D33235" w:rsidRPr="001D4398">
        <w:rPr>
          <w:rFonts w:asciiTheme="minorBidi" w:hAnsiTheme="minorBidi"/>
        </w:rPr>
        <w:t>Supplementary figure S1</w:t>
      </w:r>
      <w:r w:rsidR="00076233" w:rsidRPr="001D4398">
        <w:rPr>
          <w:rFonts w:asciiTheme="minorBidi" w:hAnsiTheme="minorBidi"/>
        </w:rPr>
        <w:t>)</w:t>
      </w:r>
      <w:r w:rsidRPr="001D4398">
        <w:rPr>
          <w:rFonts w:asciiTheme="minorBidi" w:hAnsiTheme="minorBidi"/>
        </w:rPr>
        <w:t>.</w:t>
      </w:r>
      <w:r w:rsidR="00076233" w:rsidRPr="001D4398">
        <w:rPr>
          <w:rFonts w:asciiTheme="minorBidi" w:hAnsiTheme="minorBidi"/>
        </w:rPr>
        <w:t xml:space="preserve"> The primer set used </w:t>
      </w:r>
      <w:r w:rsidR="00046BAF" w:rsidRPr="001D4398">
        <w:rPr>
          <w:rFonts w:asciiTheme="minorBidi" w:hAnsiTheme="minorBidi"/>
        </w:rPr>
        <w:t xml:space="preserve">to </w:t>
      </w:r>
      <w:r w:rsidR="00076233" w:rsidRPr="001D4398">
        <w:rPr>
          <w:rFonts w:asciiTheme="minorBidi" w:hAnsiTheme="minorBidi"/>
        </w:rPr>
        <w:t xml:space="preserve">detect the </w:t>
      </w:r>
      <w:bookmarkStart w:id="0" w:name="_GoBack"/>
      <w:bookmarkEnd w:id="0"/>
      <w:r w:rsidR="00076233" w:rsidRPr="001D4398">
        <w:rPr>
          <w:rFonts w:asciiTheme="minorBidi" w:hAnsiTheme="minorBidi"/>
        </w:rPr>
        <w:t xml:space="preserve">common type PTD of the </w:t>
      </w:r>
      <w:r w:rsidR="00076233" w:rsidRPr="001D4398">
        <w:rPr>
          <w:rFonts w:asciiTheme="minorBidi" w:hAnsiTheme="minorBidi"/>
          <w:i/>
        </w:rPr>
        <w:t>MLL</w:t>
      </w:r>
      <w:r w:rsidR="00076233" w:rsidRPr="001D4398">
        <w:rPr>
          <w:rFonts w:asciiTheme="minorBidi" w:hAnsiTheme="minorBidi"/>
        </w:rPr>
        <w:t xml:space="preserve"> gene (ex9/ex3, ex10/ex3, and ex11/ex3)</w:t>
      </w:r>
      <w:r w:rsidR="0020311C" w:rsidRPr="001D4398">
        <w:rPr>
          <w:rFonts w:asciiTheme="minorBidi" w:hAnsiTheme="minorBidi"/>
        </w:rPr>
        <w:t xml:space="preserve"> were adopted from Caligiuri </w:t>
      </w:r>
      <w:r w:rsidR="0020311C" w:rsidRPr="001D4398">
        <w:rPr>
          <w:rFonts w:asciiTheme="minorBidi" w:hAnsiTheme="minorBidi"/>
          <w:i/>
          <w:iCs/>
        </w:rPr>
        <w:t>et al</w:t>
      </w:r>
      <w:r w:rsidR="00046BAF" w:rsidRPr="001D4398">
        <w:rPr>
          <w:rFonts w:asciiTheme="minorBidi" w:hAnsiTheme="minorBidi"/>
        </w:rPr>
        <w:t>.,</w:t>
      </w:r>
      <w:r w:rsidR="0020311C" w:rsidRPr="001D4398">
        <w:rPr>
          <w:rFonts w:asciiTheme="minorBidi" w:hAnsiTheme="minorBidi"/>
        </w:rPr>
        <w:t xml:space="preserve"> 1998 </w:t>
      </w:r>
      <w:r w:rsidR="0020311C" w:rsidRPr="001D4398">
        <w:rPr>
          <w:rFonts w:asciiTheme="minorBidi" w:hAnsiTheme="minorBidi"/>
        </w:rPr>
        <w:fldChar w:fldCharType="begin">
          <w:fldData xml:space="preserve">PEVuZE5vdGU+PENpdGU+PEF1dGhvcj5DYWxpZ2l1cmk8L0F1dGhvcj48WWVhcj4xOTk4PC9ZZWFy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</w:fldData>
        </w:fldChar>
      </w:r>
      <w:r w:rsidR="005B6BC7" w:rsidRPr="001D4398">
        <w:rPr>
          <w:rFonts w:asciiTheme="minorBidi" w:hAnsiTheme="minorBidi"/>
        </w:rPr>
        <w:instrText xml:space="preserve"> ADDIN EN.CITE </w:instrText>
      </w:r>
      <w:r w:rsidR="005B6BC7" w:rsidRPr="001D4398">
        <w:rPr>
          <w:rFonts w:asciiTheme="minorBidi" w:hAnsiTheme="minorBidi"/>
        </w:rPr>
        <w:fldChar w:fldCharType="begin">
          <w:fldData xml:space="preserve">PEVuZE5vdGU+PENpdGU+PEF1dGhvcj5DYWxpZ2l1cmk8L0F1dGhvcj48WWVhcj4xOTk4PC9ZZWFy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</w:fldData>
        </w:fldChar>
      </w:r>
      <w:r w:rsidR="005B6BC7" w:rsidRPr="001D4398">
        <w:rPr>
          <w:rFonts w:asciiTheme="minorBidi" w:hAnsiTheme="minorBidi"/>
        </w:rPr>
        <w:instrText xml:space="preserve"> ADDIN EN.CITE.DATA </w:instrText>
      </w:r>
      <w:r w:rsidR="005B6BC7" w:rsidRPr="001D4398">
        <w:rPr>
          <w:rFonts w:asciiTheme="minorBidi" w:hAnsiTheme="minorBidi"/>
        </w:rPr>
      </w:r>
      <w:r w:rsidR="005B6BC7" w:rsidRPr="001D4398">
        <w:rPr>
          <w:rFonts w:asciiTheme="minorBidi" w:hAnsiTheme="minorBidi"/>
        </w:rPr>
        <w:fldChar w:fldCharType="end"/>
      </w:r>
      <w:r w:rsidR="0020311C" w:rsidRPr="001D4398">
        <w:rPr>
          <w:rFonts w:asciiTheme="minorBidi" w:hAnsiTheme="minorBidi"/>
        </w:rPr>
      </w:r>
      <w:r w:rsidR="0020311C" w:rsidRPr="001D4398">
        <w:rPr>
          <w:rFonts w:asciiTheme="minorBidi" w:hAnsiTheme="minorBidi"/>
        </w:rPr>
        <w:fldChar w:fldCharType="separate"/>
      </w:r>
      <w:r w:rsidR="005B6BC7" w:rsidRPr="001D4398">
        <w:rPr>
          <w:rFonts w:asciiTheme="minorBidi" w:hAnsiTheme="minorBidi"/>
          <w:noProof/>
        </w:rPr>
        <w:t>[2]</w:t>
      </w:r>
      <w:r w:rsidR="0020311C" w:rsidRPr="001D4398">
        <w:rPr>
          <w:rFonts w:asciiTheme="minorBidi" w:hAnsiTheme="minorBidi"/>
        </w:rPr>
        <w:fldChar w:fldCharType="end"/>
      </w:r>
      <w:r w:rsidR="00076233" w:rsidRPr="001D4398">
        <w:rPr>
          <w:rFonts w:asciiTheme="minorBidi" w:hAnsiTheme="minorBidi"/>
        </w:rPr>
        <w:t xml:space="preserve">. The sequence of the forward primer </w:t>
      </w:r>
      <w:r w:rsidR="00E16564" w:rsidRPr="001D4398">
        <w:rPr>
          <w:rFonts w:asciiTheme="minorBidi" w:hAnsiTheme="minorBidi"/>
        </w:rPr>
        <w:t>MLL-ex8</w:t>
      </w:r>
      <w:r w:rsidR="00D77B48" w:rsidRPr="001D4398">
        <w:rPr>
          <w:rFonts w:asciiTheme="minorBidi" w:hAnsiTheme="minorBidi"/>
        </w:rPr>
        <w:t>:</w:t>
      </w:r>
      <w:r w:rsidR="00076233" w:rsidRPr="001D4398">
        <w:rPr>
          <w:rFonts w:asciiTheme="minorBidi" w:hAnsiTheme="minorBidi"/>
        </w:rPr>
        <w:t xml:space="preserve"> </w:t>
      </w:r>
      <w:r w:rsidR="00D77B48" w:rsidRPr="001D4398">
        <w:rPr>
          <w:rFonts w:asciiTheme="minorBidi" w:hAnsiTheme="minorBidi"/>
        </w:rPr>
        <w:t>5’-</w:t>
      </w:r>
      <w:r w:rsidR="00076233" w:rsidRPr="001D4398">
        <w:rPr>
          <w:rFonts w:asciiTheme="minorBidi" w:hAnsiTheme="minorBidi"/>
        </w:rPr>
        <w:t>GGAAGTCAAGCAAGCAGGTC and</w:t>
      </w:r>
      <w:r w:rsidR="00D77B48" w:rsidRPr="001D4398">
        <w:rPr>
          <w:rFonts w:asciiTheme="minorBidi" w:hAnsiTheme="minorBidi"/>
        </w:rPr>
        <w:t xml:space="preserve"> reverse primer</w:t>
      </w:r>
      <w:r w:rsidR="00E16564" w:rsidRPr="001D4398">
        <w:rPr>
          <w:rFonts w:asciiTheme="minorBidi" w:hAnsiTheme="minorBidi"/>
        </w:rPr>
        <w:t xml:space="preserve"> MLL-ex4</w:t>
      </w:r>
      <w:r w:rsidR="00D77B48" w:rsidRPr="001D4398">
        <w:rPr>
          <w:rFonts w:asciiTheme="minorBidi" w:hAnsiTheme="minorBidi"/>
        </w:rPr>
        <w:t xml:space="preserve">: </w:t>
      </w:r>
      <w:r w:rsidR="00076233" w:rsidRPr="001D4398">
        <w:rPr>
          <w:rFonts w:asciiTheme="minorBidi" w:hAnsiTheme="minorBidi"/>
        </w:rPr>
        <w:t xml:space="preserve"> </w:t>
      </w:r>
      <w:r w:rsidR="00D77B48" w:rsidRPr="001D4398">
        <w:rPr>
          <w:rFonts w:asciiTheme="minorBidi" w:hAnsiTheme="minorBidi"/>
        </w:rPr>
        <w:t>5’-</w:t>
      </w:r>
      <w:r w:rsidR="00076233" w:rsidRPr="001D4398">
        <w:rPr>
          <w:rFonts w:asciiTheme="minorBidi" w:hAnsiTheme="minorBidi"/>
        </w:rPr>
        <w:t>AGGAGAGAGTTTACCTGCTC</w:t>
      </w:r>
      <w:r w:rsidR="00D77B48" w:rsidRPr="001D4398">
        <w:rPr>
          <w:rFonts w:asciiTheme="minorBidi" w:hAnsiTheme="minorBidi"/>
        </w:rPr>
        <w:t>-3’</w:t>
      </w:r>
      <w:r w:rsidR="00E16564" w:rsidRPr="001D4398">
        <w:rPr>
          <w:rFonts w:asciiTheme="minorBidi" w:hAnsiTheme="minorBidi"/>
        </w:rPr>
        <w:t xml:space="preserve"> </w:t>
      </w:r>
      <w:r w:rsidR="00D77B48" w:rsidRPr="00B90D50">
        <w:rPr>
          <w:rFonts w:asciiTheme="minorBidi" w:hAnsiTheme="minorBidi"/>
          <w:noProof/>
        </w:rPr>
        <w:t>were</w:t>
      </w:r>
      <w:r w:rsidR="00B0187B" w:rsidRPr="00B90D50">
        <w:rPr>
          <w:rFonts w:asciiTheme="minorBidi" w:hAnsiTheme="minorBidi"/>
          <w:noProof/>
        </w:rPr>
        <w:t xml:space="preserve"> used</w:t>
      </w:r>
      <w:r w:rsidR="00B0187B" w:rsidRPr="001D4398">
        <w:rPr>
          <w:rFonts w:asciiTheme="minorBidi" w:hAnsiTheme="minorBidi"/>
        </w:rPr>
        <w:t xml:space="preserve"> at 200nM </w:t>
      </w:r>
      <w:r w:rsidR="00D77B48" w:rsidRPr="001D4398">
        <w:rPr>
          <w:rFonts w:asciiTheme="minorBidi" w:hAnsiTheme="minorBidi"/>
        </w:rPr>
        <w:t xml:space="preserve"> for</w:t>
      </w:r>
      <w:r w:rsidR="00076233" w:rsidRPr="001D4398">
        <w:rPr>
          <w:rFonts w:asciiTheme="minorBidi" w:hAnsiTheme="minorBidi"/>
        </w:rPr>
        <w:t xml:space="preserve"> </w:t>
      </w:r>
      <w:r w:rsidR="00E11A55" w:rsidRPr="001D4398">
        <w:rPr>
          <w:rFonts w:asciiTheme="minorBidi" w:hAnsiTheme="minorBidi"/>
        </w:rPr>
        <w:t>PCR in a total reaction volume of 50µL using 3µL cDNA, 1×PCR buffer, 1.5mM MgCl</w:t>
      </w:r>
      <w:r w:rsidR="00E11A55" w:rsidRPr="001D4398">
        <w:rPr>
          <w:rFonts w:asciiTheme="minorBidi" w:hAnsiTheme="minorBidi"/>
          <w:vertAlign w:val="subscript"/>
        </w:rPr>
        <w:t>2</w:t>
      </w:r>
      <w:r w:rsidR="00E11A55" w:rsidRPr="001D4398">
        <w:rPr>
          <w:rFonts w:asciiTheme="minorBidi" w:hAnsiTheme="minorBidi"/>
        </w:rPr>
        <w:t xml:space="preserve">, </w:t>
      </w:r>
      <w:r w:rsidR="006C1A56" w:rsidRPr="001D4398">
        <w:rPr>
          <w:rFonts w:asciiTheme="minorBidi" w:hAnsiTheme="minorBidi"/>
        </w:rPr>
        <w:t>200nM dNTPs (</w:t>
      </w:r>
      <w:r w:rsidR="0014730B" w:rsidRPr="001D4398">
        <w:rPr>
          <w:rFonts w:asciiTheme="minorBidi" w:hAnsiTheme="minorBidi"/>
        </w:rPr>
        <w:t xml:space="preserve">Thermo Fisher, </w:t>
      </w:r>
      <w:r w:rsidR="0014730B" w:rsidRPr="004448FA">
        <w:rPr>
          <w:rFonts w:asciiTheme="minorBidi" w:hAnsiTheme="minorBidi"/>
          <w:noProof/>
        </w:rPr>
        <w:t>Walthan</w:t>
      </w:r>
      <w:r w:rsidR="0014730B" w:rsidRPr="001D4398">
        <w:rPr>
          <w:rFonts w:asciiTheme="minorBidi" w:hAnsiTheme="minorBidi"/>
        </w:rPr>
        <w:t>, MA</w:t>
      </w:r>
      <w:r w:rsidR="006C1A56" w:rsidRPr="001D4398">
        <w:rPr>
          <w:rFonts w:asciiTheme="minorBidi" w:hAnsiTheme="minorBidi"/>
        </w:rPr>
        <w:t>)</w:t>
      </w:r>
      <w:r w:rsidR="00E11A55" w:rsidRPr="001D4398">
        <w:rPr>
          <w:rFonts w:asciiTheme="minorBidi" w:hAnsiTheme="minorBidi"/>
        </w:rPr>
        <w:t xml:space="preserve"> and</w:t>
      </w:r>
      <w:r w:rsidR="006C1A56" w:rsidRPr="001D4398">
        <w:rPr>
          <w:rFonts w:asciiTheme="minorBidi" w:hAnsiTheme="minorBidi"/>
        </w:rPr>
        <w:t xml:space="preserve"> 200nM of each primer</w:t>
      </w:r>
      <w:r w:rsidR="00E11A55" w:rsidRPr="001D4398">
        <w:rPr>
          <w:rFonts w:asciiTheme="minorBidi" w:hAnsiTheme="minorBidi"/>
        </w:rPr>
        <w:t>. The thermocycling condition was 94</w:t>
      </w:r>
      <w:r w:rsidR="005E6A67" w:rsidRPr="001D4398">
        <w:rPr>
          <w:rFonts w:asciiTheme="minorBidi" w:hAnsiTheme="minorBidi"/>
        </w:rPr>
        <w:t>°C for 3min, followed by 35 cycles of 94°C for 15sec, 63°C for 1min, 72°C for 1min, end</w:t>
      </w:r>
      <w:r w:rsidR="00D77B48" w:rsidRPr="001D4398">
        <w:rPr>
          <w:rFonts w:asciiTheme="minorBidi" w:hAnsiTheme="minorBidi"/>
        </w:rPr>
        <w:t>ing</w:t>
      </w:r>
      <w:r w:rsidR="005E6A67" w:rsidRPr="001D4398">
        <w:rPr>
          <w:rFonts w:asciiTheme="minorBidi" w:hAnsiTheme="minorBidi"/>
        </w:rPr>
        <w:t xml:space="preserve"> with a final extension for 10min at 72°C. The PCR product </w:t>
      </w:r>
      <w:r w:rsidR="005E6A67" w:rsidRPr="004448FA">
        <w:rPr>
          <w:rFonts w:asciiTheme="minorBidi" w:hAnsiTheme="minorBidi"/>
          <w:noProof/>
        </w:rPr>
        <w:t>was then visualized</w:t>
      </w:r>
      <w:r w:rsidR="005E6A67" w:rsidRPr="001D4398">
        <w:rPr>
          <w:rFonts w:asciiTheme="minorBidi" w:hAnsiTheme="minorBidi"/>
        </w:rPr>
        <w:t xml:space="preserve"> </w:t>
      </w:r>
      <w:r w:rsidRPr="001D4398">
        <w:rPr>
          <w:rFonts w:asciiTheme="minorBidi" w:hAnsiTheme="minorBidi"/>
        </w:rPr>
        <w:t>o</w:t>
      </w:r>
      <w:r w:rsidR="005E6A67" w:rsidRPr="001D4398">
        <w:rPr>
          <w:rFonts w:asciiTheme="minorBidi" w:hAnsiTheme="minorBidi"/>
        </w:rPr>
        <w:t xml:space="preserve">n </w:t>
      </w:r>
      <w:r w:rsidRPr="001D4398">
        <w:rPr>
          <w:rFonts w:asciiTheme="minorBidi" w:hAnsiTheme="minorBidi"/>
        </w:rPr>
        <w:t xml:space="preserve">a </w:t>
      </w:r>
      <w:r w:rsidR="005E6A67" w:rsidRPr="001D4398">
        <w:rPr>
          <w:rFonts w:asciiTheme="minorBidi" w:hAnsiTheme="minorBidi"/>
        </w:rPr>
        <w:t>2% agarose gel.</w:t>
      </w:r>
      <w:r w:rsidR="0029783A" w:rsidRPr="001D4398">
        <w:rPr>
          <w:rFonts w:asciiTheme="minorBidi" w:hAnsiTheme="minorBidi"/>
        </w:rPr>
        <w:t xml:space="preserve"> </w:t>
      </w:r>
      <w:r w:rsidR="00B33CE2" w:rsidRPr="001D4398">
        <w:rPr>
          <w:rFonts w:asciiTheme="minorBidi" w:hAnsiTheme="minorBidi"/>
        </w:rPr>
        <w:t xml:space="preserve">Serial dilution of </w:t>
      </w:r>
      <w:r w:rsidR="00D77B48" w:rsidRPr="001D4398">
        <w:rPr>
          <w:rFonts w:asciiTheme="minorBidi" w:hAnsiTheme="minorBidi"/>
        </w:rPr>
        <w:t xml:space="preserve">the </w:t>
      </w:r>
      <w:r w:rsidR="00B33CE2" w:rsidRPr="001D4398">
        <w:rPr>
          <w:rFonts w:asciiTheme="minorBidi" w:hAnsiTheme="minorBidi"/>
        </w:rPr>
        <w:t xml:space="preserve">EOL-1 cell line was taking along each PCR as </w:t>
      </w:r>
      <w:r w:rsidR="00B90D50">
        <w:rPr>
          <w:rFonts w:asciiTheme="minorBidi" w:hAnsiTheme="minorBidi"/>
        </w:rPr>
        <w:t xml:space="preserve">a </w:t>
      </w:r>
      <w:r w:rsidR="00B33CE2" w:rsidRPr="00B90D50">
        <w:rPr>
          <w:rFonts w:asciiTheme="minorBidi" w:hAnsiTheme="minorBidi"/>
          <w:noProof/>
        </w:rPr>
        <w:t>positive</w:t>
      </w:r>
      <w:r w:rsidR="00B33CE2" w:rsidRPr="001D4398">
        <w:rPr>
          <w:rFonts w:asciiTheme="minorBidi" w:hAnsiTheme="minorBidi"/>
        </w:rPr>
        <w:t xml:space="preserve"> control</w:t>
      </w:r>
      <w:r w:rsidR="00D77B48" w:rsidRPr="001D4398">
        <w:rPr>
          <w:rFonts w:asciiTheme="minorBidi" w:hAnsiTheme="minorBidi"/>
        </w:rPr>
        <w:t>.</w:t>
      </w:r>
      <w:r w:rsidR="00B33CE2" w:rsidRPr="001D4398">
        <w:rPr>
          <w:rFonts w:asciiTheme="minorBidi" w:hAnsiTheme="minorBidi"/>
        </w:rPr>
        <w:t xml:space="preserve"> </w:t>
      </w:r>
      <w:r w:rsidRPr="001D4398">
        <w:rPr>
          <w:rFonts w:asciiTheme="minorBidi" w:hAnsiTheme="minorBidi"/>
        </w:rPr>
        <w:t xml:space="preserve">The PCR products </w:t>
      </w:r>
      <w:r w:rsidR="0029783A" w:rsidRPr="001D4398">
        <w:rPr>
          <w:rFonts w:asciiTheme="minorBidi" w:hAnsiTheme="minorBidi"/>
        </w:rPr>
        <w:t xml:space="preserve">of the positive cases </w:t>
      </w:r>
      <w:r w:rsidRPr="001D4398">
        <w:rPr>
          <w:rFonts w:asciiTheme="minorBidi" w:hAnsiTheme="minorBidi"/>
        </w:rPr>
        <w:t>were purified using MultiScreen plates (</w:t>
      </w:r>
      <w:r w:rsidR="00E16564" w:rsidRPr="001D4398">
        <w:rPr>
          <w:rFonts w:asciiTheme="minorBidi" w:hAnsiTheme="minorBidi"/>
        </w:rPr>
        <w:t>Merck Millipore, Amsterdam, the Netherlands</w:t>
      </w:r>
      <w:r w:rsidRPr="001D4398">
        <w:rPr>
          <w:rFonts w:asciiTheme="minorBidi" w:hAnsiTheme="minorBidi"/>
        </w:rPr>
        <w:t>) and Sanger sequenced on the ABI PRISM 3130</w:t>
      </w:r>
      <w:r w:rsidRPr="001D4398">
        <w:rPr>
          <w:rFonts w:asciiTheme="minorBidi" w:hAnsiTheme="minorBidi"/>
          <w:i/>
        </w:rPr>
        <w:t>xl</w:t>
      </w:r>
      <w:r w:rsidRPr="001D4398">
        <w:rPr>
          <w:rFonts w:asciiTheme="minorBidi" w:hAnsiTheme="minorBidi"/>
        </w:rPr>
        <w:t xml:space="preserve"> genetic analyzer (Thermo Fisher, </w:t>
      </w:r>
      <w:r w:rsidR="0029783A" w:rsidRPr="001D4398">
        <w:rPr>
          <w:rFonts w:asciiTheme="minorBidi" w:hAnsiTheme="minorBidi"/>
        </w:rPr>
        <w:t>Waltham</w:t>
      </w:r>
      <w:r w:rsidRPr="001D4398">
        <w:rPr>
          <w:rFonts w:asciiTheme="minorBidi" w:hAnsiTheme="minorBidi"/>
        </w:rPr>
        <w:t>, MA).</w:t>
      </w:r>
    </w:p>
    <w:p w:rsidR="00770428" w:rsidRPr="001D4398" w:rsidRDefault="0071565F" w:rsidP="00441B9F">
      <w:pPr>
        <w:pStyle w:val="Heading2"/>
        <w:rPr>
          <w:rFonts w:asciiTheme="minorBidi" w:hAnsiTheme="minorBidi" w:cstheme="minorBidi"/>
          <w:color w:val="auto"/>
        </w:rPr>
      </w:pPr>
      <w:r w:rsidRPr="001D4398">
        <w:rPr>
          <w:rFonts w:asciiTheme="minorBidi" w:hAnsiTheme="minorBidi" w:cstheme="minorBidi"/>
          <w:color w:val="auto"/>
        </w:rPr>
        <w:t>Next-</w:t>
      </w:r>
      <w:r w:rsidR="00FB0C37" w:rsidRPr="001D4398">
        <w:rPr>
          <w:rFonts w:asciiTheme="minorBidi" w:hAnsiTheme="minorBidi" w:cstheme="minorBidi"/>
          <w:color w:val="auto"/>
        </w:rPr>
        <w:t xml:space="preserve">Generation Sequencing </w:t>
      </w:r>
    </w:p>
    <w:p w:rsidR="00441B9F" w:rsidRPr="001D4398" w:rsidRDefault="00FB0C37" w:rsidP="005B6BC7">
      <w:pPr>
        <w:jc w:val="both"/>
        <w:rPr>
          <w:rFonts w:asciiTheme="minorBidi" w:hAnsiTheme="minorBidi"/>
        </w:rPr>
      </w:pPr>
      <w:r w:rsidRPr="001D4398">
        <w:rPr>
          <w:rFonts w:asciiTheme="minorBidi" w:hAnsiTheme="minorBidi"/>
        </w:rPr>
        <w:t>Genomic DNA of 50ng used for generating libraries using multiplexed oligonucleotide probes</w:t>
      </w:r>
      <w:r w:rsidR="00B033AF" w:rsidRPr="001D4398">
        <w:rPr>
          <w:rFonts w:asciiTheme="minorBidi" w:hAnsiTheme="minorBidi"/>
        </w:rPr>
        <w:t xml:space="preserve"> as per the protocol described by the manufacturer of TruSight Myeloid</w:t>
      </w:r>
      <w:r w:rsidR="0071565F" w:rsidRPr="001D4398">
        <w:rPr>
          <w:rFonts w:asciiTheme="minorBidi" w:hAnsiTheme="minorBidi"/>
        </w:rPr>
        <w:t xml:space="preserve"> Sequencing</w:t>
      </w:r>
      <w:r w:rsidR="00B033AF" w:rsidRPr="001D4398">
        <w:rPr>
          <w:rFonts w:asciiTheme="minorBidi" w:hAnsiTheme="minorBidi"/>
        </w:rPr>
        <w:t xml:space="preserve"> Panel (Il</w:t>
      </w:r>
      <w:r w:rsidR="00D77B48" w:rsidRPr="001D4398">
        <w:rPr>
          <w:rFonts w:asciiTheme="minorBidi" w:hAnsiTheme="minorBidi"/>
        </w:rPr>
        <w:t>l</w:t>
      </w:r>
      <w:r w:rsidR="00B033AF" w:rsidRPr="001D4398">
        <w:rPr>
          <w:rFonts w:asciiTheme="minorBidi" w:hAnsiTheme="minorBidi"/>
        </w:rPr>
        <w:t xml:space="preserve">umina, </w:t>
      </w:r>
      <w:r w:rsidR="00D77B48" w:rsidRPr="001D4398">
        <w:rPr>
          <w:rFonts w:asciiTheme="minorBidi" w:hAnsiTheme="minorBidi"/>
        </w:rPr>
        <w:t>San Diego, CA</w:t>
      </w:r>
      <w:r w:rsidR="00B033AF" w:rsidRPr="001D4398">
        <w:rPr>
          <w:rFonts w:asciiTheme="minorBidi" w:hAnsiTheme="minorBidi"/>
        </w:rPr>
        <w:t>)</w:t>
      </w:r>
      <w:r w:rsidRPr="001D4398">
        <w:rPr>
          <w:rFonts w:asciiTheme="minorBidi" w:hAnsiTheme="minorBidi"/>
        </w:rPr>
        <w:t xml:space="preserve">. </w:t>
      </w:r>
      <w:r w:rsidR="00D77B48" w:rsidRPr="001D4398">
        <w:rPr>
          <w:rFonts w:asciiTheme="minorBidi" w:hAnsiTheme="minorBidi"/>
        </w:rPr>
        <w:t>Subsequently</w:t>
      </w:r>
      <w:r w:rsidRPr="001D4398">
        <w:rPr>
          <w:rFonts w:asciiTheme="minorBidi" w:hAnsiTheme="minorBidi"/>
        </w:rPr>
        <w:t xml:space="preserve">, </w:t>
      </w:r>
      <w:r w:rsidR="00D77B48" w:rsidRPr="001D4398">
        <w:rPr>
          <w:rFonts w:asciiTheme="minorBidi" w:hAnsiTheme="minorBidi"/>
        </w:rPr>
        <w:t>sample-</w:t>
      </w:r>
      <w:r w:rsidRPr="001D4398">
        <w:rPr>
          <w:rFonts w:asciiTheme="minorBidi" w:hAnsiTheme="minorBidi"/>
        </w:rPr>
        <w:t xml:space="preserve">specific indexes </w:t>
      </w:r>
      <w:r w:rsidR="00D77B48" w:rsidRPr="004448FA">
        <w:rPr>
          <w:rFonts w:asciiTheme="minorBidi" w:hAnsiTheme="minorBidi"/>
          <w:noProof/>
        </w:rPr>
        <w:t xml:space="preserve">were </w:t>
      </w:r>
      <w:r w:rsidRPr="004448FA">
        <w:rPr>
          <w:rFonts w:asciiTheme="minorBidi" w:hAnsiTheme="minorBidi"/>
          <w:noProof/>
        </w:rPr>
        <w:t>ligated</w:t>
      </w:r>
      <w:r w:rsidRPr="001D4398">
        <w:rPr>
          <w:rFonts w:asciiTheme="minorBidi" w:hAnsiTheme="minorBidi"/>
        </w:rPr>
        <w:t xml:space="preserve"> to each library. </w:t>
      </w:r>
      <w:r w:rsidR="00B033AF" w:rsidRPr="001D4398">
        <w:rPr>
          <w:rFonts w:asciiTheme="minorBidi" w:hAnsiTheme="minorBidi"/>
        </w:rPr>
        <w:t xml:space="preserve">The libraries </w:t>
      </w:r>
      <w:r w:rsidR="00D77B48" w:rsidRPr="004448FA">
        <w:rPr>
          <w:rFonts w:asciiTheme="minorBidi" w:hAnsiTheme="minorBidi"/>
          <w:noProof/>
        </w:rPr>
        <w:t xml:space="preserve">were </w:t>
      </w:r>
      <w:r w:rsidR="00B033AF" w:rsidRPr="004448FA">
        <w:rPr>
          <w:rFonts w:asciiTheme="minorBidi" w:hAnsiTheme="minorBidi"/>
          <w:noProof/>
        </w:rPr>
        <w:t>then pooled</w:t>
      </w:r>
      <w:r w:rsidR="00B033AF" w:rsidRPr="001D4398">
        <w:rPr>
          <w:rFonts w:asciiTheme="minorBidi" w:hAnsiTheme="minorBidi"/>
        </w:rPr>
        <w:t xml:space="preserve">, </w:t>
      </w:r>
      <w:r w:rsidRPr="001D4398">
        <w:rPr>
          <w:rFonts w:asciiTheme="minorBidi" w:hAnsiTheme="minorBidi"/>
        </w:rPr>
        <w:t xml:space="preserve">and paired-end sequenced (2× 221-bp) </w:t>
      </w:r>
      <w:r w:rsidR="00B033AF" w:rsidRPr="001D4398">
        <w:rPr>
          <w:rFonts w:asciiTheme="minorBidi" w:hAnsiTheme="minorBidi"/>
        </w:rPr>
        <w:t xml:space="preserve">on </w:t>
      </w:r>
      <w:r w:rsidR="009E36D6" w:rsidRPr="001D4398">
        <w:rPr>
          <w:rFonts w:asciiTheme="minorBidi" w:hAnsiTheme="minorBidi"/>
        </w:rPr>
        <w:t xml:space="preserve">the Illumina </w:t>
      </w:r>
      <w:r w:rsidR="00B033AF" w:rsidRPr="001D4398">
        <w:rPr>
          <w:rFonts w:asciiTheme="minorBidi" w:hAnsiTheme="minorBidi"/>
        </w:rPr>
        <w:t>HiSeq 2</w:t>
      </w:r>
      <w:r w:rsidR="009E36D6" w:rsidRPr="001D4398">
        <w:rPr>
          <w:rFonts w:asciiTheme="minorBidi" w:hAnsiTheme="minorBidi"/>
        </w:rPr>
        <w:t>5</w:t>
      </w:r>
      <w:r w:rsidR="00B033AF" w:rsidRPr="001D4398">
        <w:rPr>
          <w:rFonts w:asciiTheme="minorBidi" w:hAnsiTheme="minorBidi"/>
        </w:rPr>
        <w:t xml:space="preserve">00 </w:t>
      </w:r>
      <w:r w:rsidR="009E36D6" w:rsidRPr="001D4398">
        <w:rPr>
          <w:rFonts w:asciiTheme="minorBidi" w:hAnsiTheme="minorBidi"/>
        </w:rPr>
        <w:t xml:space="preserve">in Rapid Mode </w:t>
      </w:r>
      <w:r w:rsidR="00B033AF" w:rsidRPr="001D4398">
        <w:rPr>
          <w:rFonts w:asciiTheme="minorBidi" w:hAnsiTheme="minorBidi"/>
        </w:rPr>
        <w:t>according to manufacturer’s recommendation (Illumina</w:t>
      </w:r>
      <w:r w:rsidR="00DC03C8" w:rsidRPr="001D4398">
        <w:rPr>
          <w:rFonts w:asciiTheme="minorBidi" w:hAnsiTheme="minorBidi"/>
        </w:rPr>
        <w:t>, San Diego, CA</w:t>
      </w:r>
      <w:r w:rsidR="00B033AF" w:rsidRPr="001D4398">
        <w:rPr>
          <w:rFonts w:asciiTheme="minorBidi" w:hAnsiTheme="minorBidi"/>
        </w:rPr>
        <w:t xml:space="preserve">).  </w:t>
      </w:r>
      <w:r w:rsidR="00B1750E" w:rsidRPr="001D4398">
        <w:rPr>
          <w:rFonts w:asciiTheme="minorBidi" w:hAnsiTheme="minorBidi"/>
        </w:rPr>
        <w:t xml:space="preserve">Bioinformatics </w:t>
      </w:r>
      <w:r w:rsidR="00C872DB" w:rsidRPr="001D4398">
        <w:rPr>
          <w:rFonts w:asciiTheme="minorBidi" w:hAnsiTheme="minorBidi"/>
        </w:rPr>
        <w:t xml:space="preserve">analysis </w:t>
      </w:r>
      <w:r w:rsidR="00C872DB" w:rsidRPr="004448FA">
        <w:rPr>
          <w:rFonts w:asciiTheme="minorBidi" w:hAnsiTheme="minorBidi"/>
          <w:noProof/>
        </w:rPr>
        <w:t>was performed</w:t>
      </w:r>
      <w:r w:rsidR="00C872DB" w:rsidRPr="001D4398">
        <w:rPr>
          <w:rFonts w:asciiTheme="minorBidi" w:hAnsiTheme="minorBidi"/>
        </w:rPr>
        <w:t xml:space="preserve"> as previously described </w:t>
      </w:r>
      <w:r w:rsidR="005D44FF" w:rsidRPr="001D4398">
        <w:rPr>
          <w:rFonts w:asciiTheme="minorBidi" w:hAnsiTheme="minorBidi"/>
        </w:rPr>
        <w:fldChar w:fldCharType="begin">
          <w:fldData xml:space="preserve">PEVuZE5vdGU+PENpdGU+PEF1dGhvcj5Kb25nZW4tTGF2cmVuY2ljPC9BdXRob3I+PFllYXI+MjAx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</w:fldData>
        </w:fldChar>
      </w:r>
      <w:r w:rsidR="005B6BC7" w:rsidRPr="001D4398">
        <w:rPr>
          <w:rFonts w:asciiTheme="minorBidi" w:hAnsiTheme="minorBidi"/>
        </w:rPr>
        <w:instrText xml:space="preserve"> ADDIN EN.CITE </w:instrText>
      </w:r>
      <w:r w:rsidR="005B6BC7" w:rsidRPr="001D4398">
        <w:rPr>
          <w:rFonts w:asciiTheme="minorBidi" w:hAnsiTheme="minorBidi"/>
        </w:rPr>
        <w:fldChar w:fldCharType="begin">
          <w:fldData xml:space="preserve">PEVuZE5vdGU+PENpdGU+PEF1dGhvcj5Kb25nZW4tTGF2cmVuY2ljPC9BdXRob3I+PFllYXI+MjAx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</w:fldData>
        </w:fldChar>
      </w:r>
      <w:r w:rsidR="005B6BC7" w:rsidRPr="001D4398">
        <w:rPr>
          <w:rFonts w:asciiTheme="minorBidi" w:hAnsiTheme="minorBidi"/>
        </w:rPr>
        <w:instrText xml:space="preserve"> ADDIN EN.CITE.DATA </w:instrText>
      </w:r>
      <w:r w:rsidR="005B6BC7" w:rsidRPr="001D4398">
        <w:rPr>
          <w:rFonts w:asciiTheme="minorBidi" w:hAnsiTheme="minorBidi"/>
        </w:rPr>
      </w:r>
      <w:r w:rsidR="005B6BC7" w:rsidRPr="001D4398">
        <w:rPr>
          <w:rFonts w:asciiTheme="minorBidi" w:hAnsiTheme="minorBidi"/>
        </w:rPr>
        <w:fldChar w:fldCharType="end"/>
      </w:r>
      <w:r w:rsidR="005D44FF" w:rsidRPr="001D4398">
        <w:rPr>
          <w:rFonts w:asciiTheme="minorBidi" w:hAnsiTheme="minorBidi"/>
        </w:rPr>
      </w:r>
      <w:r w:rsidR="005D44FF" w:rsidRPr="001D4398">
        <w:rPr>
          <w:rFonts w:asciiTheme="minorBidi" w:hAnsiTheme="minorBidi"/>
        </w:rPr>
        <w:fldChar w:fldCharType="separate"/>
      </w:r>
      <w:r w:rsidR="005B6BC7" w:rsidRPr="001D4398">
        <w:rPr>
          <w:rFonts w:asciiTheme="minorBidi" w:hAnsiTheme="minorBidi"/>
          <w:noProof/>
        </w:rPr>
        <w:t>[3]</w:t>
      </w:r>
      <w:r w:rsidR="005D44FF" w:rsidRPr="001D4398">
        <w:rPr>
          <w:rFonts w:asciiTheme="minorBidi" w:hAnsiTheme="minorBidi"/>
        </w:rPr>
        <w:fldChar w:fldCharType="end"/>
      </w:r>
      <w:r w:rsidR="00E51155" w:rsidRPr="001D4398">
        <w:rPr>
          <w:rFonts w:asciiTheme="minorBidi" w:hAnsiTheme="minorBidi"/>
        </w:rPr>
        <w:t>.</w:t>
      </w:r>
    </w:p>
    <w:p w:rsidR="005B6BC7" w:rsidRPr="001D4398" w:rsidRDefault="001D4398" w:rsidP="005B6BC7">
      <w:pPr>
        <w:pStyle w:val="Heading2"/>
        <w:rPr>
          <w:rFonts w:asciiTheme="minorBidi" w:hAnsiTheme="minorBidi" w:cstheme="minorBidi"/>
          <w:color w:val="auto"/>
        </w:rPr>
      </w:pPr>
      <w:r>
        <w:rPr>
          <w:rFonts w:asciiTheme="minorBidi" w:hAnsiTheme="minorBidi" w:cstheme="minorBidi"/>
          <w:color w:val="auto"/>
        </w:rPr>
        <w:t>EVI</w:t>
      </w:r>
      <w:r w:rsidR="005B6BC7" w:rsidRPr="001D4398">
        <w:rPr>
          <w:rFonts w:asciiTheme="minorBidi" w:hAnsiTheme="minorBidi" w:cstheme="minorBidi"/>
          <w:color w:val="auto"/>
        </w:rPr>
        <w:t>1 Expression assay</w:t>
      </w:r>
    </w:p>
    <w:p w:rsidR="005B6BC7" w:rsidRPr="001D4398" w:rsidRDefault="001D4398" w:rsidP="005B6BC7">
      <w:pPr>
        <w:rPr>
          <w:rFonts w:asciiTheme="minorBidi" w:hAnsiTheme="minorBidi"/>
        </w:rPr>
      </w:pPr>
      <w:r>
        <w:rPr>
          <w:rFonts w:asciiTheme="minorBidi" w:hAnsiTheme="minorBidi"/>
        </w:rPr>
        <w:t>EVI</w:t>
      </w:r>
      <w:r w:rsidR="005B6BC7" w:rsidRPr="001D4398">
        <w:rPr>
          <w:rFonts w:asciiTheme="minorBidi" w:hAnsiTheme="minorBidi"/>
        </w:rPr>
        <w:t xml:space="preserve">1  expression was assessed by RQ-PCR assay as previously described </w:t>
      </w:r>
      <w:r w:rsidR="005B6BC7" w:rsidRPr="001D4398">
        <w:rPr>
          <w:rFonts w:asciiTheme="minorBidi" w:hAnsiTheme="minorBidi"/>
        </w:rPr>
        <w:fldChar w:fldCharType="begin">
          <w:fldData xml:space="preserve">PEVuZE5vdGU+PENpdGU+PEF1dGhvcj5Hcm9zY2hlbDwvQXV0aG9yPjxZZWFyPjIwMTA8L1llYXI+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</w:fldData>
        </w:fldChar>
      </w:r>
      <w:r w:rsidR="005B6BC7" w:rsidRPr="001D4398">
        <w:rPr>
          <w:rFonts w:asciiTheme="minorBidi" w:hAnsiTheme="minorBidi"/>
        </w:rPr>
        <w:instrText xml:space="preserve"> ADDIN EN.CITE </w:instrText>
      </w:r>
      <w:r w:rsidR="005B6BC7" w:rsidRPr="001D4398">
        <w:rPr>
          <w:rFonts w:asciiTheme="minorBidi" w:hAnsiTheme="minorBidi"/>
        </w:rPr>
        <w:fldChar w:fldCharType="begin">
          <w:fldData xml:space="preserve">PEVuZE5vdGU+PENpdGU+PEF1dGhvcj5Hcm9zY2hlbDwvQXV0aG9yPjxZZWFyPjIwMTA8L1llYXI+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</w:fldData>
        </w:fldChar>
      </w:r>
      <w:r w:rsidR="005B6BC7" w:rsidRPr="001D4398">
        <w:rPr>
          <w:rFonts w:asciiTheme="minorBidi" w:hAnsiTheme="minorBidi"/>
        </w:rPr>
        <w:instrText xml:space="preserve"> ADDIN EN.CITE.DATA </w:instrText>
      </w:r>
      <w:r w:rsidR="005B6BC7" w:rsidRPr="001D4398">
        <w:rPr>
          <w:rFonts w:asciiTheme="minorBidi" w:hAnsiTheme="minorBidi"/>
        </w:rPr>
      </w:r>
      <w:r w:rsidR="005B6BC7" w:rsidRPr="001D4398">
        <w:rPr>
          <w:rFonts w:asciiTheme="minorBidi" w:hAnsiTheme="minorBidi"/>
        </w:rPr>
        <w:fldChar w:fldCharType="end"/>
      </w:r>
      <w:r w:rsidR="005B6BC7" w:rsidRPr="001D4398">
        <w:rPr>
          <w:rFonts w:asciiTheme="minorBidi" w:hAnsiTheme="minorBidi"/>
        </w:rPr>
      </w:r>
      <w:r w:rsidR="005B6BC7" w:rsidRPr="001D4398">
        <w:rPr>
          <w:rFonts w:asciiTheme="minorBidi" w:hAnsiTheme="minorBidi"/>
        </w:rPr>
        <w:fldChar w:fldCharType="separate"/>
      </w:r>
      <w:r w:rsidR="005B6BC7" w:rsidRPr="001D4398">
        <w:rPr>
          <w:rFonts w:asciiTheme="minorBidi" w:hAnsiTheme="minorBidi"/>
          <w:noProof/>
        </w:rPr>
        <w:t>[4]</w:t>
      </w:r>
      <w:r w:rsidR="005B6BC7" w:rsidRPr="001D4398">
        <w:rPr>
          <w:rFonts w:asciiTheme="minorBidi" w:hAnsiTheme="minorBidi"/>
        </w:rPr>
        <w:fldChar w:fldCharType="end"/>
      </w:r>
      <w:r w:rsidR="005B6BC7" w:rsidRPr="001D4398">
        <w:rPr>
          <w:rFonts w:asciiTheme="minorBidi" w:hAnsiTheme="minorBidi"/>
        </w:rPr>
        <w:t>.</w:t>
      </w:r>
    </w:p>
    <w:p w:rsidR="0048777B" w:rsidRPr="001D4398" w:rsidRDefault="00FB0C37" w:rsidP="0048777B">
      <w:pPr>
        <w:pStyle w:val="Heading2"/>
        <w:rPr>
          <w:rFonts w:asciiTheme="minorBidi" w:hAnsiTheme="minorBidi" w:cstheme="minorBidi"/>
          <w:color w:val="auto"/>
        </w:rPr>
      </w:pPr>
      <w:r w:rsidRPr="001D4398">
        <w:rPr>
          <w:rFonts w:asciiTheme="minorBidi" w:hAnsiTheme="minorBidi" w:cstheme="minorBidi"/>
          <w:color w:val="auto"/>
        </w:rPr>
        <w:lastRenderedPageBreak/>
        <w:t>Gene Expression Profiling</w:t>
      </w:r>
    </w:p>
    <w:p w:rsidR="00B1750E" w:rsidRPr="001D4398" w:rsidRDefault="00FB0C37" w:rsidP="005B6BC7">
      <w:pPr>
        <w:rPr>
          <w:rFonts w:asciiTheme="minorBidi" w:hAnsiTheme="minorBidi"/>
        </w:rPr>
      </w:pPr>
      <w:r w:rsidRPr="001D4398">
        <w:rPr>
          <w:rFonts w:asciiTheme="minorBidi" w:hAnsiTheme="minorBidi"/>
        </w:rPr>
        <w:t>Samples were analyzed using Affymetrix Human Genome U133Plus2.0 GeneChips (</w:t>
      </w:r>
      <w:r w:rsidR="00B26D06" w:rsidRPr="001D4398">
        <w:rPr>
          <w:rFonts w:asciiTheme="minorBidi" w:hAnsiTheme="minorBidi"/>
        </w:rPr>
        <w:t>Affymetrix</w:t>
      </w:r>
      <w:r w:rsidRPr="001D4398">
        <w:rPr>
          <w:rFonts w:asciiTheme="minorBidi" w:hAnsiTheme="minorBidi"/>
        </w:rPr>
        <w:t xml:space="preserve">, Santa Clara, CA, USA) as previously described </w:t>
      </w:r>
      <w:r w:rsidRPr="001D4398">
        <w:rPr>
          <w:rFonts w:asciiTheme="minorBidi" w:hAnsiTheme="minorBidi"/>
        </w:rPr>
        <w:fldChar w:fldCharType="begin"/>
      </w:r>
      <w:r w:rsidR="005B6BC7" w:rsidRPr="001D4398">
        <w:rPr>
          <w:rFonts w:asciiTheme="minorBidi" w:hAnsiTheme="minorBidi"/>
        </w:rPr>
        <w:instrText xml:space="preserve"> ADDIN EN.CITE &lt;EndNote&gt;&lt;Cite&gt;&lt;Author&gt;Verhaak&lt;/Author&gt;&lt;Year&gt;2009&lt;/Year&gt;&lt;RecNum&gt;1786&lt;/RecNum&gt;&lt;DisplayText&gt;[5]&lt;/DisplayText&gt;&lt;record&gt;&lt;rec-number&gt;1786&lt;/rec-number&gt;&lt;foreign-keys&gt;&lt;key app="EN" db-id="2apfpfr99zzpfne5eexvt52mzz5we5fprrf0" timestamp="1493821388"&gt;1786&lt;/key&gt;&lt;/foreign-keys&gt;&lt;ref-type name="Journal Article"&gt;17&lt;/ref-type&gt;&lt;contributors&gt;&lt;authors&gt;&lt;author&gt;Verhaak, R. G.&lt;/author&gt;&lt;author&gt;Wouters, B. J.&lt;/author&gt;&lt;author&gt;Erpelinck, C. A.&lt;/author&gt;&lt;author&gt;Abbas, S.&lt;/author&gt;&lt;author&gt;Beverloo, H. B.&lt;/author&gt;&lt;author&gt;Lugthart, S.&lt;/author&gt;&lt;author&gt;Lowenberg, B.&lt;/author&gt;&lt;author&gt;Delwel, R.&lt;/author&gt;&lt;author&gt;Valk, P. J.&lt;/author&gt;&lt;/authors&gt;&lt;/contributors&gt;&lt;auth-address&gt;Erasmus University Medical Center Rotterdam, Department of Hematology, Rotterdam, The Netherlands.&lt;/auth-address&gt;&lt;titles&gt;&lt;title&gt;Prediction of molecular subtypes in acute myeloid leukemia based on gene expression profiling&lt;/title&gt;&lt;secondary-title&gt;Haematologica&lt;/secondary-title&gt;&lt;/titles&gt;&lt;periodical&gt;&lt;full-title&gt;Haematologica&lt;/full-title&gt;&lt;/periodical&gt;&lt;pages&gt;131-4&lt;/pages&gt;&lt;volume&gt;94&lt;/volume&gt;&lt;number&gt;1&lt;/number&gt;&lt;edition&gt;2008/10/08&lt;/edition&gt;&lt;keywords&gt;&lt;keyword&gt;Adolescent&lt;/keyword&gt;&lt;keyword&gt;Adult&lt;/keyword&gt;&lt;keyword&gt;Female&lt;/keyword&gt;&lt;keyword&gt;Gene Expression Profiling&lt;/keyword&gt;&lt;keyword&gt;Gene Expression Regulation, Neoplastic/*genetics&lt;/keyword&gt;&lt;keyword&gt;Humans&lt;/keyword&gt;&lt;keyword&gt;Leukemia, Myeloid, Acute/*classification/*genetics/metabolism&lt;/keyword&gt;&lt;keyword&gt;Male&lt;/keyword&gt;&lt;keyword&gt;Middle Aged&lt;/keyword&gt;&lt;keyword&gt;Oligonucleotide Array Sequence Analysis&lt;/keyword&gt;&lt;/keywords&gt;&lt;dates&gt;&lt;year&gt;2009&lt;/year&gt;&lt;pub-dates&gt;&lt;date&gt;Jan&lt;/date&gt;&lt;/pub-dates&gt;&lt;/dates&gt;&lt;isbn&gt;1592-8721 (Electronic)&amp;#xD;0390-6078 (Linking)&lt;/isbn&gt;&lt;accession-num&gt;18838472&lt;/accession-num&gt;&lt;urls&gt;&lt;related-urls&gt;&lt;url&gt;http://www.ncbi.nlm.nih.gov/pubmed/18838472&lt;/url&gt;&lt;url&gt;https://www.ncbi.nlm.nih.gov/pmc/articles/PMC2625407/pdf/0940131.pdf&lt;/url&gt;&lt;/related-urls&gt;&lt;/urls&gt;&lt;custom2&gt;2625407&lt;/custom2&gt;&lt;electronic-resource-num&gt;haematol.13299 [pii]&amp;#xD;10.3324/haematol.13299&lt;/electronic-resource-num&gt;&lt;language&gt;eng&lt;/language&gt;&lt;/record&gt;&lt;/Cite&gt;&lt;/EndNote&gt;</w:instrText>
      </w:r>
      <w:r w:rsidRPr="001D4398">
        <w:rPr>
          <w:rFonts w:asciiTheme="minorBidi" w:hAnsiTheme="minorBidi"/>
        </w:rPr>
        <w:fldChar w:fldCharType="separate"/>
      </w:r>
      <w:r w:rsidR="005B6BC7" w:rsidRPr="001D4398">
        <w:rPr>
          <w:rFonts w:asciiTheme="minorBidi" w:hAnsiTheme="minorBidi"/>
          <w:noProof/>
        </w:rPr>
        <w:t>[5]</w:t>
      </w:r>
      <w:r w:rsidRPr="001D4398">
        <w:rPr>
          <w:rFonts w:asciiTheme="minorBidi" w:hAnsiTheme="minorBidi"/>
        </w:rPr>
        <w:fldChar w:fldCharType="end"/>
      </w:r>
      <w:r w:rsidRPr="001D4398">
        <w:rPr>
          <w:rFonts w:asciiTheme="minorBidi" w:hAnsiTheme="minorBidi"/>
        </w:rPr>
        <w:t>.</w:t>
      </w:r>
    </w:p>
    <w:p w:rsidR="0020311C" w:rsidRPr="001D4398" w:rsidRDefault="00FB0C37" w:rsidP="00B1750E">
      <w:pPr>
        <w:pStyle w:val="Heading2"/>
        <w:rPr>
          <w:rFonts w:asciiTheme="minorBidi" w:hAnsiTheme="minorBidi" w:cstheme="minorBidi"/>
          <w:color w:val="auto"/>
        </w:rPr>
      </w:pPr>
      <w:r w:rsidRPr="001D4398">
        <w:rPr>
          <w:rFonts w:asciiTheme="minorBidi" w:hAnsiTheme="minorBidi" w:cstheme="minorBidi"/>
          <w:color w:val="auto"/>
        </w:rPr>
        <w:t xml:space="preserve">Statistical analysis </w:t>
      </w:r>
    </w:p>
    <w:p w:rsidR="00C872DB" w:rsidRPr="001D4398" w:rsidRDefault="00FB0C37" w:rsidP="0014730B">
      <w:pPr>
        <w:pStyle w:val="PlainText"/>
        <w:spacing w:line="276" w:lineRule="auto"/>
        <w:jc w:val="both"/>
        <w:rPr>
          <w:rFonts w:asciiTheme="minorBidi" w:hAnsiTheme="minorBidi"/>
          <w:sz w:val="22"/>
          <w:szCs w:val="22"/>
        </w:rPr>
      </w:pPr>
      <w:r w:rsidRPr="001D4398">
        <w:rPr>
          <w:rFonts w:asciiTheme="minorBidi" w:hAnsiTheme="minorBidi"/>
          <w:sz w:val="22"/>
          <w:szCs w:val="22"/>
        </w:rPr>
        <w:t xml:space="preserve">The Fisher’s exact test and the Mann-Whitney U test </w:t>
      </w:r>
      <w:r w:rsidRPr="004819EE">
        <w:rPr>
          <w:rFonts w:asciiTheme="minorBidi" w:hAnsiTheme="minorBidi"/>
          <w:noProof/>
          <w:sz w:val="22"/>
          <w:szCs w:val="22"/>
        </w:rPr>
        <w:t>were used</w:t>
      </w:r>
      <w:r w:rsidRPr="001D4398">
        <w:rPr>
          <w:rFonts w:asciiTheme="minorBidi" w:hAnsiTheme="minorBidi"/>
          <w:sz w:val="22"/>
          <w:szCs w:val="22"/>
        </w:rPr>
        <w:t xml:space="preserve"> for categorical and continuous variables, respectively. Survival time </w:t>
      </w:r>
      <w:r w:rsidRPr="004819EE">
        <w:rPr>
          <w:rFonts w:asciiTheme="minorBidi" w:hAnsiTheme="minorBidi"/>
          <w:noProof/>
          <w:sz w:val="22"/>
          <w:szCs w:val="22"/>
        </w:rPr>
        <w:t>was calculated</w:t>
      </w:r>
      <w:r w:rsidRPr="001D4398">
        <w:rPr>
          <w:rFonts w:asciiTheme="minorBidi" w:hAnsiTheme="minorBidi"/>
          <w:sz w:val="22"/>
          <w:szCs w:val="22"/>
        </w:rPr>
        <w:t xml:space="preserve"> from the date of diagnosis until the </w:t>
      </w:r>
      <w:r w:rsidRPr="004819EE">
        <w:rPr>
          <w:rFonts w:asciiTheme="minorBidi" w:hAnsiTheme="minorBidi"/>
          <w:noProof/>
          <w:sz w:val="22"/>
          <w:szCs w:val="22"/>
        </w:rPr>
        <w:t>date</w:t>
      </w:r>
      <w:r w:rsidRPr="001D4398">
        <w:rPr>
          <w:rFonts w:asciiTheme="minorBidi" w:hAnsiTheme="minorBidi"/>
          <w:sz w:val="22"/>
          <w:szCs w:val="22"/>
        </w:rPr>
        <w:t xml:space="preserve"> of death from any cause or censoring. Event-free survival </w:t>
      </w:r>
      <w:r w:rsidRPr="004819EE">
        <w:rPr>
          <w:rFonts w:asciiTheme="minorBidi" w:hAnsiTheme="minorBidi"/>
          <w:noProof/>
          <w:sz w:val="22"/>
          <w:szCs w:val="22"/>
        </w:rPr>
        <w:t>was defined</w:t>
      </w:r>
      <w:r w:rsidRPr="001D4398">
        <w:rPr>
          <w:rFonts w:asciiTheme="minorBidi" w:hAnsiTheme="minorBidi"/>
          <w:sz w:val="22"/>
          <w:szCs w:val="22"/>
        </w:rPr>
        <w:t xml:space="preserve"> as the date of </w:t>
      </w:r>
      <w:r w:rsidRPr="004819EE">
        <w:rPr>
          <w:rFonts w:asciiTheme="minorBidi" w:hAnsiTheme="minorBidi"/>
          <w:noProof/>
          <w:sz w:val="22"/>
          <w:szCs w:val="22"/>
        </w:rPr>
        <w:t>diagnosis</w:t>
      </w:r>
      <w:r w:rsidRPr="001D4398">
        <w:rPr>
          <w:rFonts w:asciiTheme="minorBidi" w:hAnsiTheme="minorBidi"/>
          <w:sz w:val="22"/>
          <w:szCs w:val="22"/>
        </w:rPr>
        <w:t xml:space="preserve"> to relapse or death from any </w:t>
      </w:r>
      <w:r w:rsidRPr="004819EE">
        <w:rPr>
          <w:rFonts w:asciiTheme="minorBidi" w:hAnsiTheme="minorBidi"/>
          <w:noProof/>
          <w:sz w:val="22"/>
          <w:szCs w:val="22"/>
        </w:rPr>
        <w:t>cause</w:t>
      </w:r>
      <w:r w:rsidRPr="001D4398">
        <w:rPr>
          <w:rFonts w:asciiTheme="minorBidi" w:hAnsiTheme="minorBidi"/>
          <w:sz w:val="22"/>
          <w:szCs w:val="22"/>
        </w:rPr>
        <w:t xml:space="preserve"> or censoring, whichever came first. Survival estimates </w:t>
      </w:r>
      <w:r w:rsidRPr="004819EE">
        <w:rPr>
          <w:rFonts w:asciiTheme="minorBidi" w:hAnsiTheme="minorBidi"/>
          <w:noProof/>
          <w:sz w:val="22"/>
          <w:szCs w:val="22"/>
        </w:rPr>
        <w:t>were graphically represented</w:t>
      </w:r>
      <w:r w:rsidRPr="001D4398">
        <w:rPr>
          <w:rFonts w:asciiTheme="minorBidi" w:hAnsiTheme="minorBidi"/>
          <w:sz w:val="22"/>
          <w:szCs w:val="22"/>
        </w:rPr>
        <w:t xml:space="preserve"> with the Kaplan-Meier method. The log-rank test was used to compare the survival distributions of the groups and the Cox proportional hazards model for multivariable analysis. P-values are two-sided and p-values &lt;0.05 were considered statistically significant. Statistical analysis </w:t>
      </w:r>
      <w:r w:rsidRPr="004819EE">
        <w:rPr>
          <w:rFonts w:asciiTheme="minorBidi" w:hAnsiTheme="minorBidi"/>
          <w:noProof/>
          <w:sz w:val="22"/>
          <w:szCs w:val="22"/>
        </w:rPr>
        <w:t>was performed</w:t>
      </w:r>
      <w:r w:rsidRPr="001D4398">
        <w:rPr>
          <w:rFonts w:asciiTheme="minorBidi" w:hAnsiTheme="minorBidi"/>
          <w:sz w:val="22"/>
          <w:szCs w:val="22"/>
        </w:rPr>
        <w:t xml:space="preserve"> in STATA statistical software, Release 15.1 (Stata, College Station, TX, USA).</w:t>
      </w:r>
    </w:p>
    <w:p w:rsidR="0020311C" w:rsidRPr="001D4398" w:rsidRDefault="0020311C" w:rsidP="00C872DB">
      <w:pPr>
        <w:jc w:val="both"/>
        <w:rPr>
          <w:rFonts w:asciiTheme="minorBidi" w:hAnsiTheme="minorBidi"/>
        </w:rPr>
      </w:pPr>
    </w:p>
    <w:p w:rsidR="0014730B" w:rsidRPr="001D4398" w:rsidRDefault="0014730B" w:rsidP="00C872DB">
      <w:pPr>
        <w:jc w:val="both"/>
        <w:rPr>
          <w:rFonts w:asciiTheme="minorBidi" w:hAnsiTheme="minorBidi"/>
        </w:rPr>
      </w:pPr>
    </w:p>
    <w:p w:rsidR="0020311C" w:rsidRPr="001D4398" w:rsidRDefault="00FB0C37" w:rsidP="00C872DB">
      <w:pPr>
        <w:pStyle w:val="Heading1"/>
        <w:rPr>
          <w:rFonts w:asciiTheme="minorBidi" w:hAnsiTheme="minorBidi" w:cstheme="minorBidi"/>
          <w:color w:val="auto"/>
        </w:rPr>
      </w:pPr>
      <w:r w:rsidRPr="001D4398">
        <w:rPr>
          <w:rFonts w:asciiTheme="minorBidi" w:hAnsiTheme="minorBidi" w:cstheme="minorBidi"/>
          <w:color w:val="auto"/>
        </w:rPr>
        <w:t xml:space="preserve">References </w:t>
      </w:r>
    </w:p>
    <w:p w:rsidR="005B6BC7" w:rsidRPr="001D4398" w:rsidRDefault="00FB0C37" w:rsidP="001D4398">
      <w:pPr>
        <w:pStyle w:val="EndNoteBibliography"/>
        <w:spacing w:after="0"/>
        <w:ind w:left="709" w:hanging="709"/>
        <w:rPr>
          <w:rFonts w:asciiTheme="minorBidi" w:hAnsiTheme="minorBidi"/>
        </w:rPr>
      </w:pPr>
      <w:r w:rsidRPr="001D4398">
        <w:rPr>
          <w:rFonts w:asciiTheme="minorBidi" w:hAnsiTheme="minorBidi"/>
        </w:rPr>
        <w:fldChar w:fldCharType="begin"/>
      </w:r>
      <w:r w:rsidRPr="001D4398">
        <w:rPr>
          <w:rFonts w:asciiTheme="minorBidi" w:hAnsiTheme="minorBidi"/>
        </w:rPr>
        <w:instrText xml:space="preserve"> ADDIN EN.REFLIST </w:instrText>
      </w:r>
      <w:r w:rsidRPr="001D4398">
        <w:rPr>
          <w:rFonts w:asciiTheme="minorBidi" w:hAnsiTheme="minorBidi"/>
        </w:rPr>
        <w:fldChar w:fldCharType="separate"/>
      </w:r>
      <w:r w:rsidR="005B6BC7" w:rsidRPr="001D4398">
        <w:rPr>
          <w:rFonts w:asciiTheme="minorBidi" w:hAnsiTheme="minorBidi"/>
        </w:rPr>
        <w:t>1</w:t>
      </w:r>
      <w:r w:rsidR="005B6BC7" w:rsidRPr="001D4398">
        <w:rPr>
          <w:rFonts w:asciiTheme="minorBidi" w:hAnsiTheme="minorBidi"/>
        </w:rPr>
        <w:tab/>
        <w:t>Valk PJ, Verhaak RG, Beijen MA, Erpelinck CA, Barjesteh van Waalwijk van Doorn-Khosrovani S, Boer JM, Beverloo HB, Moorhouse MJ, van der Spek PJ, Lowenberg B, Delwel R: Prognostically useful gene-expression profiles in acute myeloid leukemia. N Engl J Med 2004;350:1617-1628.</w:t>
      </w:r>
    </w:p>
    <w:p w:rsidR="005B6BC7" w:rsidRPr="001D4398" w:rsidRDefault="005B6BC7" w:rsidP="001D4398">
      <w:pPr>
        <w:pStyle w:val="EndNoteBibliography"/>
        <w:spacing w:after="0"/>
        <w:ind w:left="709" w:hanging="709"/>
        <w:rPr>
          <w:rFonts w:asciiTheme="minorBidi" w:hAnsiTheme="minorBidi"/>
        </w:rPr>
      </w:pPr>
      <w:r w:rsidRPr="001D4398">
        <w:rPr>
          <w:rFonts w:asciiTheme="minorBidi" w:hAnsiTheme="minorBidi"/>
        </w:rPr>
        <w:t>2</w:t>
      </w:r>
      <w:r w:rsidRPr="001D4398">
        <w:rPr>
          <w:rFonts w:asciiTheme="minorBidi" w:hAnsiTheme="minorBidi"/>
        </w:rPr>
        <w:tab/>
        <w:t>Caligiuri MA, Strout MP, Lawrence D, Arthur DC, Baer MR, Yu F, Knuutila S, Mrozek K, Oberkircher AR, Marcucci G, de la Chapelle A, Elonen E, Block AW, Rao PN, Herzig GP, Powell BL, Ruutu T, Schiffer CA, Bloomfield CD: Rearrangement of all1 (</w:t>
      </w:r>
      <w:r w:rsidRPr="004819EE">
        <w:rPr>
          <w:rFonts w:asciiTheme="minorBidi" w:hAnsiTheme="minorBidi"/>
        </w:rPr>
        <w:t>mll</w:t>
      </w:r>
      <w:r w:rsidRPr="001D4398">
        <w:rPr>
          <w:rFonts w:asciiTheme="minorBidi" w:hAnsiTheme="minorBidi"/>
        </w:rPr>
        <w:t>) in acute myeloid leukemia with normal cytogenetics. Cancer Res 1998;58:55-59.</w:t>
      </w:r>
    </w:p>
    <w:p w:rsidR="005B6BC7" w:rsidRPr="001D4398" w:rsidRDefault="005B6BC7" w:rsidP="001D4398">
      <w:pPr>
        <w:pStyle w:val="EndNoteBibliography"/>
        <w:spacing w:after="0"/>
        <w:ind w:left="709" w:hanging="709"/>
        <w:rPr>
          <w:rFonts w:asciiTheme="minorBidi" w:hAnsiTheme="minorBidi"/>
        </w:rPr>
      </w:pPr>
      <w:r w:rsidRPr="001D4398">
        <w:rPr>
          <w:rFonts w:asciiTheme="minorBidi" w:hAnsiTheme="minorBidi"/>
        </w:rPr>
        <w:t>3</w:t>
      </w:r>
      <w:r w:rsidRPr="001D4398">
        <w:rPr>
          <w:rFonts w:asciiTheme="minorBidi" w:hAnsiTheme="minorBidi"/>
        </w:rPr>
        <w:tab/>
        <w:t>Jongen-Lavrencic M, Grob T, Hanekamp D, Kavelaars FG, Al Hinai A, Zeilemaker A, Erpelinck-Verschueren CAJ, Gradowska PL, Meijer R, Cloos J, Biemond BJ, Graux C, van Marwijk Kooy M, Manz MG, Pabst T, Passweg JR, Havelange V, Ossenkoppele GJ, Sanders MA, Schuurhuis GJ, Lowenberg B, Valk PJM: Molecular minimal residual disease in acute myeloid leukemia. N Engl J Med 2018;378:1189-1199.</w:t>
      </w:r>
    </w:p>
    <w:p w:rsidR="005B6BC7" w:rsidRPr="001D4398" w:rsidRDefault="005B6BC7" w:rsidP="001D4398">
      <w:pPr>
        <w:pStyle w:val="EndNoteBibliography"/>
        <w:spacing w:after="0"/>
        <w:ind w:left="709" w:hanging="709"/>
        <w:rPr>
          <w:rFonts w:asciiTheme="minorBidi" w:hAnsiTheme="minorBidi"/>
        </w:rPr>
      </w:pPr>
      <w:r w:rsidRPr="001D4398">
        <w:rPr>
          <w:rFonts w:asciiTheme="minorBidi" w:hAnsiTheme="minorBidi"/>
        </w:rPr>
        <w:t>4</w:t>
      </w:r>
      <w:r w:rsidRPr="001D4398">
        <w:rPr>
          <w:rFonts w:asciiTheme="minorBidi" w:hAnsiTheme="minorBidi"/>
        </w:rPr>
        <w:tab/>
      </w:r>
      <w:r w:rsidRPr="004819EE">
        <w:rPr>
          <w:rFonts w:asciiTheme="minorBidi" w:hAnsiTheme="minorBidi"/>
        </w:rPr>
        <w:t>Groschel</w:t>
      </w:r>
      <w:r w:rsidRPr="001D4398">
        <w:rPr>
          <w:rFonts w:asciiTheme="minorBidi" w:hAnsiTheme="minorBidi"/>
        </w:rPr>
        <w:t xml:space="preserve"> S, Lugthart S, Schlenk RF, Valk PJ, Eiwen K, Goudswaard C, van Putten WJ, Kayser S, Verdonck LF, Lubbert M, Ossenkoppele GJ, Germing U, Schmidt-Wolf I, Schlegelberger B, Krauter J, Ganser A, Dohner H, Lowenberg B, Dohner K, Delwel R: High evi1 expression predicts outcome in younger adult patients with acute myeloid leukemia and </w:t>
      </w:r>
      <w:r w:rsidRPr="004819EE">
        <w:rPr>
          <w:rFonts w:asciiTheme="minorBidi" w:hAnsiTheme="minorBidi"/>
        </w:rPr>
        <w:t>is associated</w:t>
      </w:r>
      <w:r w:rsidRPr="001D4398">
        <w:rPr>
          <w:rFonts w:asciiTheme="minorBidi" w:hAnsiTheme="minorBidi"/>
        </w:rPr>
        <w:t xml:space="preserve"> with distinct cytogenetic abnormalities. J Clin Oncol 2010;28:2101-2107.</w:t>
      </w:r>
    </w:p>
    <w:p w:rsidR="005B6BC7" w:rsidRPr="001D4398" w:rsidRDefault="005B6BC7" w:rsidP="001D4398">
      <w:pPr>
        <w:pStyle w:val="EndNoteBibliography"/>
        <w:ind w:left="709" w:hanging="709"/>
        <w:rPr>
          <w:rFonts w:asciiTheme="minorBidi" w:hAnsiTheme="minorBidi"/>
        </w:rPr>
      </w:pPr>
      <w:r w:rsidRPr="001D4398">
        <w:rPr>
          <w:rFonts w:asciiTheme="minorBidi" w:hAnsiTheme="minorBidi"/>
        </w:rPr>
        <w:t>5</w:t>
      </w:r>
      <w:r w:rsidRPr="001D4398">
        <w:rPr>
          <w:rFonts w:asciiTheme="minorBidi" w:hAnsiTheme="minorBidi"/>
        </w:rPr>
        <w:tab/>
        <w:t>Verhaak RG, Wouters BJ, Erpelinck CA, Abbas S, Beverloo HB, Lugthart S, Lowenberg B, Delwel R, Valk PJ: Prediction of molecular subtypes in acute myeloid leukemia based on gene expression profiling. Haematologica 2009;94:131-134.</w:t>
      </w:r>
    </w:p>
    <w:p w:rsidR="0020311C" w:rsidRPr="001D4398" w:rsidRDefault="00FB0C37" w:rsidP="005B6BC7">
      <w:pPr>
        <w:rPr>
          <w:rFonts w:asciiTheme="minorBidi" w:hAnsiTheme="minorBidi"/>
        </w:rPr>
      </w:pPr>
      <w:r w:rsidRPr="001D4398">
        <w:rPr>
          <w:rFonts w:asciiTheme="minorBidi" w:hAnsiTheme="minorBidi"/>
        </w:rPr>
        <w:fldChar w:fldCharType="end"/>
      </w:r>
    </w:p>
    <w:sectPr w:rsidR="0020311C" w:rsidRPr="001D4398">
      <w:footerReference w:type="default" r:id="rId7"/>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4B326007" w15:done="0"/>
  <w15:commentEx w15:paraId="4B4518C9" w15:done="0"/>
  <w15:commentEx w15:paraId="2740E7C9" w15:done="0"/>
  <w15:commentEx w15:paraId="2E61D9F9" w15:done="0"/>
  <w15:commentEx w15:paraId="56A77B64" w15:done="0"/>
  <w15:commentEx w15:paraId="3FF2DA94" w15:done="0"/>
  <w15:commentEx w15:paraId="4F320F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C70" w:rsidRDefault="00DD3C70" w:rsidP="00DD3C70">
      <w:pPr>
        <w:spacing w:after="0" w:line="240" w:lineRule="auto"/>
      </w:pPr>
      <w:r>
        <w:separator/>
      </w:r>
    </w:p>
  </w:endnote>
  <w:endnote w:type="continuationSeparator" w:id="0">
    <w:p w:rsidR="00DD3C70" w:rsidRDefault="00DD3C70" w:rsidP="00DD3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245205"/>
      <w:docPartObj>
        <w:docPartGallery w:val="Page Numbers (Bottom of Page)"/>
        <w:docPartUnique/>
      </w:docPartObj>
    </w:sdtPr>
    <w:sdtEndPr/>
    <w:sdtContent>
      <w:sdt>
        <w:sdtPr>
          <w:id w:val="860082579"/>
          <w:docPartObj>
            <w:docPartGallery w:val="Page Numbers (Top of Page)"/>
            <w:docPartUnique/>
          </w:docPartObj>
        </w:sdtPr>
        <w:sdtEndPr/>
        <w:sdtContent>
          <w:p w:rsidR="00DD3C70" w:rsidRDefault="00DD3C7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448F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48FA">
              <w:rPr>
                <w:b/>
                <w:bCs/>
                <w:noProof/>
              </w:rPr>
              <w:t>2</w:t>
            </w:r>
            <w:r>
              <w:rPr>
                <w:b/>
                <w:bCs/>
                <w:sz w:val="24"/>
                <w:szCs w:val="24"/>
              </w:rPr>
              <w:fldChar w:fldCharType="end"/>
            </w:r>
          </w:p>
        </w:sdtContent>
      </w:sdt>
    </w:sdtContent>
  </w:sdt>
  <w:p w:rsidR="00DD3C70" w:rsidRDefault="00DD3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C70" w:rsidRDefault="00DD3C70" w:rsidP="00DD3C70">
      <w:pPr>
        <w:spacing w:after="0" w:line="240" w:lineRule="auto"/>
      </w:pPr>
      <w:r>
        <w:separator/>
      </w:r>
    </w:p>
  </w:footnote>
  <w:footnote w:type="continuationSeparator" w:id="0">
    <w:p w:rsidR="00DD3C70" w:rsidRDefault="00DD3C70" w:rsidP="00DD3C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cxMjEwNjexMDUyNDNQ0lEKTi0uzszPAykwNK8FAGu8JjktAAAA"/>
    <w:docVar w:name="EN.InstantFormat" w:val="&lt;ENInstantFormat&gt;&lt;Enabled&gt;1&lt;/Enabled&gt;&lt;ScanUnformatted&gt;1&lt;/ScanUnformatted&gt;&lt;ScanChanges&gt;1&lt;/ScanChanges&gt;&lt;Suspended&gt;0&lt;/Suspended&gt;&lt;/ENInstantFormat&gt;"/>
    <w:docVar w:name="EN.Layout" w:val="&lt;ENLayout&gt;&lt;Style&gt;Acta Haematologic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apfpfr99zzpfne5eexvt52mzz5we5fprrf0&quot;&gt;My EndNote Library Copy_MLL-PTD Copy&lt;record-ids&gt;&lt;item&gt;416&lt;/item&gt;&lt;item&gt;1786&lt;/item&gt;&lt;item&gt;1942&lt;/item&gt;&lt;item&gt;2792&lt;/item&gt;&lt;/record-ids&gt;&lt;/item&gt;&lt;/Libraries&gt;"/>
  </w:docVars>
  <w:rsids>
    <w:rsidRoot w:val="00441B9F"/>
    <w:rsid w:val="00046BAF"/>
    <w:rsid w:val="00065746"/>
    <w:rsid w:val="00076233"/>
    <w:rsid w:val="00082A19"/>
    <w:rsid w:val="00087DFC"/>
    <w:rsid w:val="0010328D"/>
    <w:rsid w:val="00136A96"/>
    <w:rsid w:val="0014730B"/>
    <w:rsid w:val="0017047D"/>
    <w:rsid w:val="001D4398"/>
    <w:rsid w:val="001D6CBA"/>
    <w:rsid w:val="0020311C"/>
    <w:rsid w:val="0029783A"/>
    <w:rsid w:val="003412AC"/>
    <w:rsid w:val="003A7FE4"/>
    <w:rsid w:val="003F305B"/>
    <w:rsid w:val="00441B9F"/>
    <w:rsid w:val="004448FA"/>
    <w:rsid w:val="004819EE"/>
    <w:rsid w:val="0048777B"/>
    <w:rsid w:val="00545DE9"/>
    <w:rsid w:val="005564E5"/>
    <w:rsid w:val="005658AD"/>
    <w:rsid w:val="00567442"/>
    <w:rsid w:val="005B4C27"/>
    <w:rsid w:val="005B6BC7"/>
    <w:rsid w:val="005D44FF"/>
    <w:rsid w:val="005E6A67"/>
    <w:rsid w:val="006C1A56"/>
    <w:rsid w:val="0071565F"/>
    <w:rsid w:val="00761579"/>
    <w:rsid w:val="00765083"/>
    <w:rsid w:val="00770428"/>
    <w:rsid w:val="00773176"/>
    <w:rsid w:val="00850690"/>
    <w:rsid w:val="00872E5D"/>
    <w:rsid w:val="008B1540"/>
    <w:rsid w:val="008F57BE"/>
    <w:rsid w:val="00990C8A"/>
    <w:rsid w:val="009D40A5"/>
    <w:rsid w:val="009E36D6"/>
    <w:rsid w:val="009F15AE"/>
    <w:rsid w:val="009F725D"/>
    <w:rsid w:val="00A02909"/>
    <w:rsid w:val="00A47A86"/>
    <w:rsid w:val="00A67B36"/>
    <w:rsid w:val="00AE468C"/>
    <w:rsid w:val="00AF5CE7"/>
    <w:rsid w:val="00B00534"/>
    <w:rsid w:val="00B0187B"/>
    <w:rsid w:val="00B033AF"/>
    <w:rsid w:val="00B1750E"/>
    <w:rsid w:val="00B26D06"/>
    <w:rsid w:val="00B33CE2"/>
    <w:rsid w:val="00B60B99"/>
    <w:rsid w:val="00B63469"/>
    <w:rsid w:val="00B8760C"/>
    <w:rsid w:val="00B90D50"/>
    <w:rsid w:val="00B968A2"/>
    <w:rsid w:val="00BA2CE5"/>
    <w:rsid w:val="00C45AB5"/>
    <w:rsid w:val="00C872DB"/>
    <w:rsid w:val="00CD5041"/>
    <w:rsid w:val="00D33235"/>
    <w:rsid w:val="00D77B48"/>
    <w:rsid w:val="00DC03C8"/>
    <w:rsid w:val="00DD3C70"/>
    <w:rsid w:val="00E11A55"/>
    <w:rsid w:val="00E16564"/>
    <w:rsid w:val="00E40064"/>
    <w:rsid w:val="00E51155"/>
    <w:rsid w:val="00E51A17"/>
    <w:rsid w:val="00EE5749"/>
    <w:rsid w:val="00F51D25"/>
    <w:rsid w:val="00FB0C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1B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1B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B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1B9F"/>
    <w:rPr>
      <w:rFonts w:asciiTheme="majorHAnsi" w:eastAsiaTheme="majorEastAsia" w:hAnsiTheme="majorHAnsi" w:cstheme="majorBidi"/>
      <w:b/>
      <w:bCs/>
      <w:color w:val="4F81BD" w:themeColor="accent1"/>
      <w:sz w:val="26"/>
      <w:szCs w:val="26"/>
    </w:rPr>
  </w:style>
  <w:style w:type="paragraph" w:customStyle="1" w:styleId="EndNoteBibliographyTitle">
    <w:name w:val="EndNote Bibliography Title"/>
    <w:basedOn w:val="Normal"/>
    <w:link w:val="EndNoteBibliographyTitleChar"/>
    <w:rsid w:val="0020311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0311C"/>
    <w:rPr>
      <w:rFonts w:ascii="Calibri" w:hAnsi="Calibri"/>
      <w:noProof/>
    </w:rPr>
  </w:style>
  <w:style w:type="paragraph" w:customStyle="1" w:styleId="EndNoteBibliography">
    <w:name w:val="EndNote Bibliography"/>
    <w:basedOn w:val="Normal"/>
    <w:link w:val="EndNoteBibliographyChar"/>
    <w:rsid w:val="0020311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20311C"/>
    <w:rPr>
      <w:rFonts w:ascii="Calibri" w:hAnsi="Calibri"/>
      <w:noProof/>
    </w:rPr>
  </w:style>
  <w:style w:type="paragraph" w:styleId="Title">
    <w:name w:val="Title"/>
    <w:basedOn w:val="Normal"/>
    <w:next w:val="Normal"/>
    <w:link w:val="TitleChar"/>
    <w:uiPriority w:val="10"/>
    <w:qFormat/>
    <w:rsid w:val="001704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047D"/>
    <w:rPr>
      <w:rFonts w:asciiTheme="majorHAnsi" w:eastAsiaTheme="majorEastAsia" w:hAnsiTheme="majorHAnsi" w:cstheme="majorBidi"/>
      <w:color w:val="17365D" w:themeColor="text2" w:themeShade="BF"/>
      <w:spacing w:val="5"/>
      <w:kern w:val="28"/>
      <w:sz w:val="52"/>
      <w:szCs w:val="52"/>
    </w:rPr>
  </w:style>
  <w:style w:type="paragraph" w:styleId="PlainText">
    <w:name w:val="Plain Text"/>
    <w:basedOn w:val="Normal"/>
    <w:link w:val="PlainTextChar"/>
    <w:uiPriority w:val="99"/>
    <w:semiHidden/>
    <w:unhideWhenUsed/>
    <w:rsid w:val="00C872DB"/>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semiHidden/>
    <w:rsid w:val="00C872DB"/>
    <w:rPr>
      <w:rFonts w:ascii="Arial" w:hAnsi="Arial"/>
      <w:sz w:val="20"/>
      <w:szCs w:val="21"/>
    </w:rPr>
  </w:style>
  <w:style w:type="paragraph" w:styleId="BalloonText">
    <w:name w:val="Balloon Text"/>
    <w:basedOn w:val="Normal"/>
    <w:link w:val="BalloonTextChar"/>
    <w:uiPriority w:val="99"/>
    <w:semiHidden/>
    <w:unhideWhenUsed/>
    <w:rsid w:val="00046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BAF"/>
    <w:rPr>
      <w:rFonts w:ascii="Tahoma" w:hAnsi="Tahoma" w:cs="Tahoma"/>
      <w:sz w:val="16"/>
      <w:szCs w:val="16"/>
    </w:rPr>
  </w:style>
  <w:style w:type="character" w:styleId="CommentReference">
    <w:name w:val="annotation reference"/>
    <w:basedOn w:val="DefaultParagraphFont"/>
    <w:uiPriority w:val="99"/>
    <w:semiHidden/>
    <w:unhideWhenUsed/>
    <w:rsid w:val="00B26D06"/>
    <w:rPr>
      <w:sz w:val="16"/>
      <w:szCs w:val="16"/>
    </w:rPr>
  </w:style>
  <w:style w:type="paragraph" w:styleId="CommentText">
    <w:name w:val="annotation text"/>
    <w:basedOn w:val="Normal"/>
    <w:link w:val="CommentTextChar"/>
    <w:uiPriority w:val="99"/>
    <w:semiHidden/>
    <w:unhideWhenUsed/>
    <w:rsid w:val="00B26D06"/>
    <w:pPr>
      <w:spacing w:line="240" w:lineRule="auto"/>
    </w:pPr>
    <w:rPr>
      <w:sz w:val="20"/>
      <w:szCs w:val="20"/>
    </w:rPr>
  </w:style>
  <w:style w:type="character" w:customStyle="1" w:styleId="CommentTextChar">
    <w:name w:val="Comment Text Char"/>
    <w:basedOn w:val="DefaultParagraphFont"/>
    <w:link w:val="CommentText"/>
    <w:uiPriority w:val="99"/>
    <w:semiHidden/>
    <w:rsid w:val="00B26D06"/>
    <w:rPr>
      <w:sz w:val="20"/>
      <w:szCs w:val="20"/>
    </w:rPr>
  </w:style>
  <w:style w:type="paragraph" w:styleId="CommentSubject">
    <w:name w:val="annotation subject"/>
    <w:basedOn w:val="CommentText"/>
    <w:next w:val="CommentText"/>
    <w:link w:val="CommentSubjectChar"/>
    <w:uiPriority w:val="99"/>
    <w:semiHidden/>
    <w:unhideWhenUsed/>
    <w:rsid w:val="00B26D06"/>
    <w:rPr>
      <w:b/>
      <w:bCs/>
    </w:rPr>
  </w:style>
  <w:style w:type="character" w:customStyle="1" w:styleId="CommentSubjectChar">
    <w:name w:val="Comment Subject Char"/>
    <w:basedOn w:val="CommentTextChar"/>
    <w:link w:val="CommentSubject"/>
    <w:uiPriority w:val="99"/>
    <w:semiHidden/>
    <w:rsid w:val="00B26D06"/>
    <w:rPr>
      <w:b/>
      <w:bCs/>
      <w:sz w:val="20"/>
      <w:szCs w:val="20"/>
    </w:rPr>
  </w:style>
  <w:style w:type="paragraph" w:styleId="Header">
    <w:name w:val="header"/>
    <w:basedOn w:val="Normal"/>
    <w:link w:val="HeaderChar"/>
    <w:uiPriority w:val="99"/>
    <w:unhideWhenUsed/>
    <w:rsid w:val="00DD3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C70"/>
  </w:style>
  <w:style w:type="paragraph" w:styleId="Footer">
    <w:name w:val="footer"/>
    <w:basedOn w:val="Normal"/>
    <w:link w:val="FooterChar"/>
    <w:uiPriority w:val="99"/>
    <w:unhideWhenUsed/>
    <w:rsid w:val="00DD3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1B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1B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B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1B9F"/>
    <w:rPr>
      <w:rFonts w:asciiTheme="majorHAnsi" w:eastAsiaTheme="majorEastAsia" w:hAnsiTheme="majorHAnsi" w:cstheme="majorBidi"/>
      <w:b/>
      <w:bCs/>
      <w:color w:val="4F81BD" w:themeColor="accent1"/>
      <w:sz w:val="26"/>
      <w:szCs w:val="26"/>
    </w:rPr>
  </w:style>
  <w:style w:type="paragraph" w:customStyle="1" w:styleId="EndNoteBibliographyTitle">
    <w:name w:val="EndNote Bibliography Title"/>
    <w:basedOn w:val="Normal"/>
    <w:link w:val="EndNoteBibliographyTitleChar"/>
    <w:rsid w:val="0020311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0311C"/>
    <w:rPr>
      <w:rFonts w:ascii="Calibri" w:hAnsi="Calibri"/>
      <w:noProof/>
    </w:rPr>
  </w:style>
  <w:style w:type="paragraph" w:customStyle="1" w:styleId="EndNoteBibliography">
    <w:name w:val="EndNote Bibliography"/>
    <w:basedOn w:val="Normal"/>
    <w:link w:val="EndNoteBibliographyChar"/>
    <w:rsid w:val="0020311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20311C"/>
    <w:rPr>
      <w:rFonts w:ascii="Calibri" w:hAnsi="Calibri"/>
      <w:noProof/>
    </w:rPr>
  </w:style>
  <w:style w:type="paragraph" w:styleId="Title">
    <w:name w:val="Title"/>
    <w:basedOn w:val="Normal"/>
    <w:next w:val="Normal"/>
    <w:link w:val="TitleChar"/>
    <w:uiPriority w:val="10"/>
    <w:qFormat/>
    <w:rsid w:val="001704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047D"/>
    <w:rPr>
      <w:rFonts w:asciiTheme="majorHAnsi" w:eastAsiaTheme="majorEastAsia" w:hAnsiTheme="majorHAnsi" w:cstheme="majorBidi"/>
      <w:color w:val="17365D" w:themeColor="text2" w:themeShade="BF"/>
      <w:spacing w:val="5"/>
      <w:kern w:val="28"/>
      <w:sz w:val="52"/>
      <w:szCs w:val="52"/>
    </w:rPr>
  </w:style>
  <w:style w:type="paragraph" w:styleId="PlainText">
    <w:name w:val="Plain Text"/>
    <w:basedOn w:val="Normal"/>
    <w:link w:val="PlainTextChar"/>
    <w:uiPriority w:val="99"/>
    <w:semiHidden/>
    <w:unhideWhenUsed/>
    <w:rsid w:val="00C872DB"/>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semiHidden/>
    <w:rsid w:val="00C872DB"/>
    <w:rPr>
      <w:rFonts w:ascii="Arial" w:hAnsi="Arial"/>
      <w:sz w:val="20"/>
      <w:szCs w:val="21"/>
    </w:rPr>
  </w:style>
  <w:style w:type="paragraph" w:styleId="BalloonText">
    <w:name w:val="Balloon Text"/>
    <w:basedOn w:val="Normal"/>
    <w:link w:val="BalloonTextChar"/>
    <w:uiPriority w:val="99"/>
    <w:semiHidden/>
    <w:unhideWhenUsed/>
    <w:rsid w:val="00046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BAF"/>
    <w:rPr>
      <w:rFonts w:ascii="Tahoma" w:hAnsi="Tahoma" w:cs="Tahoma"/>
      <w:sz w:val="16"/>
      <w:szCs w:val="16"/>
    </w:rPr>
  </w:style>
  <w:style w:type="character" w:styleId="CommentReference">
    <w:name w:val="annotation reference"/>
    <w:basedOn w:val="DefaultParagraphFont"/>
    <w:uiPriority w:val="99"/>
    <w:semiHidden/>
    <w:unhideWhenUsed/>
    <w:rsid w:val="00B26D06"/>
    <w:rPr>
      <w:sz w:val="16"/>
      <w:szCs w:val="16"/>
    </w:rPr>
  </w:style>
  <w:style w:type="paragraph" w:styleId="CommentText">
    <w:name w:val="annotation text"/>
    <w:basedOn w:val="Normal"/>
    <w:link w:val="CommentTextChar"/>
    <w:uiPriority w:val="99"/>
    <w:semiHidden/>
    <w:unhideWhenUsed/>
    <w:rsid w:val="00B26D06"/>
    <w:pPr>
      <w:spacing w:line="240" w:lineRule="auto"/>
    </w:pPr>
    <w:rPr>
      <w:sz w:val="20"/>
      <w:szCs w:val="20"/>
    </w:rPr>
  </w:style>
  <w:style w:type="character" w:customStyle="1" w:styleId="CommentTextChar">
    <w:name w:val="Comment Text Char"/>
    <w:basedOn w:val="DefaultParagraphFont"/>
    <w:link w:val="CommentText"/>
    <w:uiPriority w:val="99"/>
    <w:semiHidden/>
    <w:rsid w:val="00B26D06"/>
    <w:rPr>
      <w:sz w:val="20"/>
      <w:szCs w:val="20"/>
    </w:rPr>
  </w:style>
  <w:style w:type="paragraph" w:styleId="CommentSubject">
    <w:name w:val="annotation subject"/>
    <w:basedOn w:val="CommentText"/>
    <w:next w:val="CommentText"/>
    <w:link w:val="CommentSubjectChar"/>
    <w:uiPriority w:val="99"/>
    <w:semiHidden/>
    <w:unhideWhenUsed/>
    <w:rsid w:val="00B26D06"/>
    <w:rPr>
      <w:b/>
      <w:bCs/>
    </w:rPr>
  </w:style>
  <w:style w:type="character" w:customStyle="1" w:styleId="CommentSubjectChar">
    <w:name w:val="Comment Subject Char"/>
    <w:basedOn w:val="CommentTextChar"/>
    <w:link w:val="CommentSubject"/>
    <w:uiPriority w:val="99"/>
    <w:semiHidden/>
    <w:rsid w:val="00B26D06"/>
    <w:rPr>
      <w:b/>
      <w:bCs/>
      <w:sz w:val="20"/>
      <w:szCs w:val="20"/>
    </w:rPr>
  </w:style>
  <w:style w:type="paragraph" w:styleId="Header">
    <w:name w:val="header"/>
    <w:basedOn w:val="Normal"/>
    <w:link w:val="HeaderChar"/>
    <w:uiPriority w:val="99"/>
    <w:unhideWhenUsed/>
    <w:rsid w:val="00DD3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C70"/>
  </w:style>
  <w:style w:type="paragraph" w:styleId="Footer">
    <w:name w:val="footer"/>
    <w:basedOn w:val="Normal"/>
    <w:link w:val="FooterChar"/>
    <w:uiPriority w:val="99"/>
    <w:unhideWhenUsed/>
    <w:rsid w:val="00DD3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 Al Hinai</dc:creator>
  <cp:lastModifiedBy>A.S.A. Al Hinai</cp:lastModifiedBy>
  <cp:revision>14</cp:revision>
  <cp:lastPrinted>2018-09-05T16:05:00Z</cp:lastPrinted>
  <dcterms:created xsi:type="dcterms:W3CDTF">2018-09-05T15:01:00Z</dcterms:created>
  <dcterms:modified xsi:type="dcterms:W3CDTF">2019-02-11T17:26:00Z</dcterms:modified>
</cp:coreProperties>
</file>