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28" w:rsidRDefault="00B800C3" w:rsidP="006A3428">
      <w:r>
        <w:t>SDC 2</w:t>
      </w:r>
      <w:r w:rsidR="006A3428">
        <w:t>. Retinal thickness values (</w:t>
      </w:r>
      <w:r w:rsidR="006A3428">
        <w:rPr>
          <w:rFonts w:cstheme="minorHAnsi"/>
        </w:rPr>
        <w:t>µ</w:t>
      </w:r>
      <w:r w:rsidR="006A3428">
        <w:t xml:space="preserve">m) within five retinal slabs </w:t>
      </w:r>
      <w:r w:rsidR="00F569B8">
        <w:t xml:space="preserve">according to </w:t>
      </w:r>
      <w:r w:rsidR="006A3428">
        <w:t>age and image sector</w:t>
      </w:r>
    </w:p>
    <w:p w:rsidR="006A5D76" w:rsidRDefault="006A5D76"/>
    <w:tbl>
      <w:tblPr>
        <w:tblStyle w:val="Grigliatabella"/>
        <w:tblW w:w="14740" w:type="dxa"/>
        <w:tblLayout w:type="fixed"/>
        <w:tblLook w:val="04A0"/>
      </w:tblPr>
      <w:tblGrid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6A5D76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Default="0096435A" w:rsidP="003F658B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B800C3" w:rsidRDefault="006A5D76" w:rsidP="003F658B">
            <w:pPr>
              <w:spacing w:line="276" w:lineRule="auto"/>
              <w:jc w:val="center"/>
              <w:rPr>
                <w:noProof/>
                <w:sz w:val="24"/>
                <w:szCs w:val="24"/>
                <w:lang w:val="en-US" w:eastAsia="it-IT"/>
              </w:rPr>
            </w:pPr>
            <w:r w:rsidRPr="00D54FEF">
              <w:rPr>
                <w:b/>
                <w:bCs/>
                <w:noProof/>
                <w:sz w:val="24"/>
                <w:szCs w:val="24"/>
                <w:lang w:eastAsia="it-IT"/>
              </w:rPr>
              <w:t>WHOLE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B800C3" w:rsidRDefault="006A5D76" w:rsidP="003F658B">
            <w:pPr>
              <w:spacing w:line="276" w:lineRule="auto"/>
              <w:jc w:val="center"/>
              <w:rPr>
                <w:noProof/>
                <w:sz w:val="24"/>
                <w:szCs w:val="24"/>
                <w:lang w:val="en-US" w:eastAsia="it-IT"/>
              </w:rPr>
            </w:pPr>
            <w:r w:rsidRPr="00D54FEF">
              <w:rPr>
                <w:b/>
                <w:bCs/>
                <w:noProof/>
                <w:sz w:val="24"/>
                <w:szCs w:val="24"/>
                <w:lang w:eastAsia="it-IT"/>
              </w:rPr>
              <w:t>FOVEA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B800C3" w:rsidRDefault="006A5D76" w:rsidP="003F658B">
            <w:pPr>
              <w:spacing w:line="276" w:lineRule="auto"/>
              <w:jc w:val="center"/>
              <w:rPr>
                <w:noProof/>
                <w:sz w:val="24"/>
                <w:szCs w:val="24"/>
                <w:lang w:val="en-US" w:eastAsia="it-IT"/>
              </w:rPr>
            </w:pPr>
            <w:r w:rsidRPr="00D54FEF">
              <w:rPr>
                <w:b/>
                <w:bCs/>
                <w:noProof/>
                <w:sz w:val="24"/>
                <w:szCs w:val="24"/>
                <w:lang w:eastAsia="it-IT"/>
              </w:rPr>
              <w:t>PARAFOVEA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B800C3" w:rsidRDefault="006A5D76" w:rsidP="003F658B">
            <w:pPr>
              <w:spacing w:line="276" w:lineRule="auto"/>
              <w:jc w:val="center"/>
              <w:rPr>
                <w:noProof/>
                <w:sz w:val="24"/>
                <w:szCs w:val="24"/>
                <w:lang w:val="en-US" w:eastAsia="it-IT"/>
              </w:rPr>
            </w:pPr>
            <w:r w:rsidRPr="00D54FEF">
              <w:rPr>
                <w:b/>
                <w:bCs/>
                <w:noProof/>
                <w:sz w:val="24"/>
                <w:szCs w:val="24"/>
                <w:lang w:eastAsia="it-IT"/>
              </w:rPr>
              <w:t>S HEMI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B800C3" w:rsidRDefault="006A5D76" w:rsidP="003F658B">
            <w:pPr>
              <w:spacing w:line="276" w:lineRule="auto"/>
              <w:jc w:val="center"/>
              <w:rPr>
                <w:noProof/>
                <w:sz w:val="24"/>
                <w:szCs w:val="24"/>
                <w:lang w:val="en-US" w:eastAsia="it-IT"/>
              </w:rPr>
            </w:pPr>
            <w:r w:rsidRPr="00D54FEF">
              <w:rPr>
                <w:b/>
                <w:bCs/>
                <w:noProof/>
                <w:sz w:val="24"/>
                <w:szCs w:val="24"/>
                <w:lang w:eastAsia="it-IT"/>
              </w:rPr>
              <w:t>I HEMI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B800C3" w:rsidRDefault="006A5D76" w:rsidP="003F658B">
            <w:pPr>
              <w:spacing w:line="276" w:lineRule="auto"/>
              <w:jc w:val="center"/>
              <w:rPr>
                <w:noProof/>
                <w:sz w:val="24"/>
                <w:szCs w:val="24"/>
                <w:lang w:val="en-US" w:eastAsia="it-IT"/>
              </w:rPr>
            </w:pPr>
            <w:r w:rsidRPr="00D54FEF">
              <w:rPr>
                <w:b/>
                <w:bCs/>
                <w:noProof/>
                <w:sz w:val="24"/>
                <w:szCs w:val="24"/>
                <w:lang w:eastAsia="it-IT"/>
              </w:rPr>
              <w:t>TEMPORAL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B800C3" w:rsidRDefault="006A5D76" w:rsidP="003F658B">
            <w:pPr>
              <w:spacing w:line="276" w:lineRule="auto"/>
              <w:jc w:val="center"/>
              <w:rPr>
                <w:noProof/>
                <w:sz w:val="24"/>
                <w:szCs w:val="24"/>
                <w:lang w:val="en-US" w:eastAsia="it-IT"/>
              </w:rPr>
            </w:pPr>
            <w:r w:rsidRPr="00D54FEF">
              <w:rPr>
                <w:b/>
                <w:bCs/>
                <w:noProof/>
                <w:sz w:val="24"/>
                <w:szCs w:val="24"/>
                <w:lang w:eastAsia="it-IT"/>
              </w:rPr>
              <w:t>SUPERIOR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B800C3" w:rsidRDefault="006A5D76" w:rsidP="003F658B">
            <w:pPr>
              <w:spacing w:line="276" w:lineRule="auto"/>
              <w:jc w:val="center"/>
              <w:rPr>
                <w:noProof/>
                <w:sz w:val="24"/>
                <w:szCs w:val="24"/>
                <w:lang w:val="en-US" w:eastAsia="it-IT"/>
              </w:rPr>
            </w:pPr>
            <w:r w:rsidRPr="00D54FEF">
              <w:rPr>
                <w:b/>
                <w:bCs/>
                <w:noProof/>
                <w:sz w:val="24"/>
                <w:szCs w:val="24"/>
                <w:lang w:eastAsia="it-IT"/>
              </w:rPr>
              <w:t>NASAL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B800C3" w:rsidRDefault="006A5D76" w:rsidP="003F658B">
            <w:pPr>
              <w:spacing w:line="276" w:lineRule="auto"/>
              <w:jc w:val="center"/>
              <w:rPr>
                <w:noProof/>
                <w:sz w:val="24"/>
                <w:szCs w:val="24"/>
                <w:lang w:val="en-US" w:eastAsia="it-IT"/>
              </w:rPr>
            </w:pPr>
            <w:r w:rsidRPr="00D54FEF">
              <w:rPr>
                <w:b/>
                <w:bCs/>
                <w:noProof/>
                <w:sz w:val="24"/>
                <w:szCs w:val="24"/>
                <w:lang w:eastAsia="it-IT"/>
              </w:rPr>
              <w:t>INFERIOR</w:t>
            </w:r>
          </w:p>
        </w:tc>
      </w:tr>
      <w:tr w:rsidR="006A5D76" w:rsidTr="008C3CF5">
        <w:trPr>
          <w:gridAfter w:val="9"/>
          <w:wAfter w:w="13266" w:type="dxa"/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6A5D76" w:rsidP="009B669D">
            <w:pPr>
              <w:spacing w:line="276" w:lineRule="auto"/>
              <w:rPr>
                <w:sz w:val="24"/>
              </w:rPr>
            </w:pPr>
            <w:r>
              <w:rPr>
                <w:b/>
                <w:bCs/>
                <w:noProof/>
                <w:sz w:val="24"/>
                <w:lang w:eastAsia="it-IT"/>
              </w:rPr>
              <w:t xml:space="preserve">  </w:t>
            </w:r>
            <w:r w:rsidR="0096435A" w:rsidRPr="006A5D76">
              <w:rPr>
                <w:b/>
                <w:bCs/>
                <w:noProof/>
                <w:sz w:val="24"/>
                <w:lang w:eastAsia="it-IT"/>
              </w:rPr>
              <w:t>ILM-RPE</w:t>
            </w:r>
          </w:p>
        </w:tc>
      </w:tr>
      <w:tr w:rsidR="006A5D76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B800C3" w:rsidRDefault="0096435A" w:rsidP="00D54FEF">
            <w:pPr>
              <w:spacing w:line="276" w:lineRule="auto"/>
              <w:rPr>
                <w:rFonts w:cstheme="minorHAnsi"/>
                <w:noProof/>
                <w:lang w:val="en-US" w:eastAsia="it-IT"/>
              </w:rPr>
            </w:pPr>
            <w:r w:rsidRPr="006A5D76">
              <w:rPr>
                <w:rFonts w:cstheme="minorHAnsi"/>
                <w:i/>
                <w:iCs/>
                <w:noProof/>
                <w:lang w:eastAsia="it-IT"/>
              </w:rPr>
              <w:t>Overall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B800C3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en-US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319.8±12.4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B800C3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en-US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259.8±19.0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330.0±13.0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330.8±13.4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329.2±12.9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320.8±13.1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334.1±13.5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334.5±14.1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330.7±13.0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i/>
                <w:iCs/>
                <w:noProof/>
                <w:lang w:eastAsia="it-IT"/>
              </w:rPr>
              <w:t xml:space="preserve">22-26 y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323.8±12.9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262.1±14.6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334.0±13.4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335.2±13.2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332.8±13.8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323.7±12.7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338.9±13.8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338.8±13.6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334.4±14.8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i/>
                <w:iCs/>
                <w:noProof/>
                <w:lang w:eastAsia="it-IT"/>
              </w:rPr>
              <w:t xml:space="preserve">27-31 y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317.1±8.2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262.5±14.7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327.2±8.3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328.2±9.1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326.2±7.9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317.9±9.1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331.7±9.6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331.6±9.2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327.7±7.9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i/>
                <w:iCs/>
                <w:noProof/>
                <w:lang w:eastAsia="it-IT"/>
              </w:rPr>
              <w:t xml:space="preserve">32-39 y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318.3±13.1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259.8±19.6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328.9±14.0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329.0±14.8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328.8±13.5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320.6±13.8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331.6±15.3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333.8±15.5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329.8±13.2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i/>
                <w:iCs/>
                <w:noProof/>
                <w:lang w:eastAsia="it-IT"/>
              </w:rPr>
              <w:t xml:space="preserve">40-57 y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320.9±13.3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255.7±23.9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330.7±14.1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331.5±14.5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329.9±14.0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321.5±14.8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334.9±13.7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334.7±15.6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331.7±13.7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i/>
                <w:iCs/>
                <w:noProof/>
                <w:lang w:eastAsia="it-IT"/>
              </w:rPr>
              <w:t xml:space="preserve">&gt;58 y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317.4±14.2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258.4±21.4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327.8±15.0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328.2±15.1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327.3±15.0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319.4±15.2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331.2±15.0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332.5±16.8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328.3±14.9</w:t>
            </w:r>
          </w:p>
        </w:tc>
      </w:tr>
      <w:tr w:rsidR="006A5D76" w:rsidTr="008C3CF5">
        <w:trPr>
          <w:gridAfter w:val="9"/>
          <w:wAfter w:w="13266" w:type="dxa"/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6A5D76" w:rsidP="009B669D">
            <w:pPr>
              <w:spacing w:line="276" w:lineRule="auto"/>
              <w:rPr>
                <w:sz w:val="24"/>
              </w:rPr>
            </w:pPr>
            <w:r>
              <w:rPr>
                <w:b/>
                <w:bCs/>
                <w:noProof/>
                <w:sz w:val="24"/>
                <w:lang w:eastAsia="it-IT"/>
              </w:rPr>
              <w:t xml:space="preserve">  </w:t>
            </w:r>
            <w:r w:rsidR="0096435A" w:rsidRPr="006A5D76">
              <w:rPr>
                <w:b/>
                <w:bCs/>
                <w:noProof/>
                <w:sz w:val="24"/>
                <w:lang w:eastAsia="it-IT"/>
              </w:rPr>
              <w:t>ILM-IPL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t xml:space="preserve">Overall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107.8±7.6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51.0±9.6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113.4±8.1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113.0±8.3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113.9±8.3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106.0±8.0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116.6±8.6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113.9±8.9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117.2±8.5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t xml:space="preserve">22-26 y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109.7±8.2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53.6±8.1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115.3±8.4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115.0±8.3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115.5±8.6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107.4±8.1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118.7±8.8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116.2±8.4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118.8±9.1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t xml:space="preserve">27-31 y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109.0±4.2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55.2±6.8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114.8±4.3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114.2±4.8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115.5±4.0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107.2±4.7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117.7±5.4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115.5±4.3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118.9±3.9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t xml:space="preserve">32-39 y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107.2±8.8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51.6±10.1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113.3±9.6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112.4±10.2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114.2±9.1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106.5±8.9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115.3±10.7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114.5±10.9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116.9±8.9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t xml:space="preserve">40-57 y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108.2±6.9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47.5±11.5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113.5±7.9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113.4±8.0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113.7±8.6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105.9±8.5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117.5±7.4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113.4±9.1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117.3±8.7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t xml:space="preserve">&gt;58 y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101.9±8.9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45.2±6.8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107.7±9.5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107.1±9.2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108.1±9.8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101.1±8.9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110.9±9.7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107.3±10.1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111.3±10.2</w:t>
            </w:r>
          </w:p>
        </w:tc>
      </w:tr>
      <w:tr w:rsidR="006A5D76" w:rsidRPr="006A5D76" w:rsidTr="008C3CF5">
        <w:trPr>
          <w:gridAfter w:val="9"/>
          <w:wAfter w:w="13266" w:type="dxa"/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6A5D76" w:rsidP="009B669D">
            <w:pPr>
              <w:spacing w:line="276" w:lineRule="auto"/>
              <w:rPr>
                <w:sz w:val="24"/>
              </w:rPr>
            </w:pPr>
            <w:r>
              <w:rPr>
                <w:b/>
                <w:bCs/>
                <w:noProof/>
                <w:sz w:val="24"/>
                <w:lang w:eastAsia="it-IT"/>
              </w:rPr>
              <w:t xml:space="preserve">  </w:t>
            </w:r>
            <w:r w:rsidR="0096435A" w:rsidRPr="006A5D76">
              <w:rPr>
                <w:b/>
                <w:bCs/>
                <w:noProof/>
                <w:sz w:val="24"/>
                <w:lang w:eastAsia="it-IT"/>
              </w:rPr>
              <w:t>GCL-IPL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t>Overall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83.3±6.2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30.9±9.6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90.8±6.9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90.4±7.0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91.2±7.1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87.4±7.6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91.8±6.8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91.8±7.6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92.2±6.8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t>22-26 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85.0±6.1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33.4±7.8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92.6±6.7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92.3±6.7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92.9±6.9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88.9±7.5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93.7±6.8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94.0±6.7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93.8±6.8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t>27-31 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84.5±3.5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35.2±6.8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92.0±3.7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91.5±4.0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92.5±3.6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88.8±4.5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92.7±4.2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93.2±3.5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93.5±3.6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t>32-39 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83.3±6.8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31.6±10.2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91.0±7.8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90.1±8.4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91.8±7.4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88.0±8.4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91.0±8.3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92.5±8.9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92.5±6.9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t>40-57 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83.3±6.0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26.9±11.5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90.6±7.0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90.4±7.1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90.8±7.5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86.9±8.0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92.1±6.2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91.4±8.2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91.9±7.2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lastRenderedPageBreak/>
              <w:t>&gt;58 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78.1±7.3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25.3±6.9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85.5±8.1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85.1±7.8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85.9±8.6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82.6±8.4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86.8±7.8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85.5±8.8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87.1±8.6</w:t>
            </w:r>
          </w:p>
        </w:tc>
      </w:tr>
      <w:tr w:rsidR="006A5D76" w:rsidRPr="006A5D76" w:rsidTr="008C3CF5">
        <w:trPr>
          <w:gridAfter w:val="9"/>
          <w:wAfter w:w="13266" w:type="dxa"/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6A5D76" w:rsidP="009B669D">
            <w:pPr>
              <w:spacing w:line="276" w:lineRule="auto"/>
              <w:rPr>
                <w:sz w:val="24"/>
              </w:rPr>
            </w:pPr>
            <w:r>
              <w:rPr>
                <w:b/>
                <w:bCs/>
                <w:noProof/>
                <w:sz w:val="24"/>
                <w:lang w:eastAsia="it-IT"/>
              </w:rPr>
              <w:t xml:space="preserve">  </w:t>
            </w:r>
            <w:r w:rsidR="0096435A" w:rsidRPr="006A5D76">
              <w:rPr>
                <w:b/>
                <w:bCs/>
                <w:noProof/>
                <w:sz w:val="24"/>
                <w:lang w:eastAsia="it-IT"/>
              </w:rPr>
              <w:t>INL-OPL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t>Overall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65.7±3.5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45.9±7.4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68.9±3.9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68.9±5.2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68.8±5.0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65.3±4.4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69.6±6.1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71.1±7.2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69.6±5.8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t>22-26 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66.1±3.0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8F7D3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45.6±5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8F7D3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69.3±3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B60A0C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69.6±5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D41D4C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69.1±5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B55AF0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66.0</w:t>
            </w:r>
            <w:r w:rsidR="0096435A" w:rsidRPr="00193F7F">
              <w:rPr>
                <w:noProof/>
                <w:lang w:eastAsia="it-IT"/>
              </w:rPr>
              <w:t>±4.</w:t>
            </w:r>
            <w:r>
              <w:rPr>
                <w:noProof/>
                <w:lang w:eastAsia="it-IT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A93D12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70.9±7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A93D12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70.3±6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C47321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70</w:t>
            </w:r>
            <w:r w:rsidR="00D54FEF">
              <w:rPr>
                <w:noProof/>
                <w:lang w:eastAsia="it-IT"/>
              </w:rPr>
              <w:t>.2</w:t>
            </w:r>
            <w:r>
              <w:rPr>
                <w:noProof/>
                <w:lang w:eastAsia="it-IT"/>
              </w:rPr>
              <w:t>±6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2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t>27-31 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65.2±2.9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8F7D3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49.1±5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8F7D3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68.2</w:t>
            </w:r>
            <w:r w:rsidR="0096435A" w:rsidRPr="00193F7F">
              <w:rPr>
                <w:noProof/>
                <w:lang w:eastAsia="it-IT"/>
              </w:rPr>
              <w:t>±3.</w:t>
            </w:r>
            <w:r>
              <w:rPr>
                <w:noProof/>
                <w:lang w:eastAsia="it-I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B60A0C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68.6</w:t>
            </w:r>
            <w:r w:rsidR="0096435A" w:rsidRPr="00193F7F">
              <w:rPr>
                <w:noProof/>
                <w:lang w:eastAsia="it-IT"/>
              </w:rPr>
              <w:t>±3.</w:t>
            </w:r>
            <w:r>
              <w:rPr>
                <w:noProof/>
                <w:lang w:eastAsia="it-IT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D41D4C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67.9±4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B55AF0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65.1±4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D54FEF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</w:t>
            </w:r>
            <w:r w:rsidR="00A93D12">
              <w:rPr>
                <w:noProof/>
                <w:lang w:eastAsia="it-IT"/>
              </w:rPr>
              <w:t>9.4±4</w:t>
            </w:r>
            <w:r w:rsidR="0096435A" w:rsidRPr="00193F7F">
              <w:rPr>
                <w:noProof/>
                <w:lang w:eastAsia="it-IT"/>
              </w:rPr>
              <w:t>.</w:t>
            </w:r>
            <w:r w:rsidR="00A93D12">
              <w:rPr>
                <w:noProof/>
                <w:lang w:eastAsia="it-IT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6027C0" w:rsidP="006027C0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69.9±5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D54FEF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</w:t>
            </w:r>
            <w:r w:rsidR="00C47321">
              <w:rPr>
                <w:noProof/>
                <w:lang w:eastAsia="it-IT"/>
              </w:rPr>
              <w:t>8.5±5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2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t>32-39 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65.9±3.0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8F7D3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46.6</w:t>
            </w:r>
            <w:r w:rsidR="0096435A" w:rsidRPr="00193F7F">
              <w:rPr>
                <w:noProof/>
                <w:lang w:eastAsia="it-IT"/>
              </w:rPr>
              <w:t>±6.</w:t>
            </w:r>
            <w:r>
              <w:rPr>
                <w:noProof/>
                <w:lang w:eastAsia="it-IT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8F7D3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69.3±3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B60A0C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68.7±4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D41D4C" w:rsidP="00D41D4C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69.9</w:t>
            </w:r>
            <w:r w:rsidR="0096435A" w:rsidRPr="00193F7F">
              <w:rPr>
                <w:noProof/>
                <w:lang w:eastAsia="it-IT"/>
              </w:rPr>
              <w:t>±3.</w:t>
            </w:r>
            <w:r>
              <w:rPr>
                <w:noProof/>
                <w:lang w:eastAsia="it-IT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B55AF0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64.5±3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A93D12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69</w:t>
            </w:r>
            <w:r w:rsidR="00D54FEF">
              <w:rPr>
                <w:noProof/>
                <w:lang w:eastAsia="it-IT"/>
              </w:rPr>
              <w:t>.0</w:t>
            </w:r>
            <w:r>
              <w:rPr>
                <w:noProof/>
                <w:lang w:eastAsia="it-IT"/>
              </w:rPr>
              <w:t>±5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6027C0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73.3±8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D54FEF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7</w:t>
            </w:r>
            <w:r w:rsidR="00C47321">
              <w:rPr>
                <w:noProof/>
                <w:lang w:eastAsia="it-IT"/>
              </w:rPr>
              <w:t>0.5±5</w:t>
            </w:r>
            <w:r w:rsidR="0096435A" w:rsidRPr="00193F7F">
              <w:rPr>
                <w:noProof/>
                <w:lang w:eastAsia="it-IT"/>
              </w:rPr>
              <w:t>.</w:t>
            </w:r>
            <w:r w:rsidR="00C47321">
              <w:rPr>
                <w:noProof/>
                <w:lang w:eastAsia="it-IT"/>
              </w:rPr>
              <w:t>1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t>40-57 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65.8±4.8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8F7D3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43.7±9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8F7D3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69.0±5</w:t>
            </w:r>
            <w:r w:rsidR="0096435A" w:rsidRPr="00193F7F">
              <w:rPr>
                <w:noProof/>
                <w:lang w:eastAsia="it-IT"/>
              </w:rPr>
              <w:t>.</w:t>
            </w:r>
            <w:r w:rsidR="00D54FEF">
              <w:rPr>
                <w:noProof/>
                <w:lang w:eastAsia="it-I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D54FEF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</w:t>
            </w:r>
            <w:r w:rsidR="00B60A0C">
              <w:rPr>
                <w:noProof/>
                <w:lang w:eastAsia="it-IT"/>
              </w:rPr>
              <w:t>9.1±6</w:t>
            </w:r>
            <w:r w:rsidR="0096435A" w:rsidRPr="00193F7F">
              <w:rPr>
                <w:noProof/>
                <w:lang w:eastAsia="it-IT"/>
              </w:rPr>
              <w:t>.</w:t>
            </w:r>
            <w:r w:rsidR="00B60A0C">
              <w:rPr>
                <w:noProof/>
                <w:lang w:eastAsia="it-IT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D54FEF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</w:t>
            </w:r>
            <w:r w:rsidR="00D41D4C">
              <w:rPr>
                <w:noProof/>
                <w:lang w:eastAsia="it-IT"/>
              </w:rPr>
              <w:t>9.0±6</w:t>
            </w:r>
            <w:r w:rsidR="0096435A" w:rsidRPr="00193F7F">
              <w:rPr>
                <w:noProof/>
                <w:lang w:eastAsia="it-IT"/>
              </w:rPr>
              <w:t>.</w:t>
            </w:r>
            <w:r w:rsidR="00D41D4C">
              <w:rPr>
                <w:noProof/>
                <w:lang w:eastAsia="it-IT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B55AF0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65.2±5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D54FEF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</w:t>
            </w:r>
            <w:r w:rsidR="00A93D12">
              <w:rPr>
                <w:noProof/>
                <w:lang w:eastAsia="it-IT"/>
              </w:rPr>
              <w:t>9.6±7</w:t>
            </w:r>
            <w:r w:rsidR="0096435A" w:rsidRPr="00193F7F">
              <w:rPr>
                <w:noProof/>
                <w:lang w:eastAsia="it-IT"/>
              </w:rPr>
              <w:t>.</w:t>
            </w:r>
            <w:r w:rsidR="00A93D12">
              <w:rPr>
                <w:noProof/>
                <w:lang w:eastAsia="it-IT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6027C0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71</w:t>
            </w:r>
            <w:r w:rsidR="00D54FEF">
              <w:rPr>
                <w:noProof/>
                <w:lang w:eastAsia="it-IT"/>
              </w:rPr>
              <w:t>.6</w:t>
            </w:r>
            <w:r w:rsidR="0096435A" w:rsidRPr="00193F7F">
              <w:rPr>
                <w:noProof/>
                <w:lang w:eastAsia="it-IT"/>
              </w:rPr>
              <w:t>±</w:t>
            </w:r>
            <w:r>
              <w:rPr>
                <w:noProof/>
                <w:lang w:eastAsia="it-IT"/>
              </w:rPr>
              <w:t>8</w:t>
            </w:r>
            <w:r w:rsidR="00D54FE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D54FEF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</w:t>
            </w:r>
            <w:r w:rsidR="00C47321">
              <w:rPr>
                <w:noProof/>
                <w:lang w:eastAsia="it-IT"/>
              </w:rPr>
              <w:t>9.8±7</w:t>
            </w:r>
            <w:r w:rsidR="0096435A" w:rsidRPr="00193F7F">
              <w:rPr>
                <w:noProof/>
                <w:lang w:eastAsia="it-IT"/>
              </w:rPr>
              <w:t>.</w:t>
            </w:r>
            <w:r w:rsidR="00C47321">
              <w:rPr>
                <w:noProof/>
                <w:lang w:eastAsia="it-IT"/>
              </w:rPr>
              <w:t>5</w:t>
            </w:r>
          </w:p>
        </w:tc>
      </w:tr>
      <w:tr w:rsidR="0096435A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rPr>
                <w:noProof/>
                <w:lang w:val="it-IT" w:eastAsia="it-IT"/>
              </w:rPr>
            </w:pPr>
            <w:r w:rsidRPr="00193F7F">
              <w:rPr>
                <w:i/>
                <w:iCs/>
                <w:noProof/>
                <w:lang w:eastAsia="it-IT"/>
              </w:rPr>
              <w:t>&gt;58 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96435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 w:rsidRPr="00193F7F">
              <w:rPr>
                <w:noProof/>
                <w:lang w:eastAsia="it-IT"/>
              </w:rPr>
              <w:t>65.0±3.3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8F7D3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44.2±7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8F7D3A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68.4±3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B60A0C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68.3</w:t>
            </w:r>
            <w:r w:rsidR="0096435A" w:rsidRPr="00193F7F">
              <w:rPr>
                <w:noProof/>
                <w:lang w:eastAsia="it-IT"/>
              </w:rPr>
              <w:t>±4.</w:t>
            </w:r>
            <w:r>
              <w:rPr>
                <w:noProof/>
                <w:lang w:eastAsia="it-I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D41D4C" w:rsidP="00D54FEF">
            <w:pPr>
              <w:spacing w:line="276" w:lineRule="auto"/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68.6±3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B55AF0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65.7</w:t>
            </w:r>
            <w:r w:rsidR="0096435A" w:rsidRPr="00193F7F">
              <w:rPr>
                <w:noProof/>
                <w:lang w:eastAsia="it-IT"/>
              </w:rPr>
              <w:t>±4.</w:t>
            </w:r>
            <w:r>
              <w:rPr>
                <w:noProof/>
                <w:lang w:eastAsia="it-IT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A93D12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68.6</w:t>
            </w:r>
            <w:r w:rsidR="0096435A" w:rsidRPr="00193F7F">
              <w:rPr>
                <w:noProof/>
                <w:lang w:eastAsia="it-IT"/>
              </w:rPr>
              <w:t>±4.</w:t>
            </w:r>
            <w:r>
              <w:rPr>
                <w:noProof/>
                <w:lang w:eastAsia="it-I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6027C0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70.9±5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193F7F" w:rsidRDefault="00C47321" w:rsidP="00D54FEF">
            <w:pPr>
              <w:jc w:val="center"/>
              <w:rPr>
                <w:noProof/>
                <w:lang w:val="it-IT" w:eastAsia="it-IT"/>
              </w:rPr>
            </w:pPr>
            <w:r>
              <w:rPr>
                <w:noProof/>
                <w:lang w:eastAsia="it-IT"/>
              </w:rPr>
              <w:t>68.7±3</w:t>
            </w:r>
            <w:r w:rsidR="0096435A" w:rsidRPr="00193F7F">
              <w:rPr>
                <w:noProof/>
                <w:lang w:eastAsia="it-IT"/>
              </w:rPr>
              <w:t>.</w:t>
            </w:r>
            <w:r>
              <w:rPr>
                <w:noProof/>
                <w:lang w:eastAsia="it-IT"/>
              </w:rPr>
              <w:t>2</w:t>
            </w:r>
          </w:p>
        </w:tc>
      </w:tr>
      <w:tr w:rsidR="006A5D76" w:rsidRPr="006A5D76" w:rsidTr="008C3CF5">
        <w:trPr>
          <w:gridAfter w:val="9"/>
          <w:wAfter w:w="13266" w:type="dxa"/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6A5D76" w:rsidP="009B669D">
            <w:pPr>
              <w:spacing w:line="276" w:lineRule="auto"/>
              <w:rPr>
                <w:sz w:val="24"/>
              </w:rPr>
            </w:pPr>
            <w:r>
              <w:rPr>
                <w:b/>
                <w:bCs/>
                <w:noProof/>
                <w:sz w:val="24"/>
                <w:lang w:eastAsia="it-IT"/>
              </w:rPr>
              <w:t xml:space="preserve">  </w:t>
            </w:r>
            <w:r w:rsidR="0096435A" w:rsidRPr="006A5D76">
              <w:rPr>
                <w:b/>
                <w:bCs/>
                <w:noProof/>
                <w:sz w:val="24"/>
                <w:lang w:eastAsia="it-IT"/>
              </w:rPr>
              <w:t>INL</w:t>
            </w:r>
          </w:p>
        </w:tc>
      </w:tr>
      <w:tr w:rsidR="0096435A" w:rsidRPr="006A5D76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i/>
                <w:iCs/>
                <w:noProof/>
                <w:lang w:eastAsia="it-IT"/>
              </w:rPr>
              <w:t>Overall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38.9±2.4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20.6±4.9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41.6±2.6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41.6±2.8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41.6±2.8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39.4±2.9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42.0±2.9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42.8±3.2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42.1±2.9</w:t>
            </w:r>
          </w:p>
        </w:tc>
      </w:tr>
      <w:tr w:rsidR="0096435A" w:rsidRPr="006A5D76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i/>
                <w:iCs/>
                <w:noProof/>
                <w:lang w:eastAsia="it-IT"/>
              </w:rPr>
              <w:t>22-26 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38.9±2.0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20.1±3.6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41.5±2.3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41.4±2.2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41.6±2.8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39.4±2.4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42.0±2.3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42.3±3.1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42.3±3.1</w:t>
            </w:r>
          </w:p>
        </w:tc>
      </w:tr>
      <w:tr w:rsidR="0096435A" w:rsidRPr="006A5D76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i/>
                <w:iCs/>
                <w:noProof/>
                <w:lang w:eastAsia="it-IT"/>
              </w:rPr>
              <w:t>27-31 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39.1±2.2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23.2±3.9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41.7±2.4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41.9±2.3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41.5±2.8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39.6±2.5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42.5±2.5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42.7±2.6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42.0±3.1</w:t>
            </w:r>
          </w:p>
        </w:tc>
      </w:tr>
      <w:tr w:rsidR="0096435A" w:rsidRPr="006A5D76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i/>
                <w:iCs/>
                <w:noProof/>
                <w:lang w:eastAsia="it-IT"/>
              </w:rPr>
              <w:t>32-39 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38.6±1.9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20.3±4.6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41.3±2.1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41.0±2.3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41.7±2.3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39.1±2.5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41.4±2.3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42.7±2.5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42.3±2.3</w:t>
            </w:r>
          </w:p>
        </w:tc>
      </w:tr>
      <w:tr w:rsidR="0096435A" w:rsidRPr="006A5D76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i/>
                <w:iCs/>
                <w:noProof/>
                <w:lang w:eastAsia="it-IT"/>
              </w:rPr>
              <w:t>40-57 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39.1±3.2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19.1±6.0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41.8±3.6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42.0±4.1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41.7±3.5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39.6±3.8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42.4±4.0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43.2±4.2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42.2±3.3</w:t>
            </w:r>
          </w:p>
        </w:tc>
      </w:tr>
      <w:tr w:rsidR="0096435A" w:rsidRPr="006A5D76" w:rsidTr="008C3CF5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F569B8">
            <w:pPr>
              <w:spacing w:line="276" w:lineRule="auto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i/>
                <w:iCs/>
                <w:noProof/>
                <w:lang w:eastAsia="it-IT"/>
              </w:rPr>
              <w:t>&gt;58 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38.3±2.0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20.0±5.2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41.4±2.1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41.3±2.5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spacing w:line="276" w:lineRule="auto"/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41.5±2.0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39.2±2.7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41.5±2.5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43.3±2.8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5A" w:rsidRPr="006A5D76" w:rsidRDefault="0096435A" w:rsidP="00D54FEF">
            <w:pPr>
              <w:jc w:val="center"/>
              <w:rPr>
                <w:rFonts w:cstheme="minorHAnsi"/>
                <w:noProof/>
                <w:lang w:val="it-IT" w:eastAsia="it-IT"/>
              </w:rPr>
            </w:pPr>
            <w:r w:rsidRPr="006A5D76">
              <w:rPr>
                <w:rFonts w:cstheme="minorHAnsi"/>
                <w:noProof/>
                <w:lang w:eastAsia="it-IT"/>
              </w:rPr>
              <w:t>41.6±1.9</w:t>
            </w:r>
          </w:p>
        </w:tc>
      </w:tr>
    </w:tbl>
    <w:p w:rsidR="006A3428" w:rsidRDefault="006A3428" w:rsidP="006A3428">
      <w:pPr>
        <w:rPr>
          <w:rFonts w:cstheme="minorHAnsi"/>
        </w:rPr>
      </w:pPr>
    </w:p>
    <w:p w:rsidR="006A3428" w:rsidRPr="00816674" w:rsidRDefault="006A3428" w:rsidP="006A3428">
      <w:pPr>
        <w:rPr>
          <w:rFonts w:cstheme="minorHAnsi"/>
        </w:rPr>
      </w:pPr>
      <w:r>
        <w:t>Values are provided as mean</w:t>
      </w:r>
      <w:r w:rsidR="00816674">
        <w:t xml:space="preserve"> </w:t>
      </w:r>
      <w:r>
        <w:rPr>
          <w:rFonts w:cstheme="minorHAnsi"/>
        </w:rPr>
        <w:t>±</w:t>
      </w:r>
      <w:r w:rsidR="00816674">
        <w:rPr>
          <w:rFonts w:cstheme="minorHAnsi"/>
        </w:rPr>
        <w:t xml:space="preserve"> </w:t>
      </w:r>
      <w:r>
        <w:t>standard deviation. S Hemi=superior hemifield; I Hemi=inferior hemifield;</w:t>
      </w:r>
      <w:r w:rsidR="00816674" w:rsidRPr="00816674">
        <w:rPr>
          <w:rFonts w:cstheme="minorHAnsi"/>
        </w:rPr>
        <w:t xml:space="preserve"> </w:t>
      </w:r>
      <w:r w:rsidR="00816674" w:rsidRPr="00745F92">
        <w:rPr>
          <w:rFonts w:cstheme="minorHAnsi"/>
        </w:rPr>
        <w:t xml:space="preserve">Whole refers to the totality of the 3x3mm OCTA area. Fovea refers to the central 1-mm diameter </w:t>
      </w:r>
      <w:r w:rsidR="00816674">
        <w:rPr>
          <w:rFonts w:cstheme="minorHAnsi"/>
        </w:rPr>
        <w:t xml:space="preserve">circular </w:t>
      </w:r>
      <w:r w:rsidR="00816674" w:rsidRPr="00745F92">
        <w:rPr>
          <w:rFonts w:cstheme="minorHAnsi"/>
        </w:rPr>
        <w:t xml:space="preserve">area. Parafovea refers to the 3-mm diameter </w:t>
      </w:r>
      <w:r w:rsidR="00816674">
        <w:rPr>
          <w:rFonts w:cstheme="minorHAnsi"/>
        </w:rPr>
        <w:t xml:space="preserve">circular </w:t>
      </w:r>
      <w:r w:rsidR="00816674" w:rsidRPr="00745F92">
        <w:rPr>
          <w:rFonts w:cstheme="minorHAnsi"/>
        </w:rPr>
        <w:t>area excluding the foveal area. S and I Hemi respectively refer to the superior and inferior 180° wide sectors of the parafoveal area. Temporal, Superior, Nasal and Inferior refer to 90° wide sectors of the parafoveal area.</w:t>
      </w:r>
      <w:r>
        <w:t xml:space="preserve">; ILM=inner limiting membrane; RPE=retinal pigment epithelium; IPL=inner plexiform layer; </w:t>
      </w:r>
      <w:r w:rsidR="00796B7F">
        <w:t xml:space="preserve">GCL=ganglion cell layer; INL=inner nuclear layer; </w:t>
      </w:r>
      <w:r>
        <w:t>OPL=outer plexifor</w:t>
      </w:r>
      <w:r w:rsidR="00796B7F">
        <w:t>m layer</w:t>
      </w:r>
      <w:r>
        <w:t>; y=years.</w:t>
      </w:r>
    </w:p>
    <w:p w:rsidR="006A3428" w:rsidRPr="006A5D76" w:rsidRDefault="006A3428" w:rsidP="00816674">
      <w:pPr>
        <w:rPr>
          <w:rFonts w:cstheme="minorHAnsi"/>
        </w:rPr>
      </w:pPr>
      <w:bookmarkStart w:id="0" w:name="_GoBack"/>
      <w:bookmarkEnd w:id="0"/>
    </w:p>
    <w:sectPr w:rsidR="006A3428" w:rsidRPr="006A5D76" w:rsidSect="006A5D7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6435A"/>
    <w:rsid w:val="00002F88"/>
    <w:rsid w:val="0012023A"/>
    <w:rsid w:val="00243E24"/>
    <w:rsid w:val="00290A5A"/>
    <w:rsid w:val="003469D2"/>
    <w:rsid w:val="003F658B"/>
    <w:rsid w:val="00415786"/>
    <w:rsid w:val="00434792"/>
    <w:rsid w:val="006027C0"/>
    <w:rsid w:val="006A3428"/>
    <w:rsid w:val="006A5D76"/>
    <w:rsid w:val="006D4A07"/>
    <w:rsid w:val="00745F92"/>
    <w:rsid w:val="00770430"/>
    <w:rsid w:val="00792683"/>
    <w:rsid w:val="00796B7F"/>
    <w:rsid w:val="00816674"/>
    <w:rsid w:val="008C3CF5"/>
    <w:rsid w:val="008F7D3A"/>
    <w:rsid w:val="0096435A"/>
    <w:rsid w:val="009B669D"/>
    <w:rsid w:val="009C70EC"/>
    <w:rsid w:val="00A75FE1"/>
    <w:rsid w:val="00A93D12"/>
    <w:rsid w:val="00B55AF0"/>
    <w:rsid w:val="00B57E21"/>
    <w:rsid w:val="00B60A0C"/>
    <w:rsid w:val="00B800C3"/>
    <w:rsid w:val="00BF6FCC"/>
    <w:rsid w:val="00C47321"/>
    <w:rsid w:val="00D41D4C"/>
    <w:rsid w:val="00D54FEF"/>
    <w:rsid w:val="00F569B8"/>
    <w:rsid w:val="00F92D9B"/>
    <w:rsid w:val="00FA7E34"/>
    <w:rsid w:val="00FD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35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41578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5786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5786"/>
    <w:rPr>
      <w:sz w:val="24"/>
      <w:szCs w:val="24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578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5786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786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6373A-78D7-42F1-A421-B2207FD3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2018-05-21T06:16:00Z</dcterms:created>
  <dcterms:modified xsi:type="dcterms:W3CDTF">2018-05-21T06:16:00Z</dcterms:modified>
</cp:coreProperties>
</file>