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9E" w:rsidRDefault="0044089E" w:rsidP="004408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Suppl. Table 2</w:t>
      </w:r>
    </w:p>
    <w:p w:rsidR="0044089E" w:rsidRDefault="0044089E" w:rsidP="0044089E">
      <w:pPr>
        <w:rPr>
          <w:rFonts w:ascii="Arial" w:hAnsi="Arial" w:cs="Arial"/>
          <w:sz w:val="22"/>
          <w:szCs w:val="22"/>
        </w:rPr>
      </w:pPr>
    </w:p>
    <w:p w:rsidR="0044089E" w:rsidRDefault="0044089E" w:rsidP="00440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variables associated with any endoscopic inflammation</w:t>
      </w:r>
    </w:p>
    <w:p w:rsidR="0044089E" w:rsidRDefault="0044089E" w:rsidP="0044089E">
      <w:pPr>
        <w:rPr>
          <w:rFonts w:ascii="Arial" w:hAnsi="Arial" w:cs="Arial"/>
          <w:sz w:val="22"/>
          <w:szCs w:val="22"/>
        </w:rPr>
      </w:pPr>
    </w:p>
    <w:p w:rsidR="0044089E" w:rsidRDefault="0044089E" w:rsidP="0044089E">
      <w:pPr>
        <w:rPr>
          <w:rFonts w:ascii="Arial" w:hAnsi="Arial" w:cs="Arial"/>
          <w:sz w:val="22"/>
          <w:szCs w:val="22"/>
        </w:rPr>
      </w:pPr>
    </w:p>
    <w:tbl>
      <w:tblPr>
        <w:tblW w:w="57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6"/>
        <w:gridCol w:w="976"/>
        <w:gridCol w:w="1276"/>
      </w:tblGrid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p&lt;0.1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Disease Duration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Remission &gt;6 months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 (0.4,0.7)</w:t>
            </w: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Steroids in last 12 months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 (1.3, 2.6)</w:t>
            </w: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Extent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History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Azathioprine / mercaptipurine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Mesalamine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Anti-TNF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Extraintestinal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Hct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CRP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9E" w:rsidTr="00B128D4">
        <w:trPr>
          <w:trHeight w:val="255"/>
          <w:jc w:val="center"/>
        </w:trPr>
        <w:tc>
          <w:tcPr>
            <w:tcW w:w="349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Geboes score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089E" w:rsidRDefault="0044089E" w:rsidP="0055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89E" w:rsidRDefault="0044089E" w:rsidP="0044089E"/>
    <w:p w:rsidR="0044089E" w:rsidRPr="00D93BD3" w:rsidRDefault="0044089E" w:rsidP="0044089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NS, non-significant; RR, relative risk</w:t>
      </w:r>
    </w:p>
    <w:p w:rsidR="0044089E" w:rsidRDefault="0044089E"/>
    <w:sectPr w:rsidR="0044089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33" w:rsidRDefault="00F13633">
      <w:r>
        <w:separator/>
      </w:r>
    </w:p>
  </w:endnote>
  <w:endnote w:type="continuationSeparator" w:id="1">
    <w:p w:rsidR="00F13633" w:rsidRDefault="00F1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9E" w:rsidRDefault="0044089E" w:rsidP="00557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89E" w:rsidRDefault="0044089E" w:rsidP="004408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9E" w:rsidRDefault="0044089E" w:rsidP="00557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AB3">
      <w:rPr>
        <w:rStyle w:val="PageNumber"/>
        <w:noProof/>
      </w:rPr>
      <w:t>1</w:t>
    </w:r>
    <w:r>
      <w:rPr>
        <w:rStyle w:val="PageNumber"/>
      </w:rPr>
      <w:fldChar w:fldCharType="end"/>
    </w:r>
  </w:p>
  <w:p w:rsidR="0044089E" w:rsidRDefault="0044089E" w:rsidP="004408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33" w:rsidRDefault="00F13633">
      <w:r>
        <w:separator/>
      </w:r>
    </w:p>
  </w:footnote>
  <w:footnote w:type="continuationSeparator" w:id="1">
    <w:p w:rsidR="00F13633" w:rsidRDefault="00F13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89E"/>
    <w:rsid w:val="00240D87"/>
    <w:rsid w:val="0044089E"/>
    <w:rsid w:val="00557A98"/>
    <w:rsid w:val="009F4AB3"/>
    <w:rsid w:val="00B128D4"/>
    <w:rsid w:val="00F1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89E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408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89E"/>
  </w:style>
  <w:style w:type="table" w:styleId="TableGrid">
    <w:name w:val="Table Grid"/>
    <w:basedOn w:val="TableNormal"/>
    <w:rsid w:val="00B1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</vt:lpstr>
    </vt:vector>
  </TitlesOfParts>
  <Company>Beth Israel Deaconess Medical Center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</dc:title>
  <dc:subject/>
  <dc:creator>amoss</dc:creator>
  <cp:keywords/>
  <dc:description/>
  <cp:lastModifiedBy>WeisenrE</cp:lastModifiedBy>
  <cp:revision>2</cp:revision>
  <dcterms:created xsi:type="dcterms:W3CDTF">2013-01-20T19:15:00Z</dcterms:created>
  <dcterms:modified xsi:type="dcterms:W3CDTF">2013-01-20T19:15:00Z</dcterms:modified>
</cp:coreProperties>
</file>