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2AA" w:rsidRPr="00973292" w:rsidRDefault="00846C12" w:rsidP="00260272">
      <w:pPr>
        <w:autoSpaceDE w:val="0"/>
        <w:autoSpaceDN w:val="0"/>
        <w:bidi w:val="0"/>
        <w:adjustRightInd w:val="0"/>
        <w:snapToGrid w:val="0"/>
        <w:spacing w:after="0" w:line="48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EG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Supplemental D</w:t>
      </w:r>
      <w:r w:rsidR="00260272" w:rsidRPr="00C1469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igital </w:t>
      </w: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C</w:t>
      </w:r>
      <w:r w:rsidR="00260272" w:rsidRPr="00C1469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ontent </w:t>
      </w:r>
      <w:r w:rsidR="00260272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2</w:t>
      </w: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.</w:t>
      </w:r>
      <w:bookmarkStart w:id="0" w:name="_GoBack"/>
      <w:bookmarkEnd w:id="0"/>
      <w:r w:rsidR="00260272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</w:t>
      </w:r>
      <w:r w:rsidR="000872AA" w:rsidRPr="00EA28A6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Late postoperative complications</w:t>
      </w:r>
      <w:r w:rsidR="000872A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</w:t>
      </w:r>
    </w:p>
    <w:tbl>
      <w:tblPr>
        <w:tblStyle w:val="TableGrid"/>
        <w:tblW w:w="92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851"/>
        <w:gridCol w:w="708"/>
        <w:gridCol w:w="3119"/>
        <w:gridCol w:w="2207"/>
      </w:tblGrid>
      <w:tr w:rsidR="000872AA" w:rsidRPr="008B423B" w:rsidTr="00AF4F38">
        <w:trPr>
          <w:jc w:val="center"/>
        </w:trPr>
        <w:tc>
          <w:tcPr>
            <w:tcW w:w="234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872AA" w:rsidRPr="008B423B" w:rsidRDefault="000872AA" w:rsidP="00EA28A6">
            <w:pPr>
              <w:autoSpaceDE w:val="0"/>
              <w:autoSpaceDN w:val="0"/>
              <w:bidi w:val="0"/>
              <w:adjustRightInd w:val="0"/>
              <w:snapToGrid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B423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Late postoperative</w:t>
            </w:r>
          </w:p>
          <w:p w:rsidR="000872AA" w:rsidRPr="008B423B" w:rsidRDefault="000872AA" w:rsidP="00EA28A6">
            <w:pPr>
              <w:autoSpaceDE w:val="0"/>
              <w:autoSpaceDN w:val="0"/>
              <w:bidi w:val="0"/>
              <w:adjustRightInd w:val="0"/>
              <w:snapToGrid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B423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complication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872AA" w:rsidRPr="008B423B" w:rsidRDefault="000872AA" w:rsidP="00EA28A6">
            <w:pPr>
              <w:autoSpaceDE w:val="0"/>
              <w:autoSpaceDN w:val="0"/>
              <w:bidi w:val="0"/>
              <w:adjustRightInd w:val="0"/>
              <w:snapToGrid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E</w:t>
            </w:r>
            <w:r w:rsidRPr="008B423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yes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, n</w:t>
            </w:r>
          </w:p>
        </w:tc>
        <w:tc>
          <w:tcPr>
            <w:tcW w:w="70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872AA" w:rsidRPr="008B423B" w:rsidRDefault="000872AA" w:rsidP="00EA28A6">
            <w:pPr>
              <w:autoSpaceDE w:val="0"/>
              <w:autoSpaceDN w:val="0"/>
              <w:bidi w:val="0"/>
              <w:adjustRightInd w:val="0"/>
              <w:snapToGrid w:val="0"/>
              <w:spacing w:after="0" w:line="48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B423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311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872AA" w:rsidRPr="008B423B" w:rsidRDefault="000872AA" w:rsidP="00EA28A6">
            <w:pPr>
              <w:autoSpaceDE w:val="0"/>
              <w:autoSpaceDN w:val="0"/>
              <w:bidi w:val="0"/>
              <w:adjustRightInd w:val="0"/>
              <w:snapToGrid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B423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Management </w:t>
            </w:r>
          </w:p>
        </w:tc>
        <w:tc>
          <w:tcPr>
            <w:tcW w:w="220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872AA" w:rsidRPr="008B423B" w:rsidRDefault="000872AA" w:rsidP="00EA28A6">
            <w:pPr>
              <w:autoSpaceDE w:val="0"/>
              <w:autoSpaceDN w:val="0"/>
              <w:bidi w:val="0"/>
              <w:adjustRightInd w:val="0"/>
              <w:snapToGrid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B423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Follow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-</w:t>
            </w:r>
            <w:r w:rsidRPr="008B423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up result</w:t>
            </w:r>
          </w:p>
        </w:tc>
      </w:tr>
      <w:tr w:rsidR="000872AA" w:rsidRPr="008B423B" w:rsidTr="00AF4F38">
        <w:trPr>
          <w:jc w:val="center"/>
        </w:trPr>
        <w:tc>
          <w:tcPr>
            <w:tcW w:w="2345" w:type="dxa"/>
            <w:tcBorders>
              <w:top w:val="thinThickSmallGap" w:sz="24" w:space="0" w:color="auto"/>
              <w:bottom w:val="single" w:sz="4" w:space="0" w:color="auto"/>
            </w:tcBorders>
          </w:tcPr>
          <w:p w:rsidR="000872AA" w:rsidRPr="008B423B" w:rsidRDefault="000872AA" w:rsidP="00EA28A6">
            <w:pPr>
              <w:autoSpaceDE w:val="0"/>
              <w:autoSpaceDN w:val="0"/>
              <w:bidi w:val="0"/>
              <w:adjustRightInd w:val="0"/>
              <w:snapToGrid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B42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Infectious </w:t>
            </w:r>
            <w:proofErr w:type="gramStart"/>
            <w:r w:rsidRPr="008B42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(</w:t>
            </w:r>
            <w:r w:rsidR="003C592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primary</w:t>
            </w:r>
            <w:proofErr w:type="gramEnd"/>
            <w:r w:rsidR="003C592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he</w:t>
            </w:r>
            <w:r w:rsidRPr="008B42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rpes simplex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)</w:t>
            </w:r>
            <w:r w:rsidRPr="008B42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keratitis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0872AA" w:rsidRPr="008B423B" w:rsidRDefault="000872AA" w:rsidP="00EA28A6">
            <w:pPr>
              <w:autoSpaceDE w:val="0"/>
              <w:autoSpaceDN w:val="0"/>
              <w:bidi w:val="0"/>
              <w:adjustRightInd w:val="0"/>
              <w:snapToGrid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B42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0872AA" w:rsidRPr="008B423B" w:rsidRDefault="000872AA" w:rsidP="00EA28A6">
            <w:pPr>
              <w:autoSpaceDE w:val="0"/>
              <w:autoSpaceDN w:val="0"/>
              <w:bidi w:val="0"/>
              <w:adjustRightInd w:val="0"/>
              <w:snapToGrid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B42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11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0872AA" w:rsidRPr="008B423B" w:rsidRDefault="000872AA" w:rsidP="00EA28A6">
            <w:pPr>
              <w:autoSpaceDE w:val="0"/>
              <w:autoSpaceDN w:val="0"/>
              <w:bidi w:val="0"/>
              <w:adjustRightInd w:val="0"/>
              <w:snapToGrid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B42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Stop steroid eye drops</w:t>
            </w:r>
          </w:p>
          <w:p w:rsidR="000872AA" w:rsidRPr="008B423B" w:rsidRDefault="000872AA" w:rsidP="00EA28A6">
            <w:pPr>
              <w:autoSpaceDE w:val="0"/>
              <w:autoSpaceDN w:val="0"/>
              <w:bidi w:val="0"/>
              <w:adjustRightInd w:val="0"/>
              <w:snapToGrid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8B42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Aciclovir</w:t>
            </w:r>
            <w:proofErr w:type="spellEnd"/>
            <w:r w:rsidRPr="008B42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3% ointment 5 times daily</w:t>
            </w:r>
          </w:p>
        </w:tc>
        <w:tc>
          <w:tcPr>
            <w:tcW w:w="2207" w:type="dxa"/>
            <w:tcBorders>
              <w:top w:val="thinThickSmallGap" w:sz="24" w:space="0" w:color="auto"/>
              <w:bottom w:val="single" w:sz="4" w:space="0" w:color="auto"/>
            </w:tcBorders>
          </w:tcPr>
          <w:p w:rsidR="000872AA" w:rsidRPr="008B423B" w:rsidRDefault="000872AA" w:rsidP="00EA28A6">
            <w:pPr>
              <w:autoSpaceDE w:val="0"/>
              <w:autoSpaceDN w:val="0"/>
              <w:bidi w:val="0"/>
              <w:adjustRightInd w:val="0"/>
              <w:snapToGrid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B42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Complete healing without sequelae within postoperative month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1</w:t>
            </w:r>
          </w:p>
        </w:tc>
      </w:tr>
      <w:tr w:rsidR="000872AA" w:rsidRPr="008B423B" w:rsidTr="00AF4F38">
        <w:trPr>
          <w:jc w:val="center"/>
        </w:trPr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0872AA" w:rsidRPr="008B423B" w:rsidRDefault="000872AA" w:rsidP="00EA28A6">
            <w:pPr>
              <w:autoSpaceDE w:val="0"/>
              <w:autoSpaceDN w:val="0"/>
              <w:bidi w:val="0"/>
              <w:adjustRightInd w:val="0"/>
              <w:snapToGrid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B42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Persistent epithelial defect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72AA" w:rsidRPr="008B423B" w:rsidRDefault="000872AA" w:rsidP="00EA28A6">
            <w:pPr>
              <w:autoSpaceDE w:val="0"/>
              <w:autoSpaceDN w:val="0"/>
              <w:bidi w:val="0"/>
              <w:adjustRightInd w:val="0"/>
              <w:snapToGrid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B42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872AA" w:rsidRPr="008B423B" w:rsidRDefault="000872AA" w:rsidP="00EA28A6">
            <w:pPr>
              <w:autoSpaceDE w:val="0"/>
              <w:autoSpaceDN w:val="0"/>
              <w:bidi w:val="0"/>
              <w:adjustRightInd w:val="0"/>
              <w:snapToGrid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B42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872AA" w:rsidRPr="008B423B" w:rsidRDefault="000872AA" w:rsidP="00EA28A6">
            <w:pPr>
              <w:autoSpaceDE w:val="0"/>
              <w:autoSpaceDN w:val="0"/>
              <w:bidi w:val="0"/>
              <w:adjustRightInd w:val="0"/>
              <w:snapToGrid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B42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Stop steroid eye drops </w:t>
            </w:r>
          </w:p>
          <w:p w:rsidR="000872AA" w:rsidRPr="008B423B" w:rsidRDefault="000872AA" w:rsidP="00EA28A6">
            <w:pPr>
              <w:autoSpaceDE w:val="0"/>
              <w:autoSpaceDN w:val="0"/>
              <w:bidi w:val="0"/>
              <w:adjustRightInd w:val="0"/>
              <w:snapToGrid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B42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Stop topical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</w:t>
            </w:r>
            <w:r w:rsidRPr="008B42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NSAIDS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</w:t>
            </w:r>
          </w:p>
          <w:p w:rsidR="000872AA" w:rsidRPr="008B423B" w:rsidRDefault="000872AA" w:rsidP="00EA28A6">
            <w:pPr>
              <w:autoSpaceDE w:val="0"/>
              <w:autoSpaceDN w:val="0"/>
              <w:bidi w:val="0"/>
              <w:adjustRightInd w:val="0"/>
              <w:snapToGrid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B42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Supportive treatment </w:t>
            </w:r>
          </w:p>
          <w:p w:rsidR="000872AA" w:rsidRPr="008B423B" w:rsidRDefault="000872AA" w:rsidP="00EA28A6">
            <w:pPr>
              <w:autoSpaceDE w:val="0"/>
              <w:autoSpaceDN w:val="0"/>
              <w:bidi w:val="0"/>
              <w:adjustRightInd w:val="0"/>
              <w:snapToGrid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B42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Sodium hyaluronate 0.15% eye drops</w:t>
            </w:r>
          </w:p>
          <w:p w:rsidR="000872AA" w:rsidRPr="008B423B" w:rsidRDefault="000872AA" w:rsidP="00EA28A6">
            <w:pPr>
              <w:autoSpaceDE w:val="0"/>
              <w:autoSpaceDN w:val="0"/>
              <w:bidi w:val="0"/>
              <w:adjustRightInd w:val="0"/>
              <w:snapToGrid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8B42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Carboxymethylcellulose</w:t>
            </w:r>
            <w:proofErr w:type="spellEnd"/>
            <w:r w:rsidRPr="008B42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sodium solution 0.5% lubricant eye drops</w:t>
            </w:r>
          </w:p>
          <w:p w:rsidR="000872AA" w:rsidRPr="008B423B" w:rsidRDefault="000872AA" w:rsidP="00EA28A6">
            <w:pPr>
              <w:autoSpaceDE w:val="0"/>
              <w:autoSpaceDN w:val="0"/>
              <w:bidi w:val="0"/>
              <w:adjustRightInd w:val="0"/>
              <w:snapToGrid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B42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Sterile eye gel (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</w:t>
            </w:r>
            <w:r w:rsidRPr="008B42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ypromellose</w:t>
            </w:r>
            <w:proofErr w:type="spellEnd"/>
            <w:r w:rsidRPr="008B42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0.3%, carbomer 980 0.22%)</w:t>
            </w:r>
          </w:p>
        </w:tc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</w:tcPr>
          <w:p w:rsidR="000872AA" w:rsidRPr="008B423B" w:rsidRDefault="000872AA" w:rsidP="00EA28A6">
            <w:pPr>
              <w:autoSpaceDE w:val="0"/>
              <w:autoSpaceDN w:val="0"/>
              <w:bidi w:val="0"/>
              <w:adjustRightInd w:val="0"/>
              <w:snapToGrid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B42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Complete epithelial healing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achieved by</w:t>
            </w:r>
            <w:r w:rsidRPr="008B42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6 weeks postoperatively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,</w:t>
            </w:r>
            <w:r w:rsidRPr="008B42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leaving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a </w:t>
            </w:r>
            <w:r w:rsidRPr="008B42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hazy cornea with central corneal opacity that affected the postoperative visual outcome</w:t>
            </w:r>
          </w:p>
        </w:tc>
      </w:tr>
      <w:tr w:rsidR="000872AA" w:rsidRPr="008B423B" w:rsidTr="00AF4F38">
        <w:trPr>
          <w:jc w:val="center"/>
        </w:trPr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0872AA" w:rsidRPr="008B423B" w:rsidRDefault="000872AA" w:rsidP="00EA28A6">
            <w:pPr>
              <w:autoSpaceDE w:val="0"/>
              <w:autoSpaceDN w:val="0"/>
              <w:bidi w:val="0"/>
              <w:adjustRightInd w:val="0"/>
              <w:snapToGrid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B42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Central corneal stromal opacities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72AA" w:rsidRPr="008B423B" w:rsidRDefault="000872AA" w:rsidP="00EA28A6">
            <w:pPr>
              <w:autoSpaceDE w:val="0"/>
              <w:autoSpaceDN w:val="0"/>
              <w:bidi w:val="0"/>
              <w:adjustRightInd w:val="0"/>
              <w:snapToGrid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B42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872AA" w:rsidRPr="008B423B" w:rsidRDefault="000872AA" w:rsidP="00EA28A6">
            <w:pPr>
              <w:autoSpaceDE w:val="0"/>
              <w:autoSpaceDN w:val="0"/>
              <w:bidi w:val="0"/>
              <w:adjustRightInd w:val="0"/>
              <w:snapToGrid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B42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872AA" w:rsidRPr="008B423B" w:rsidRDefault="000872AA" w:rsidP="00EA28A6">
            <w:pPr>
              <w:autoSpaceDE w:val="0"/>
              <w:autoSpaceDN w:val="0"/>
              <w:bidi w:val="0"/>
              <w:adjustRightInd w:val="0"/>
              <w:snapToGrid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B42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Frequent steroid eye drops</w:t>
            </w:r>
          </w:p>
          <w:p w:rsidR="000872AA" w:rsidRPr="008B423B" w:rsidRDefault="000872AA" w:rsidP="00EA28A6">
            <w:pPr>
              <w:autoSpaceDE w:val="0"/>
              <w:autoSpaceDN w:val="0"/>
              <w:bidi w:val="0"/>
              <w:adjustRightInd w:val="0"/>
              <w:snapToGrid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B42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Sodium chloride 5%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three times daily</w:t>
            </w:r>
          </w:p>
          <w:p w:rsidR="000872AA" w:rsidRPr="008B423B" w:rsidRDefault="000872AA" w:rsidP="00EA28A6">
            <w:pPr>
              <w:autoSpaceDE w:val="0"/>
              <w:autoSpaceDN w:val="0"/>
              <w:bidi w:val="0"/>
              <w:adjustRightInd w:val="0"/>
              <w:snapToGrid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8B42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Carboxymethylcellulose</w:t>
            </w:r>
            <w:proofErr w:type="spellEnd"/>
            <w:r w:rsidRPr="008B42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sodium solution 0.5% lubricant eye drops</w:t>
            </w:r>
          </w:p>
        </w:tc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</w:tcPr>
          <w:p w:rsidR="000872AA" w:rsidRPr="008B423B" w:rsidRDefault="000872AA" w:rsidP="00EA28A6">
            <w:pPr>
              <w:autoSpaceDE w:val="0"/>
              <w:autoSpaceDN w:val="0"/>
              <w:bidi w:val="0"/>
              <w:adjustRightInd w:val="0"/>
              <w:snapToGrid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B42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Central corneal stromal scarring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leading to</w:t>
            </w:r>
            <w:r w:rsidRPr="008B42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opacities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</w:t>
            </w:r>
            <w:r w:rsidRPr="008B42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with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marked</w:t>
            </w:r>
            <w:r w:rsidRPr="008B42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reduction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in</w:t>
            </w:r>
            <w:r w:rsidRPr="008B42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postoperative visual acuity </w:t>
            </w:r>
          </w:p>
        </w:tc>
      </w:tr>
      <w:tr w:rsidR="000872AA" w:rsidRPr="008B423B" w:rsidTr="00AF4F38">
        <w:trPr>
          <w:jc w:val="center"/>
        </w:trPr>
        <w:tc>
          <w:tcPr>
            <w:tcW w:w="2345" w:type="dxa"/>
            <w:tcBorders>
              <w:top w:val="single" w:sz="4" w:space="0" w:color="auto"/>
              <w:bottom w:val="thinThickSmallGap" w:sz="24" w:space="0" w:color="auto"/>
            </w:tcBorders>
          </w:tcPr>
          <w:p w:rsidR="000872AA" w:rsidRPr="008B423B" w:rsidRDefault="000872AA" w:rsidP="00EA28A6">
            <w:pPr>
              <w:autoSpaceDE w:val="0"/>
              <w:autoSpaceDN w:val="0"/>
              <w:bidi w:val="0"/>
              <w:adjustRightInd w:val="0"/>
              <w:snapToGrid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</w:t>
            </w:r>
            <w:r w:rsidRPr="008B42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rogression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of </w:t>
            </w:r>
            <w:r w:rsidRPr="006F1A7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k</w:t>
            </w:r>
            <w:r w:rsidRPr="00EA28A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eratoconus</w:t>
            </w:r>
          </w:p>
        </w:tc>
        <w:tc>
          <w:tcPr>
            <w:tcW w:w="85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0872AA" w:rsidRPr="008B423B" w:rsidRDefault="000872AA" w:rsidP="00EA28A6">
            <w:pPr>
              <w:autoSpaceDE w:val="0"/>
              <w:autoSpaceDN w:val="0"/>
              <w:bidi w:val="0"/>
              <w:adjustRightInd w:val="0"/>
              <w:snapToGrid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B42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bottom w:val="thinThickSmallGap" w:sz="24" w:space="0" w:color="auto"/>
            </w:tcBorders>
          </w:tcPr>
          <w:p w:rsidR="000872AA" w:rsidRPr="008B423B" w:rsidRDefault="000872AA" w:rsidP="00EA28A6">
            <w:pPr>
              <w:autoSpaceDE w:val="0"/>
              <w:autoSpaceDN w:val="0"/>
              <w:bidi w:val="0"/>
              <w:adjustRightInd w:val="0"/>
              <w:snapToGrid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B42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3119" w:type="dxa"/>
            <w:tcBorders>
              <w:top w:val="single" w:sz="4" w:space="0" w:color="auto"/>
              <w:bottom w:val="thinThickSmallGap" w:sz="24" w:space="0" w:color="auto"/>
            </w:tcBorders>
          </w:tcPr>
          <w:p w:rsidR="000872AA" w:rsidRPr="008B423B" w:rsidRDefault="000872AA" w:rsidP="00EA28A6">
            <w:pPr>
              <w:autoSpaceDE w:val="0"/>
              <w:autoSpaceDN w:val="0"/>
              <w:bidi w:val="0"/>
              <w:adjustRightInd w:val="0"/>
              <w:snapToGrid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B42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Retreatment with conventional 30 minutes epithelium-off CXL</w:t>
            </w:r>
          </w:p>
        </w:tc>
        <w:tc>
          <w:tcPr>
            <w:tcW w:w="2207" w:type="dxa"/>
            <w:tcBorders>
              <w:top w:val="single" w:sz="4" w:space="0" w:color="auto"/>
              <w:bottom w:val="thinThickSmallGap" w:sz="24" w:space="0" w:color="auto"/>
            </w:tcBorders>
          </w:tcPr>
          <w:p w:rsidR="000872AA" w:rsidRPr="008B423B" w:rsidRDefault="000872AA" w:rsidP="00EA28A6">
            <w:pPr>
              <w:autoSpaceDE w:val="0"/>
              <w:autoSpaceDN w:val="0"/>
              <w:bidi w:val="0"/>
              <w:adjustRightInd w:val="0"/>
              <w:snapToGrid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B42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Stability and improvement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after 18 </w:t>
            </w:r>
            <w:r w:rsidRPr="008B42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month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 of</w:t>
            </w:r>
            <w:r w:rsidRPr="008B42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follow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</w:t>
            </w:r>
            <w:r w:rsidRPr="008B42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up</w:t>
            </w:r>
          </w:p>
        </w:tc>
      </w:tr>
    </w:tbl>
    <w:p w:rsidR="000872AA" w:rsidRPr="00EA28A6" w:rsidRDefault="000872AA" w:rsidP="00EA28A6">
      <w:pPr>
        <w:autoSpaceDE w:val="0"/>
        <w:autoSpaceDN w:val="0"/>
        <w:bidi w:val="0"/>
        <w:adjustRightInd w:val="0"/>
        <w:snapToGrid w:val="0"/>
        <w:spacing w:after="0" w:line="480" w:lineRule="auto"/>
        <w:jc w:val="both"/>
        <w:rPr>
          <w:rFonts w:asciiTheme="majorBidi" w:eastAsia="Times New Roman" w:hAnsiTheme="majorBidi" w:cstheme="majorBidi"/>
          <w:bCs/>
          <w:color w:val="000000"/>
          <w:sz w:val="20"/>
          <w:szCs w:val="20"/>
        </w:rPr>
      </w:pPr>
      <w:r w:rsidRPr="00EA28A6">
        <w:rPr>
          <w:rFonts w:asciiTheme="majorBidi" w:eastAsia="Times New Roman" w:hAnsiTheme="majorBidi" w:cstheme="majorBidi"/>
          <w:bCs/>
          <w:color w:val="000000"/>
          <w:sz w:val="20"/>
          <w:szCs w:val="20"/>
        </w:rPr>
        <w:t xml:space="preserve">CXL, </w:t>
      </w:r>
      <w:r w:rsidRPr="00EA28A6">
        <w:rPr>
          <w:rFonts w:asciiTheme="majorBidi" w:hAnsiTheme="majorBidi" w:cstheme="majorBidi"/>
          <w:sz w:val="20"/>
          <w:szCs w:val="20"/>
          <w:lang w:bidi="ar-EG"/>
        </w:rPr>
        <w:t xml:space="preserve">corneal collagen cross-linking; </w:t>
      </w:r>
      <w:r w:rsidRPr="006F1A75">
        <w:rPr>
          <w:rFonts w:asciiTheme="majorBidi" w:eastAsia="Times New Roman" w:hAnsiTheme="majorBidi" w:cstheme="majorBidi"/>
          <w:bCs/>
          <w:color w:val="000000"/>
          <w:sz w:val="20"/>
          <w:szCs w:val="20"/>
        </w:rPr>
        <w:t>NSAID</w:t>
      </w:r>
      <w:r>
        <w:rPr>
          <w:rFonts w:asciiTheme="majorBidi" w:eastAsia="Times New Roman" w:hAnsiTheme="majorBidi" w:cstheme="majorBidi"/>
          <w:bCs/>
          <w:color w:val="000000"/>
          <w:sz w:val="20"/>
          <w:szCs w:val="20"/>
        </w:rPr>
        <w:t xml:space="preserve">, nonsteroidal anti-inflammatory drug </w:t>
      </w:r>
    </w:p>
    <w:p w:rsidR="000872AA" w:rsidRPr="000A212A" w:rsidRDefault="000872AA" w:rsidP="00EA28A6">
      <w:pPr>
        <w:adjustRightInd w:val="0"/>
        <w:snapToGrid w:val="0"/>
        <w:spacing w:after="0"/>
        <w:rPr>
          <w:rtl/>
          <w:lang w:bidi="ar-EG"/>
        </w:rPr>
      </w:pPr>
    </w:p>
    <w:p w:rsidR="00CE531B" w:rsidRDefault="00CE531B" w:rsidP="00EA28A6">
      <w:pPr>
        <w:spacing w:after="0"/>
        <w:rPr>
          <w:lang w:bidi="ar-EG"/>
        </w:rPr>
      </w:pPr>
    </w:p>
    <w:sectPr w:rsidR="00CE5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AA"/>
    <w:rsid w:val="000872AA"/>
    <w:rsid w:val="00225549"/>
    <w:rsid w:val="00260272"/>
    <w:rsid w:val="003C592C"/>
    <w:rsid w:val="0074689E"/>
    <w:rsid w:val="00846C12"/>
    <w:rsid w:val="00CE531B"/>
    <w:rsid w:val="00D83D8D"/>
    <w:rsid w:val="00EA28A6"/>
    <w:rsid w:val="00F9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851BC"/>
  <w15:docId w15:val="{F2D033E9-2EF7-479B-9F2F-5C083CE5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2AA"/>
    <w:pPr>
      <w:bidi/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2AA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7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2A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albrecht</dc:creator>
  <cp:lastModifiedBy>Derrico, Aidan</cp:lastModifiedBy>
  <cp:revision>8</cp:revision>
  <dcterms:created xsi:type="dcterms:W3CDTF">2018-02-25T14:53:00Z</dcterms:created>
  <dcterms:modified xsi:type="dcterms:W3CDTF">2018-05-02T12:44:00Z</dcterms:modified>
</cp:coreProperties>
</file>