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89F4E" w14:textId="77777777" w:rsidR="0044085C" w:rsidRDefault="0044085C" w:rsidP="0044085C">
      <w:pPr>
        <w:pStyle w:val="Heading2"/>
      </w:pPr>
      <w:proofErr w:type="gramStart"/>
      <w:r>
        <w:t>Supplemental Table</w:t>
      </w:r>
      <w:r w:rsidRPr="007A6AC1">
        <w:t>.</w:t>
      </w:r>
      <w:proofErr w:type="gramEnd"/>
      <w:r w:rsidRPr="007A6AC1">
        <w:t xml:space="preserve"> </w:t>
      </w:r>
      <w:r>
        <w:t xml:space="preserve">Partial Correlations </w:t>
      </w:r>
      <w:proofErr w:type="gramStart"/>
      <w:r>
        <w:t>Between</w:t>
      </w:r>
      <w:proofErr w:type="gramEnd"/>
      <w:r>
        <w:t xml:space="preserve"> Changes From Baseline to Week 28 in QLS Total or Domain Scores and ASEX Total Score (Full Analysis Set)</w:t>
      </w:r>
      <w:bookmarkStart w:id="0" w:name="_GoBack"/>
      <w:bookmarkEnd w:id="0"/>
    </w:p>
    <w:tbl>
      <w:tblPr>
        <w:tblW w:w="7578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28"/>
        <w:gridCol w:w="4050"/>
      </w:tblGrid>
      <w:tr w:rsidR="0044085C" w:rsidRPr="005777DB" w14:paraId="67C3CCB9" w14:textId="77777777" w:rsidTr="00EF246D">
        <w:trPr>
          <w:tblHeader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24550B" w14:textId="77777777" w:rsidR="0044085C" w:rsidRPr="005777DB" w:rsidRDefault="0044085C" w:rsidP="00EF246D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QLS Score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DF5B70" w14:textId="77777777" w:rsidR="0044085C" w:rsidRPr="005777DB" w:rsidRDefault="0044085C" w:rsidP="00EF246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Correlation Estimate (95% CI)</w:t>
            </w:r>
            <w:r>
              <w:rPr>
                <w:b/>
                <w:sz w:val="22"/>
                <w:szCs w:val="22"/>
              </w:rPr>
              <w:br/>
              <w:t>n=268</w:t>
            </w:r>
          </w:p>
        </w:tc>
      </w:tr>
      <w:tr w:rsidR="0044085C" w:rsidRPr="005777DB" w14:paraId="132BE4D8" w14:textId="77777777" w:rsidTr="00EF246D">
        <w:tc>
          <w:tcPr>
            <w:tcW w:w="352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D91CAC5" w14:textId="77777777" w:rsidR="0044085C" w:rsidRDefault="0044085C" w:rsidP="00EF246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score</w:t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D1CC12E" w14:textId="77777777" w:rsidR="0044085C" w:rsidRDefault="0044085C" w:rsidP="00EF246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−0.210 (−0.351 to −0.059)</w:t>
            </w:r>
          </w:p>
        </w:tc>
      </w:tr>
      <w:tr w:rsidR="0044085C" w:rsidRPr="005777DB" w14:paraId="23BC8680" w14:textId="77777777" w:rsidTr="00EF246D">
        <w:trPr>
          <w:trHeight w:val="603"/>
        </w:trPr>
        <w:tc>
          <w:tcPr>
            <w:tcW w:w="352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15F6F1DC" w14:textId="77777777" w:rsidR="0044085C" w:rsidRDefault="0044085C" w:rsidP="00EF246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 Objects and Activities</w:t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DA95206" w14:textId="77777777" w:rsidR="0044085C" w:rsidRDefault="0044085C" w:rsidP="00EF246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−0.164 (−0.307 to −0.015)</w:t>
            </w:r>
          </w:p>
        </w:tc>
      </w:tr>
      <w:tr w:rsidR="0044085C" w:rsidRPr="005777DB" w14:paraId="37CC1C2B" w14:textId="77777777" w:rsidTr="00EF246D">
        <w:tc>
          <w:tcPr>
            <w:tcW w:w="352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12809992" w14:textId="77777777" w:rsidR="0044085C" w:rsidRDefault="0044085C" w:rsidP="00EF246D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Intrapsychic</w:t>
            </w:r>
            <w:proofErr w:type="spellEnd"/>
            <w:r>
              <w:rPr>
                <w:sz w:val="22"/>
                <w:szCs w:val="22"/>
              </w:rPr>
              <w:t xml:space="preserve"> Foundations</w:t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A902AF0" w14:textId="77777777" w:rsidR="0044085C" w:rsidRDefault="0044085C" w:rsidP="00EF246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−0.236 (−0.374 to −0.086)</w:t>
            </w:r>
          </w:p>
        </w:tc>
      </w:tr>
      <w:tr w:rsidR="0044085C" w:rsidRPr="005777DB" w14:paraId="712A4B79" w14:textId="77777777" w:rsidTr="00EF246D">
        <w:tc>
          <w:tcPr>
            <w:tcW w:w="352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C617570" w14:textId="77777777" w:rsidR="0044085C" w:rsidRDefault="0044085C" w:rsidP="00EF246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Interpersonal Relations</w:t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1E31F08" w14:textId="77777777" w:rsidR="0044085C" w:rsidRDefault="0044085C" w:rsidP="00EF246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−0.147 (−0.287 to −0.001)</w:t>
            </w:r>
          </w:p>
        </w:tc>
      </w:tr>
      <w:tr w:rsidR="0044085C" w:rsidRPr="005777DB" w14:paraId="0CC006B9" w14:textId="77777777" w:rsidTr="00EF246D">
        <w:tc>
          <w:tcPr>
            <w:tcW w:w="3528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E9E4B6D" w14:textId="77777777" w:rsidR="0044085C" w:rsidRDefault="0044085C" w:rsidP="00EF246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Instrumental Role</w:t>
            </w: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9C09926" w14:textId="77777777" w:rsidR="0044085C" w:rsidRDefault="0044085C" w:rsidP="00EF246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−0.081 (−0.226 to 0.068)</w:t>
            </w:r>
          </w:p>
        </w:tc>
      </w:tr>
    </w:tbl>
    <w:p w14:paraId="3DCE985C" w14:textId="77777777" w:rsidR="0044085C" w:rsidRPr="007A6AC1" w:rsidRDefault="0044085C" w:rsidP="0044085C">
      <w:pPr>
        <w:spacing w:after="0" w:line="240" w:lineRule="auto"/>
        <w:rPr>
          <w:b/>
        </w:rPr>
      </w:pPr>
    </w:p>
    <w:p w14:paraId="39B7E142" w14:textId="77777777" w:rsidR="0044085C" w:rsidRPr="007A6AC1" w:rsidRDefault="0044085C" w:rsidP="0044085C">
      <w:pPr>
        <w:spacing w:after="0" w:line="240" w:lineRule="auto"/>
        <w:rPr>
          <w:sz w:val="20"/>
        </w:rPr>
      </w:pPr>
      <w:r w:rsidRPr="007A6AC1">
        <w:rPr>
          <w:sz w:val="20"/>
        </w:rPr>
        <w:t xml:space="preserve">ASEX=Arizona Sexual Experience </w:t>
      </w:r>
      <w:r>
        <w:rPr>
          <w:sz w:val="20"/>
        </w:rPr>
        <w:t>S</w:t>
      </w:r>
      <w:r w:rsidRPr="007A6AC1">
        <w:rPr>
          <w:sz w:val="20"/>
        </w:rPr>
        <w:t xml:space="preserve">cale; </w:t>
      </w:r>
      <w:r>
        <w:rPr>
          <w:sz w:val="20"/>
        </w:rPr>
        <w:t>QLS=</w:t>
      </w:r>
      <w:proofErr w:type="spellStart"/>
      <w:r>
        <w:rPr>
          <w:sz w:val="20"/>
        </w:rPr>
        <w:t>Heinrichs</w:t>
      </w:r>
      <w:proofErr w:type="spellEnd"/>
      <w:r>
        <w:rPr>
          <w:sz w:val="20"/>
        </w:rPr>
        <w:t>-Carpenter Quality-of-Life Scale</w:t>
      </w:r>
      <w:r w:rsidRPr="007A6AC1">
        <w:rPr>
          <w:sz w:val="20"/>
        </w:rPr>
        <w:t>.</w:t>
      </w:r>
    </w:p>
    <w:p w14:paraId="5E4960AA" w14:textId="77777777" w:rsidR="0044085C" w:rsidRDefault="0044085C" w:rsidP="0044085C">
      <w:pPr>
        <w:spacing w:after="0" w:line="240" w:lineRule="auto"/>
        <w:rPr>
          <w:sz w:val="20"/>
        </w:rPr>
      </w:pPr>
    </w:p>
    <w:p w14:paraId="400E42BC" w14:textId="77777777" w:rsidR="005A654F" w:rsidRDefault="005A654F"/>
    <w:sectPr w:rsidR="005A6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5C"/>
    <w:rsid w:val="003D42ED"/>
    <w:rsid w:val="0044085C"/>
    <w:rsid w:val="005A654F"/>
    <w:rsid w:val="00E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9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5C"/>
    <w:pPr>
      <w:spacing w:after="36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D6256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4085C"/>
    <w:pPr>
      <w:keepLines w:val="0"/>
      <w:spacing w:before="0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085C"/>
    <w:rPr>
      <w:rFonts w:ascii="Times New Roman" w:eastAsia="Times New Roman" w:hAnsi="Times New Roman" w:cs="Times New Roman"/>
      <w:b/>
      <w:kern w:val="28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085C"/>
    <w:rPr>
      <w:rFonts w:asciiTheme="majorHAnsi" w:eastAsiaTheme="majorEastAsia" w:hAnsiTheme="majorHAnsi" w:cstheme="majorBidi"/>
      <w:b/>
      <w:bCs/>
      <w:color w:val="0D6256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5C"/>
    <w:pPr>
      <w:spacing w:after="36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D6256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4085C"/>
    <w:pPr>
      <w:keepLines w:val="0"/>
      <w:spacing w:before="0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085C"/>
    <w:rPr>
      <w:rFonts w:ascii="Times New Roman" w:eastAsia="Times New Roman" w:hAnsi="Times New Roman" w:cs="Times New Roman"/>
      <w:b/>
      <w:kern w:val="28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085C"/>
    <w:rPr>
      <w:rFonts w:asciiTheme="majorHAnsi" w:eastAsiaTheme="majorEastAsia" w:hAnsiTheme="majorHAnsi" w:cstheme="majorBidi"/>
      <w:b/>
      <w:bCs/>
      <w:color w:val="0D6256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CON Brand Colours">
      <a:dk1>
        <a:srgbClr val="575756"/>
      </a:dk1>
      <a:lt1>
        <a:srgbClr val="FFFFFF"/>
      </a:lt1>
      <a:dk2>
        <a:srgbClr val="6A696D"/>
      </a:dk2>
      <a:lt2>
        <a:srgbClr val="CEDB00"/>
      </a:lt2>
      <a:accent1>
        <a:srgbClr val="128474"/>
      </a:accent1>
      <a:accent2>
        <a:srgbClr val="004750"/>
      </a:accent2>
      <a:accent3>
        <a:srgbClr val="60C3D6"/>
      </a:accent3>
      <a:accent4>
        <a:srgbClr val="632B86"/>
      </a:accent4>
      <a:accent5>
        <a:srgbClr val="94D60A"/>
      </a:accent5>
      <a:accent6>
        <a:srgbClr val="1790D0"/>
      </a:accent6>
      <a:hlink>
        <a:srgbClr val="128474"/>
      </a:hlink>
      <a:folHlink>
        <a:srgbClr val="6A696D"/>
      </a:folHlink>
    </a:clrScheme>
    <a:fontScheme name="IC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BD60F81A47A4FBEFEACF0773B0E75" ma:contentTypeVersion="1" ma:contentTypeDescription="Create a new document." ma:contentTypeScope="" ma:versionID="480ff2c6a6d116b8707afbcd97a0f5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C0A8E-5AAA-4C09-8258-B8593C520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8B3DD7-A9D4-4DA0-BB84-05B61FAD1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DB132-B366-4BBD-A171-0B25C0724DA1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 Plc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 MedSolutions</dc:creator>
  <cp:lastModifiedBy>C4 MedSolutions</cp:lastModifiedBy>
  <cp:revision>1</cp:revision>
  <dcterms:created xsi:type="dcterms:W3CDTF">2016-09-27T19:31:00Z</dcterms:created>
  <dcterms:modified xsi:type="dcterms:W3CDTF">2016-09-27T19:32:00Z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0x01010008CBD60F81A47A4FBEFEACF0773B0E75</vt:lpwstr>
  </property>
</Properties>
</file>