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EE" w:rsidRDefault="000421EE" w:rsidP="000421EE">
      <w:r w:rsidRPr="00247653">
        <w:rPr>
          <w:b/>
          <w:bCs/>
        </w:rPr>
        <w:t>Supplemental Digital Content 2.</w:t>
      </w:r>
      <w:r w:rsidRPr="007B7F2C">
        <w:t xml:space="preserve"> </w:t>
      </w:r>
      <w:r w:rsidRPr="002F328A">
        <w:t xml:space="preserve">Ten most commonly prescribed </w:t>
      </w:r>
      <w:r>
        <w:t xml:space="preserve">empiric </w:t>
      </w:r>
      <w:r w:rsidRPr="002F328A">
        <w:t>antibi</w:t>
      </w:r>
      <w:r w:rsidR="00A83C0E">
        <w:t>otic regimens amongst hospitaliz</w:t>
      </w:r>
      <w:bookmarkStart w:id="0" w:name="_GoBack"/>
      <w:bookmarkEnd w:id="0"/>
      <w:r w:rsidRPr="002F328A">
        <w:t>ed neonates and children with sepsis, by country income status. Numbers show the percentage of patient</w:t>
      </w:r>
      <w:r>
        <w:t>s.</w:t>
      </w:r>
    </w:p>
    <w:p w:rsidR="000421EE" w:rsidRDefault="000421EE" w:rsidP="000421EE">
      <w:r>
        <w:rPr>
          <w:noProof/>
          <w:lang w:val="en-US"/>
        </w:rPr>
        <w:drawing>
          <wp:inline distT="0" distB="0" distL="0" distR="0" wp14:anchorId="04F56094" wp14:editId="5486D279">
            <wp:extent cx="6957611" cy="49973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drugs by income and age empiric.e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" t="3456" r="1895" b="3212"/>
                    <a:stretch/>
                  </pic:blipFill>
                  <pic:spPr bwMode="auto">
                    <a:xfrm>
                      <a:off x="0" y="0"/>
                      <a:ext cx="6974555" cy="5009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59F" w:rsidRDefault="000421EE" w:rsidP="000421EE">
      <w:r>
        <w:t xml:space="preserve">Pip. </w:t>
      </w:r>
      <w:proofErr w:type="gramStart"/>
      <w:r>
        <w:t>and</w:t>
      </w:r>
      <w:proofErr w:type="gramEnd"/>
      <w:r>
        <w:t xml:space="preserve"> inhibitor = piperacillin and beta lactamase inhibitor</w:t>
      </w:r>
    </w:p>
    <w:sectPr w:rsidR="0031459F" w:rsidSect="00B55EF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EE"/>
    <w:rsid w:val="000421EE"/>
    <w:rsid w:val="002D58D7"/>
    <w:rsid w:val="0031459F"/>
    <w:rsid w:val="00A83C0E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EC511-017D-40A9-82C8-5BE50E62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EE"/>
    <w:pPr>
      <w:spacing w:after="0" w:line="360" w:lineRule="auto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ulyars" w:eastAsiaTheme="majorEastAsia" w:hAnsi="Aulyars" w:cstheme="majorBidi"/>
      <w:sz w:val="4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2</cp:revision>
  <dcterms:created xsi:type="dcterms:W3CDTF">2019-07-11T20:23:00Z</dcterms:created>
  <dcterms:modified xsi:type="dcterms:W3CDTF">2019-07-11T20:30:00Z</dcterms:modified>
</cp:coreProperties>
</file>