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EE" w:rsidRPr="00B01474" w:rsidRDefault="002934EE" w:rsidP="002934E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Supplemental Digital Content 4</w:t>
      </w:r>
      <w:r w:rsidRPr="00705E17">
        <w:rPr>
          <w:rFonts w:asciiTheme="minorHAnsi" w:hAnsiTheme="minorHAnsi" w:cstheme="minorHAnsi"/>
          <w:b/>
          <w:sz w:val="22"/>
          <w:szCs w:val="20"/>
        </w:rPr>
        <w:t xml:space="preserve">: </w:t>
      </w:r>
      <w:r>
        <w:rPr>
          <w:rFonts w:asciiTheme="minorHAnsi" w:hAnsiTheme="minorHAnsi" w:cstheme="minorHAnsi"/>
          <w:sz w:val="22"/>
          <w:szCs w:val="20"/>
        </w:rPr>
        <w:t>Baseline</w:t>
      </w:r>
      <w:r w:rsidRPr="00705E17">
        <w:rPr>
          <w:rFonts w:asciiTheme="minorHAnsi" w:hAnsiTheme="minorHAnsi" w:cstheme="minorHAnsi"/>
          <w:sz w:val="22"/>
          <w:szCs w:val="20"/>
        </w:rPr>
        <w:t xml:space="preserve"> characteristics among rotavirus IgA seronegative infants versus seropositive infants</w:t>
      </w:r>
    </w:p>
    <w:p w:rsidR="002934EE" w:rsidRDefault="002934EE" w:rsidP="002934EE">
      <w:pPr>
        <w:spacing w:line="276" w:lineRule="auto"/>
        <w:jc w:val="both"/>
        <w:rPr>
          <w:sz w:val="20"/>
          <w:szCs w:val="20"/>
        </w:rPr>
      </w:pPr>
    </w:p>
    <w:p w:rsidR="002934EE" w:rsidRDefault="002934EE" w:rsidP="002934EE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X="279" w:tblpY="2021"/>
        <w:tblW w:w="96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709"/>
        <w:gridCol w:w="2497"/>
        <w:gridCol w:w="2434"/>
      </w:tblGrid>
      <w:tr w:rsidR="002934EE" w:rsidRPr="006348A6" w:rsidTr="00BB299E">
        <w:trPr>
          <w:trHeight w:val="699"/>
        </w:trPr>
        <w:tc>
          <w:tcPr>
            <w:tcW w:w="4709" w:type="dxa"/>
            <w:vAlign w:val="center"/>
          </w:tcPr>
          <w:p w:rsidR="002934EE" w:rsidRPr="006348A6" w:rsidRDefault="002934EE" w:rsidP="00BB299E">
            <w:pPr>
              <w:pStyle w:val="PlainText"/>
              <w:ind w:left="9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Pr="006348A6" w:rsidRDefault="002934EE" w:rsidP="00BB299E">
            <w:pPr>
              <w:pStyle w:val="PlainText"/>
              <w:ind w:left="9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Pr="006348A6" w:rsidRDefault="002934EE" w:rsidP="00BB299E">
            <w:pPr>
              <w:pStyle w:val="PlainText"/>
              <w:ind w:left="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97" w:type="dxa"/>
            <w:vAlign w:val="center"/>
          </w:tcPr>
          <w:p w:rsidR="002934EE" w:rsidRDefault="002934EE" w:rsidP="00BB299E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RV seronegative</w:t>
            </w:r>
          </w:p>
          <w:p w:rsidR="002934EE" w:rsidRPr="00503D2C" w:rsidRDefault="002934EE" w:rsidP="00BB299E">
            <w:pPr>
              <w:pStyle w:val="Plain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(Mothers N=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161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2934EE" w:rsidRPr="006348A6" w:rsidRDefault="002934EE" w:rsidP="00BB299E">
            <w:pPr>
              <w:pStyle w:val="Plain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(Infants N=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164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434" w:type="dxa"/>
            <w:vAlign w:val="center"/>
          </w:tcPr>
          <w:p w:rsidR="002934EE" w:rsidRDefault="002934EE" w:rsidP="00BB299E">
            <w:pPr>
              <w:pStyle w:val="PlainText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RV seropositive</w:t>
            </w:r>
          </w:p>
          <w:p w:rsidR="002934EE" w:rsidRPr="00503D2C" w:rsidRDefault="002934EE" w:rsidP="00BB299E">
            <w:pPr>
              <w:pStyle w:val="Plain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(Mothers N=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59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2934EE" w:rsidRPr="006348A6" w:rsidRDefault="002934EE" w:rsidP="00BB299E">
            <w:pPr>
              <w:pStyle w:val="Plain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(Infants N=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60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2934EE" w:rsidRPr="006348A6" w:rsidTr="00BB299E">
        <w:trPr>
          <w:trHeight w:val="2118"/>
        </w:trPr>
        <w:tc>
          <w:tcPr>
            <w:tcW w:w="4709" w:type="dxa"/>
            <w:vAlign w:val="center"/>
          </w:tcPr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b/>
                <w:sz w:val="16"/>
                <w:szCs w:val="16"/>
              </w:rPr>
              <w:t>Infant characteristics</w:t>
            </w:r>
          </w:p>
          <w:p w:rsidR="002934EE" w:rsidRPr="006348A6" w:rsidRDefault="002934EE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Gender, % female</w:t>
            </w:r>
          </w:p>
          <w:p w:rsidR="002934EE" w:rsidRPr="006348A6" w:rsidRDefault="002934EE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Birthweight, kilograms; mean (SD)</w:t>
            </w:r>
          </w:p>
          <w:p w:rsidR="002934EE" w:rsidRPr="006348A6" w:rsidRDefault="002934EE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Low birthweight (&lt;2.5kg), %</w:t>
            </w:r>
          </w:p>
          <w:p w:rsidR="002934EE" w:rsidRPr="006348A6" w:rsidRDefault="002934EE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Institutional delivery, %</w:t>
            </w:r>
          </w:p>
          <w:p w:rsidR="002934EE" w:rsidRPr="006348A6" w:rsidRDefault="002934EE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Normal Vaginal delivery, %</w:t>
            </w:r>
          </w:p>
          <w:p w:rsidR="002934EE" w:rsidRPr="006348A6" w:rsidRDefault="002934EE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Born in rotavirus season, %</w:t>
            </w:r>
            <w:r w:rsidRPr="006348A6">
              <w:rPr>
                <w:rStyle w:val="FootnoteReference"/>
                <w:rFonts w:asciiTheme="majorHAnsi" w:hAnsiTheme="majorHAnsi" w:cstheme="majorHAnsi"/>
                <w:sz w:val="16"/>
                <w:szCs w:val="16"/>
              </w:rPr>
              <w:footnoteReference w:id="1"/>
            </w:r>
          </w:p>
          <w:p w:rsidR="002934EE" w:rsidRDefault="002934EE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Exclusive breastfeeding, %</w:t>
            </w:r>
            <w:r w:rsidRPr="006348A6">
              <w:rPr>
                <w:rStyle w:val="FootnoteReference"/>
                <w:rFonts w:asciiTheme="majorHAnsi" w:hAnsiTheme="majorHAnsi" w:cstheme="majorHAnsi"/>
                <w:sz w:val="16"/>
                <w:szCs w:val="16"/>
              </w:rPr>
              <w:footnoteReference w:id="2"/>
            </w:r>
          </w:p>
          <w:p w:rsidR="002934EE" w:rsidRDefault="002934EE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Receipt of concurrent OPV, %</w:t>
            </w:r>
          </w:p>
          <w:p w:rsidR="002934EE" w:rsidRPr="006348A6" w:rsidRDefault="002934EE" w:rsidP="00BB299E">
            <w:pPr>
              <w:pStyle w:val="PlainText"/>
              <w:ind w:left="33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Randomized to WASH intervention, %</w:t>
            </w:r>
          </w:p>
        </w:tc>
        <w:tc>
          <w:tcPr>
            <w:tcW w:w="2497" w:type="dxa"/>
            <w:vAlign w:val="center"/>
          </w:tcPr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43.3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3.11 (0.5)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6.7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94.4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95.1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39.0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93.1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99.4</w:t>
            </w:r>
          </w:p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34.2</w:t>
            </w:r>
          </w:p>
        </w:tc>
        <w:tc>
          <w:tcPr>
            <w:tcW w:w="2434" w:type="dxa"/>
            <w:vAlign w:val="center"/>
          </w:tcPr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46.7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3.22 (0.4)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95.0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95.0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40.0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94.7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43.3</w:t>
            </w:r>
          </w:p>
        </w:tc>
      </w:tr>
      <w:tr w:rsidR="002934EE" w:rsidRPr="006348A6" w:rsidTr="00BB299E">
        <w:trPr>
          <w:trHeight w:val="4288"/>
        </w:trPr>
        <w:tc>
          <w:tcPr>
            <w:tcW w:w="4709" w:type="dxa"/>
            <w:vAlign w:val="center"/>
          </w:tcPr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b/>
                <w:sz w:val="16"/>
                <w:szCs w:val="16"/>
              </w:rPr>
              <w:t>Maternal characteristics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Age, years; mean (SD)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Parity, median (IQR)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Height, cm; mean (SD)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Mean upper arm circumference, cm; mean (SD)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Married, %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Completed years of schooling, median (IQR) 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Unemployed, %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Religion:</w:t>
            </w:r>
          </w:p>
          <w:p w:rsidR="002934EE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Protestant, %</w:t>
            </w:r>
          </w:p>
          <w:p w:rsidR="002934EE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Apostolic, % </w:t>
            </w:r>
          </w:p>
          <w:p w:rsidR="002934EE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Catholic, %</w:t>
            </w:r>
          </w:p>
          <w:p w:rsidR="002934EE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Other Christian, %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Pentecostal, %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Other religion, %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Wealth Quintile: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Lowest, %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Second ,%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Middle, %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Fourth, %</w:t>
            </w:r>
          </w:p>
          <w:p w:rsidR="002934EE" w:rsidRPr="006348A6" w:rsidRDefault="002934EE" w:rsidP="00BB299E">
            <w:pPr>
              <w:pStyle w:val="PlainText"/>
              <w:ind w:left="335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 xml:space="preserve">    Highest, %</w:t>
            </w:r>
          </w:p>
        </w:tc>
        <w:tc>
          <w:tcPr>
            <w:tcW w:w="2497" w:type="dxa"/>
            <w:vAlign w:val="center"/>
          </w:tcPr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27.2 (6.5)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 (2, 2)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160.2 (5.5)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27.2 (3.2)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93.8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 (9, 11)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91.2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43.2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15.4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7.4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10.7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23.9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18.2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24.5</w:t>
            </w:r>
          </w:p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22.6</w:t>
            </w:r>
          </w:p>
        </w:tc>
        <w:tc>
          <w:tcPr>
            <w:tcW w:w="2434" w:type="dxa"/>
            <w:vAlign w:val="center"/>
          </w:tcPr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26.3 (5.7)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 (2, 2)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160.5 (5.2)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27.4 (3.2)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100.0</w:t>
            </w:r>
          </w:p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 (9, 11)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83.1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17.0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39.0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18.6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11.9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11.9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1.7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15.3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18.6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28.8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18.6</w:t>
            </w:r>
          </w:p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18.6</w:t>
            </w:r>
          </w:p>
        </w:tc>
      </w:tr>
      <w:tr w:rsidR="002934EE" w:rsidRPr="006348A6" w:rsidTr="00BB299E">
        <w:trPr>
          <w:trHeight w:val="2210"/>
        </w:trPr>
        <w:tc>
          <w:tcPr>
            <w:tcW w:w="4709" w:type="dxa"/>
            <w:vAlign w:val="center"/>
          </w:tcPr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b/>
                <w:sz w:val="16"/>
                <w:szCs w:val="16"/>
              </w:rPr>
              <w:t>Household characteristics</w:t>
            </w:r>
          </w:p>
          <w:p w:rsidR="002934EE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Household size, median (IQR)</w:t>
            </w:r>
          </w:p>
          <w:p w:rsidR="002934EE" w:rsidRPr="00E03E04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Electricity, %</w:t>
            </w:r>
          </w:p>
          <w:p w:rsidR="002934EE" w:rsidRPr="006348A6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Open defecation, %</w:t>
            </w:r>
          </w:p>
          <w:p w:rsidR="002934EE" w:rsidRPr="006348A6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Any latrine,  %</w:t>
            </w:r>
          </w:p>
          <w:p w:rsidR="002934EE" w:rsidRPr="006348A6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Improved latrine, %</w:t>
            </w:r>
          </w:p>
          <w:p w:rsidR="002934EE" w:rsidRPr="006348A6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Improved wate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 source</w:t>
            </w: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,  %</w:t>
            </w:r>
          </w:p>
          <w:p w:rsidR="002934EE" w:rsidRPr="006348A6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Handwashing station present, %</w:t>
            </w:r>
          </w:p>
          <w:p w:rsidR="002934EE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Improved floor, %</w:t>
            </w:r>
          </w:p>
          <w:p w:rsidR="002934EE" w:rsidRPr="006348A6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Owns chickens, %</w:t>
            </w:r>
          </w:p>
          <w:p w:rsidR="002934EE" w:rsidRPr="006348A6" w:rsidRDefault="002934EE" w:rsidP="00BB299E">
            <w:pPr>
              <w:pStyle w:val="PlainText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6348A6">
              <w:rPr>
                <w:rFonts w:asciiTheme="majorHAnsi" w:hAnsiTheme="majorHAnsi" w:cstheme="majorHAnsi"/>
                <w:sz w:val="16"/>
                <w:szCs w:val="16"/>
              </w:rPr>
              <w:t>Livestock observed in house, %</w:t>
            </w:r>
          </w:p>
        </w:tc>
        <w:tc>
          <w:tcPr>
            <w:tcW w:w="2497" w:type="dxa"/>
            <w:vAlign w:val="center"/>
          </w:tcPr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(4, 6)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2.5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40.5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49.7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43.9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66.5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13.3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58.0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84.3</w:t>
            </w:r>
          </w:p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42.0</w:t>
            </w:r>
          </w:p>
        </w:tc>
        <w:tc>
          <w:tcPr>
            <w:tcW w:w="2434" w:type="dxa"/>
            <w:vAlign w:val="center"/>
          </w:tcPr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 (3, 6)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5.2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44.1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50.9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45.6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56.1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12.3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56.9</w:t>
            </w:r>
          </w:p>
          <w:p w:rsidR="002934EE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81.4</w:t>
            </w:r>
          </w:p>
          <w:p w:rsidR="002934EE" w:rsidRPr="006348A6" w:rsidRDefault="002934EE" w:rsidP="00BB299E">
            <w:pPr>
              <w:pStyle w:val="PlainTex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45.0</w:t>
            </w:r>
          </w:p>
        </w:tc>
      </w:tr>
    </w:tbl>
    <w:p w:rsidR="002934EE" w:rsidRPr="007E1478" w:rsidRDefault="002934EE" w:rsidP="002934EE">
      <w:pPr>
        <w:spacing w:line="276" w:lineRule="auto"/>
        <w:jc w:val="both"/>
        <w:rPr>
          <w:sz w:val="20"/>
          <w:szCs w:val="20"/>
        </w:rPr>
      </w:pPr>
    </w:p>
    <w:p w:rsidR="0031459F" w:rsidRDefault="0031459F" w:rsidP="002934EE">
      <w:bookmarkStart w:id="0" w:name="_GoBack"/>
      <w:bookmarkEnd w:id="0"/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F8" w:rsidRDefault="00286DF8" w:rsidP="002934EE">
      <w:r>
        <w:separator/>
      </w:r>
    </w:p>
  </w:endnote>
  <w:endnote w:type="continuationSeparator" w:id="0">
    <w:p w:rsidR="00286DF8" w:rsidRDefault="00286DF8" w:rsidP="002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F8" w:rsidRDefault="00286DF8" w:rsidP="002934EE">
      <w:r>
        <w:separator/>
      </w:r>
    </w:p>
  </w:footnote>
  <w:footnote w:type="continuationSeparator" w:id="0">
    <w:p w:rsidR="00286DF8" w:rsidRDefault="00286DF8" w:rsidP="002934EE">
      <w:r>
        <w:continuationSeparator/>
      </w:r>
    </w:p>
  </w:footnote>
  <w:footnote w:id="1">
    <w:p w:rsidR="002934EE" w:rsidRPr="00D515DA" w:rsidRDefault="002934EE" w:rsidP="002934EE">
      <w:pPr>
        <w:pStyle w:val="FootnoteText"/>
        <w:spacing w:before="120" w:after="120" w:line="240" w:lineRule="auto"/>
        <w:rPr>
          <w:rFonts w:asciiTheme="majorHAnsi" w:hAnsiTheme="majorHAnsi" w:cstheme="majorHAnsi"/>
          <w:sz w:val="16"/>
          <w:szCs w:val="16"/>
          <w:lang w:val="en-GB"/>
        </w:rPr>
      </w:pPr>
      <w:r w:rsidRPr="00D515DA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D515DA">
        <w:rPr>
          <w:rFonts w:asciiTheme="majorHAnsi" w:hAnsiTheme="majorHAnsi" w:cstheme="majorHAnsi"/>
          <w:sz w:val="16"/>
          <w:szCs w:val="16"/>
        </w:rPr>
        <w:t xml:space="preserve"> </w:t>
      </w:r>
      <w:r w:rsidRPr="00D515DA">
        <w:rPr>
          <w:rFonts w:asciiTheme="majorHAnsi" w:hAnsiTheme="majorHAnsi" w:cstheme="majorHAnsi"/>
          <w:color w:val="000000"/>
          <w:sz w:val="16"/>
          <w:szCs w:val="16"/>
        </w:rPr>
        <w:t>Rotavirus season in Zimbabwe defined as 1</w:t>
      </w:r>
      <w:r w:rsidRPr="00D515DA">
        <w:rPr>
          <w:rFonts w:asciiTheme="majorHAnsi" w:hAnsiTheme="majorHAnsi" w:cstheme="majorHAnsi"/>
          <w:color w:val="000000"/>
          <w:sz w:val="16"/>
          <w:szCs w:val="16"/>
          <w:vertAlign w:val="superscript"/>
        </w:rPr>
        <w:t>st</w:t>
      </w:r>
      <w:r w:rsidRPr="00D515DA">
        <w:rPr>
          <w:rFonts w:asciiTheme="majorHAnsi" w:hAnsiTheme="majorHAnsi" w:cstheme="majorHAnsi"/>
          <w:color w:val="000000"/>
          <w:sz w:val="16"/>
          <w:szCs w:val="16"/>
        </w:rPr>
        <w:t xml:space="preserve"> April – 31</w:t>
      </w:r>
      <w:r w:rsidRPr="00D515DA">
        <w:rPr>
          <w:rFonts w:asciiTheme="majorHAnsi" w:hAnsiTheme="majorHAnsi" w:cstheme="majorHAnsi"/>
          <w:color w:val="000000"/>
          <w:sz w:val="16"/>
          <w:szCs w:val="16"/>
          <w:vertAlign w:val="superscript"/>
        </w:rPr>
        <w:t>st</w:t>
      </w:r>
      <w:r w:rsidRPr="00D515DA">
        <w:rPr>
          <w:rFonts w:asciiTheme="majorHAnsi" w:hAnsiTheme="majorHAnsi" w:cstheme="majorHAnsi"/>
          <w:color w:val="000000"/>
          <w:sz w:val="16"/>
          <w:szCs w:val="16"/>
        </w:rPr>
        <w:t xml:space="preserve"> July.</w:t>
      </w:r>
    </w:p>
  </w:footnote>
  <w:footnote w:id="2">
    <w:p w:rsidR="002934EE" w:rsidRPr="007B6C85" w:rsidRDefault="002934EE" w:rsidP="002934EE">
      <w:pPr>
        <w:pStyle w:val="FootnoteText"/>
        <w:spacing w:before="120" w:after="120" w:line="240" w:lineRule="auto"/>
        <w:rPr>
          <w:sz w:val="16"/>
          <w:szCs w:val="16"/>
        </w:rPr>
      </w:pPr>
      <w:r w:rsidRPr="00D515DA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D515DA">
        <w:rPr>
          <w:rFonts w:asciiTheme="majorHAnsi" w:hAnsiTheme="majorHAnsi" w:cstheme="majorHAnsi"/>
          <w:sz w:val="16"/>
          <w:szCs w:val="16"/>
        </w:rPr>
        <w:t xml:space="preserve"> Assessed at three months of age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EE"/>
    <w:rsid w:val="00286DF8"/>
    <w:rsid w:val="002934EE"/>
    <w:rsid w:val="002D58D7"/>
    <w:rsid w:val="0031459F"/>
    <w:rsid w:val="003E1059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B77EC-0D9B-4493-9707-D1CF1A6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3E1059"/>
    <w:rPr>
      <w:rFonts w:ascii="Book Antiqua" w:eastAsiaTheme="majorEastAsia" w:hAnsi="Book Antiqua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934EE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4E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34EE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934EE"/>
    <w:rPr>
      <w:rFonts w:ascii="Consolas" w:eastAsiaTheme="minorHAnsi" w:hAnsi="Consolas" w:cstheme="minorBidi"/>
      <w:sz w:val="21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934EE"/>
    <w:rPr>
      <w:rFonts w:ascii="Consolas" w:hAnsi="Consolas"/>
      <w:sz w:val="21"/>
      <w:szCs w:val="21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2019-08-27T21:17:00Z</dcterms:created>
  <dcterms:modified xsi:type="dcterms:W3CDTF">2019-08-27T21:18:00Z</dcterms:modified>
</cp:coreProperties>
</file>