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BD" w:rsidRPr="004A3DBD" w:rsidRDefault="004A3DBD" w:rsidP="004A3DB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GB"/>
        </w:rPr>
        <w:t>Supplemental Digital Content 1</w:t>
      </w:r>
      <w:r w:rsidRPr="004A3D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4A3DBD">
        <w:rPr>
          <w:rFonts w:ascii="Times New Roman" w:hAnsi="Times New Roman" w:cs="Times New Roman"/>
          <w:bCs/>
          <w:sz w:val="24"/>
          <w:szCs w:val="24"/>
          <w:lang w:val="en-GB"/>
        </w:rPr>
        <w:t>Demographics, clinical features and HIV status of children with culture-confirmed tuberculosis: 1 March 2013 to 28 February 2017 (n=587)</w:t>
      </w:r>
    </w:p>
    <w:bookmarkEnd w:id="0"/>
    <w:p w:rsidR="004A3DBD" w:rsidRPr="004A3DBD" w:rsidRDefault="004A3DBD" w:rsidP="004A3DBD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55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731"/>
        <w:gridCol w:w="1637"/>
        <w:gridCol w:w="4250"/>
      </w:tblGrid>
      <w:tr w:rsidR="004A3DBD" w:rsidRPr="004A3DBD" w:rsidTr="004A3DBD">
        <w:tc>
          <w:tcPr>
            <w:tcW w:w="1320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836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Fully drug susceptible 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b/>
                <w:sz w:val="24"/>
                <w:szCs w:val="24"/>
              </w:rPr>
              <w:t>(n=509; %</w:t>
            </w:r>
            <w:r w:rsidRPr="004A3D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4A3D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91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b/>
                <w:sz w:val="24"/>
                <w:szCs w:val="24"/>
              </w:rPr>
              <w:t>Any drug resistance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b/>
                <w:sz w:val="24"/>
                <w:szCs w:val="24"/>
              </w:rPr>
              <w:t>(n=78; %</w:t>
            </w:r>
            <w:r w:rsidRPr="004A3D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4A3D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53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b/>
                <w:sz w:val="24"/>
                <w:szCs w:val="24"/>
              </w:rPr>
              <w:t>All forms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b/>
                <w:sz w:val="24"/>
                <w:szCs w:val="24"/>
              </w:rPr>
              <w:t>(n=587; %</w:t>
            </w:r>
            <w:r w:rsidRPr="004A3D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4A3D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DBD" w:rsidRPr="004A3DBD" w:rsidTr="004A3DBD">
        <w:tc>
          <w:tcPr>
            <w:tcW w:w="1320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Male gender</w:t>
            </w:r>
          </w:p>
        </w:tc>
        <w:tc>
          <w:tcPr>
            <w:tcW w:w="836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268 (52.7)</w:t>
            </w:r>
          </w:p>
        </w:tc>
        <w:tc>
          <w:tcPr>
            <w:tcW w:w="791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36 (46.2)</w:t>
            </w:r>
          </w:p>
        </w:tc>
        <w:tc>
          <w:tcPr>
            <w:tcW w:w="2053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304 (51.8)</w:t>
            </w:r>
          </w:p>
        </w:tc>
      </w:tr>
      <w:tr w:rsidR="004A3DBD" w:rsidRPr="004A3DBD" w:rsidTr="004A3DBD">
        <w:tc>
          <w:tcPr>
            <w:tcW w:w="1320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Median age (IQR) in months</w:t>
            </w:r>
          </w:p>
        </w:tc>
        <w:tc>
          <w:tcPr>
            <w:tcW w:w="836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34 (14-84)</w:t>
            </w:r>
          </w:p>
        </w:tc>
        <w:tc>
          <w:tcPr>
            <w:tcW w:w="791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31 (15.5-69)</w:t>
            </w:r>
          </w:p>
        </w:tc>
        <w:tc>
          <w:tcPr>
            <w:tcW w:w="2053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34 (14-82)</w:t>
            </w:r>
          </w:p>
        </w:tc>
      </w:tr>
      <w:tr w:rsidR="004A3DBD" w:rsidRPr="004A3DBD" w:rsidTr="004A3DBD">
        <w:tc>
          <w:tcPr>
            <w:tcW w:w="1320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 xml:space="preserve">Previous TB medication &gt;1 </w:t>
            </w:r>
            <w:proofErr w:type="spellStart"/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Pr="004A3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4A3DBD">
              <w:rPr>
                <w:rFonts w:ascii="Times New Roman" w:hAnsi="Times New Roman" w:cs="Times New Roman"/>
                <w:sz w:val="24"/>
                <w:szCs w:val="24"/>
              </w:rPr>
              <w:br/>
              <w:t>(preventive or treatment)</w:t>
            </w:r>
          </w:p>
        </w:tc>
        <w:tc>
          <w:tcPr>
            <w:tcW w:w="836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53 (10.4)</w:t>
            </w:r>
          </w:p>
        </w:tc>
        <w:tc>
          <w:tcPr>
            <w:tcW w:w="791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18 (23.1)</w:t>
            </w:r>
          </w:p>
        </w:tc>
        <w:tc>
          <w:tcPr>
            <w:tcW w:w="2053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71 (12.1)</w:t>
            </w:r>
          </w:p>
        </w:tc>
      </w:tr>
      <w:tr w:rsidR="004A3DBD" w:rsidRPr="004A3DBD" w:rsidTr="004A3DBD">
        <w:tc>
          <w:tcPr>
            <w:tcW w:w="1320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 xml:space="preserve">Known TB contact </w:t>
            </w:r>
            <w:proofErr w:type="spellStart"/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 w:rsidRPr="004A3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836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259 (50.9)</w:t>
            </w:r>
          </w:p>
        </w:tc>
        <w:tc>
          <w:tcPr>
            <w:tcW w:w="791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51 (65.4)</w:t>
            </w:r>
          </w:p>
        </w:tc>
        <w:tc>
          <w:tcPr>
            <w:tcW w:w="2053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310 (52.8)</w:t>
            </w:r>
          </w:p>
        </w:tc>
      </w:tr>
      <w:tr w:rsidR="004A3DBD" w:rsidRPr="004A3DBD" w:rsidTr="004A3DBD">
        <w:tc>
          <w:tcPr>
            <w:tcW w:w="1320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Tuberculin skin test done</w:t>
            </w:r>
            <w:r w:rsidRPr="004A3DBD">
              <w:rPr>
                <w:rFonts w:ascii="Times New Roman" w:hAnsi="Times New Roman" w:cs="Times New Roman"/>
                <w:sz w:val="24"/>
                <w:szCs w:val="24"/>
              </w:rPr>
              <w:br/>
              <w:t>Tuberculin skin test positive</w:t>
            </w:r>
          </w:p>
        </w:tc>
        <w:tc>
          <w:tcPr>
            <w:tcW w:w="836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186 (36.5)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144 (77.4)</w:t>
            </w:r>
          </w:p>
        </w:tc>
        <w:tc>
          <w:tcPr>
            <w:tcW w:w="791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37 (47.4)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27 (73.0)</w:t>
            </w:r>
          </w:p>
        </w:tc>
        <w:tc>
          <w:tcPr>
            <w:tcW w:w="2053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223 (38.0)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171 (76.7)</w:t>
            </w:r>
          </w:p>
        </w:tc>
      </w:tr>
      <w:tr w:rsidR="004A3DBD" w:rsidRPr="004A3DBD" w:rsidTr="004A3DBD">
        <w:tc>
          <w:tcPr>
            <w:tcW w:w="1320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 xml:space="preserve">Type of TB </w:t>
            </w:r>
            <w:r w:rsidRPr="004A3DBD">
              <w:rPr>
                <w:rFonts w:ascii="Times New Roman" w:hAnsi="Times New Roman" w:cs="Times New Roman"/>
                <w:sz w:val="24"/>
                <w:szCs w:val="24"/>
              </w:rPr>
              <w:br/>
              <w:t>- Pulmonary TB only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Extrapulmonary</w:t>
            </w:r>
            <w:proofErr w:type="spellEnd"/>
            <w:r w:rsidRPr="004A3DBD">
              <w:rPr>
                <w:rFonts w:ascii="Times New Roman" w:hAnsi="Times New Roman" w:cs="Times New Roman"/>
                <w:sz w:val="24"/>
                <w:szCs w:val="24"/>
              </w:rPr>
              <w:t xml:space="preserve"> TB only</w:t>
            </w:r>
            <w:r w:rsidRPr="004A3DBD">
              <w:rPr>
                <w:rFonts w:ascii="Times New Roman" w:hAnsi="Times New Roman" w:cs="Times New Roman"/>
                <w:sz w:val="24"/>
                <w:szCs w:val="24"/>
              </w:rPr>
              <w:br/>
              <w:t>- Both</w:t>
            </w:r>
          </w:p>
        </w:tc>
        <w:tc>
          <w:tcPr>
            <w:tcW w:w="836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209 (41.1)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92 (18.1)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208 (40.9)</w:t>
            </w:r>
          </w:p>
        </w:tc>
        <w:tc>
          <w:tcPr>
            <w:tcW w:w="791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39 (50.0)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6 (7.7)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33 (42.3)</w:t>
            </w:r>
          </w:p>
        </w:tc>
        <w:tc>
          <w:tcPr>
            <w:tcW w:w="2053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248 (42.2)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98 (16.7)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241 (41.1)</w:t>
            </w:r>
          </w:p>
        </w:tc>
      </w:tr>
      <w:tr w:rsidR="004A3DBD" w:rsidRPr="004A3DBD" w:rsidTr="004A3DBD">
        <w:tc>
          <w:tcPr>
            <w:tcW w:w="1320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Extrapulmonary</w:t>
            </w:r>
            <w:proofErr w:type="spellEnd"/>
            <w:r w:rsidRPr="004A3DBD">
              <w:rPr>
                <w:rFonts w:ascii="Times New Roman" w:hAnsi="Times New Roman" w:cs="Times New Roman"/>
                <w:sz w:val="24"/>
                <w:szCs w:val="24"/>
              </w:rPr>
              <w:t xml:space="preserve"> TB types (may have &gt;1 type)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- Peripheral lymphadenopathy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- Tuberculous meningitis/tuberculomas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- Pleural effusion (large only)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- Miliary TB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Osteoarticular</w:t>
            </w:r>
            <w:proofErr w:type="spellEnd"/>
            <w:r w:rsidRPr="004A3DBD">
              <w:rPr>
                <w:rFonts w:ascii="Times New Roman" w:hAnsi="Times New Roman" w:cs="Times New Roman"/>
                <w:sz w:val="24"/>
                <w:szCs w:val="24"/>
              </w:rPr>
              <w:t xml:space="preserve"> TB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- Abdominal TB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Pericardial effusion 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- Ear/mastoid TB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- Other (cutaneous/ superficial abscesses)</w:t>
            </w:r>
          </w:p>
        </w:tc>
        <w:tc>
          <w:tcPr>
            <w:tcW w:w="836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135 (26.5)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63 (12.4)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26 (5.1)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57 (11.2)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39 (7.7)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66 (13.0)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12 (2.4)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12 (2.4)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(5.9)</w:t>
            </w:r>
          </w:p>
        </w:tc>
        <w:tc>
          <w:tcPr>
            <w:tcW w:w="791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13 (16.7)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4 (5.1)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7 (9.0)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7 (9.0)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5 (6.4)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13 (16.7)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1 (1.3)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1 (1.3)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(3.8)</w:t>
            </w:r>
          </w:p>
        </w:tc>
        <w:tc>
          <w:tcPr>
            <w:tcW w:w="2053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148 (25.2)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67 (11.4)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33 (5.6)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64 (10.9)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44 (7.5)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 xml:space="preserve">79 (13.5) 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13 (2.2)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13 (2.2)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(5.6)</w:t>
            </w:r>
          </w:p>
        </w:tc>
      </w:tr>
      <w:tr w:rsidR="004A3DBD" w:rsidRPr="004A3DBD" w:rsidTr="004A3DBD">
        <w:tc>
          <w:tcPr>
            <w:tcW w:w="1320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HIV tested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- HIV-positive (% of those tested)</w:t>
            </w:r>
          </w:p>
        </w:tc>
        <w:tc>
          <w:tcPr>
            <w:tcW w:w="836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496 (97.4)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61 (12.3)</w:t>
            </w:r>
          </w:p>
        </w:tc>
        <w:tc>
          <w:tcPr>
            <w:tcW w:w="791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77 (98.7)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13 (16.9)</w:t>
            </w:r>
          </w:p>
        </w:tc>
        <w:tc>
          <w:tcPr>
            <w:tcW w:w="2053" w:type="pct"/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573 (97.6)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74 (12.9)</w:t>
            </w:r>
          </w:p>
        </w:tc>
      </w:tr>
      <w:tr w:rsidR="004A3DBD" w:rsidRPr="004A3DBD" w:rsidTr="004A3DBD"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cART</w:t>
            </w:r>
            <w:proofErr w:type="spellEnd"/>
            <w:r w:rsidRPr="004A3DBD">
              <w:rPr>
                <w:rFonts w:ascii="Times New Roman" w:hAnsi="Times New Roman" w:cs="Times New Roman"/>
                <w:sz w:val="24"/>
                <w:szCs w:val="24"/>
              </w:rPr>
              <w:t xml:space="preserve"> before TB diagnosis</w:t>
            </w:r>
            <w:r w:rsidRPr="004A3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Documented start of </w:t>
            </w:r>
            <w:proofErr w:type="spellStart"/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cART</w:t>
            </w:r>
            <w:proofErr w:type="spellEnd"/>
            <w:r w:rsidRPr="004A3DBD">
              <w:rPr>
                <w:rFonts w:ascii="Times New Roman" w:hAnsi="Times New Roman" w:cs="Times New Roman"/>
                <w:sz w:val="24"/>
                <w:szCs w:val="24"/>
              </w:rPr>
              <w:t xml:space="preserve"> after TB diagnosis</w:t>
            </w:r>
            <w:r w:rsidRPr="004A3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No documented </w:t>
            </w:r>
            <w:proofErr w:type="spellStart"/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cART</w:t>
            </w:r>
            <w:proofErr w:type="spellEnd"/>
            <w:r w:rsidRPr="004A3DBD">
              <w:rPr>
                <w:rFonts w:ascii="Times New Roman" w:hAnsi="Times New Roman" w:cs="Times New Roman"/>
                <w:sz w:val="24"/>
                <w:szCs w:val="24"/>
              </w:rPr>
              <w:t xml:space="preserve"> (2 deaths, 5 unknown))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30 (49.2)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24 (39.3)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7 (11.5)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7 (53.8)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6 (46.2)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</w:tcPr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37 (50.0)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30 (40.5)</w:t>
            </w:r>
          </w:p>
          <w:p w:rsidR="004A3DBD" w:rsidRPr="004A3DBD" w:rsidRDefault="004A3DBD" w:rsidP="004A3D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D">
              <w:rPr>
                <w:rFonts w:ascii="Times New Roman" w:hAnsi="Times New Roman" w:cs="Times New Roman"/>
                <w:sz w:val="24"/>
                <w:szCs w:val="24"/>
              </w:rPr>
              <w:t>7 (9.5)</w:t>
            </w:r>
          </w:p>
        </w:tc>
      </w:tr>
    </w:tbl>
    <w:p w:rsidR="004A3DBD" w:rsidRPr="004A3DBD" w:rsidRDefault="004A3DBD" w:rsidP="004A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D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3DBD">
        <w:rPr>
          <w:rFonts w:ascii="Times New Roman" w:hAnsi="Times New Roman" w:cs="Times New Roman"/>
          <w:sz w:val="24"/>
          <w:szCs w:val="24"/>
        </w:rPr>
        <w:t xml:space="preserve"> Unless otherwise indicated</w:t>
      </w:r>
    </w:p>
    <w:p w:rsidR="004A3DBD" w:rsidRPr="004A3DBD" w:rsidRDefault="004A3DBD" w:rsidP="004A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DB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A3DBD">
        <w:rPr>
          <w:rFonts w:ascii="Times New Roman" w:hAnsi="Times New Roman" w:cs="Times New Roman"/>
          <w:sz w:val="24"/>
          <w:szCs w:val="24"/>
        </w:rPr>
        <w:t xml:space="preserve"> Previous TB treatment (OR 2.58, 95%CI 1.42-4.70) and known TB contact history (OR 1.82, 95%CI 1.11-3.03) were significantly different comparing any drug-resistant to drug-susceptible TB groups</w:t>
      </w:r>
    </w:p>
    <w:p w:rsidR="004A3DBD" w:rsidRPr="004A3DBD" w:rsidRDefault="004A3DBD" w:rsidP="004A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DBD">
        <w:rPr>
          <w:rFonts w:ascii="Times New Roman" w:hAnsi="Times New Roman" w:cs="Times New Roman"/>
          <w:sz w:val="24"/>
          <w:szCs w:val="24"/>
        </w:rPr>
        <w:t xml:space="preserve">TB: tuberculosis; IQR: inter-quartile range; HIV: human immunodeficiency virus; </w:t>
      </w:r>
      <w:proofErr w:type="spellStart"/>
      <w:r w:rsidRPr="004A3DBD">
        <w:rPr>
          <w:rFonts w:ascii="Times New Roman" w:hAnsi="Times New Roman" w:cs="Times New Roman"/>
          <w:sz w:val="24"/>
          <w:szCs w:val="24"/>
        </w:rPr>
        <w:t>cART</w:t>
      </w:r>
      <w:proofErr w:type="spellEnd"/>
      <w:r w:rsidRPr="004A3DBD">
        <w:rPr>
          <w:rFonts w:ascii="Times New Roman" w:hAnsi="Times New Roman" w:cs="Times New Roman"/>
          <w:sz w:val="24"/>
          <w:szCs w:val="24"/>
        </w:rPr>
        <w:t>=combination antiretroviral therapy</w:t>
      </w:r>
    </w:p>
    <w:p w:rsidR="007E2C86" w:rsidRPr="004A3DBD" w:rsidRDefault="004A3DBD" w:rsidP="004A3D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DBD">
        <w:rPr>
          <w:rFonts w:ascii="Times New Roman" w:hAnsi="Times New Roman" w:cs="Times New Roman"/>
          <w:sz w:val="24"/>
          <w:szCs w:val="24"/>
        </w:rPr>
        <w:br w:type="column"/>
      </w:r>
    </w:p>
    <w:sectPr w:rsidR="007E2C86" w:rsidRPr="004A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D"/>
    <w:rsid w:val="004A3DBD"/>
    <w:rsid w:val="00B5099A"/>
    <w:rsid w:val="00F1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1BB5D-CA08-4215-9F35-DCB7B68A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D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DBD"/>
    <w:pPr>
      <w:spacing w:after="0" w:line="240" w:lineRule="auto"/>
    </w:pPr>
    <w:rPr>
      <w:lang w:val="en-ZA"/>
    </w:rPr>
  </w:style>
  <w:style w:type="table" w:styleId="TableGrid">
    <w:name w:val="Table Grid"/>
    <w:basedOn w:val="TableNormal"/>
    <w:uiPriority w:val="59"/>
    <w:rsid w:val="004A3DBD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Manley</dc:creator>
  <cp:keywords/>
  <dc:description/>
  <cp:lastModifiedBy>Amy Sue Manley</cp:lastModifiedBy>
  <cp:revision>1</cp:revision>
  <dcterms:created xsi:type="dcterms:W3CDTF">2020-02-10T21:22:00Z</dcterms:created>
  <dcterms:modified xsi:type="dcterms:W3CDTF">2020-02-10T21:28:00Z</dcterms:modified>
</cp:coreProperties>
</file>