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B4" w:rsidRPr="00DE64F8" w:rsidRDefault="009A6F93" w:rsidP="005F0CB4">
      <w:pPr>
        <w:autoSpaceDE w:val="0"/>
        <w:autoSpaceDN w:val="0"/>
        <w:adjustRightInd w:val="0"/>
        <w:spacing w:line="480" w:lineRule="auto"/>
        <w:rPr>
          <w:rFonts w:eastAsia="Calibri"/>
          <w:b/>
          <w:color w:val="000000"/>
        </w:rPr>
      </w:pPr>
      <w:r>
        <w:rPr>
          <w:b/>
        </w:rPr>
        <w:t>Supplemental Digital Content 2</w:t>
      </w:r>
      <w:bookmarkStart w:id="0" w:name="_GoBack"/>
      <w:bookmarkEnd w:id="0"/>
      <w:r w:rsidR="005F0CB4" w:rsidRPr="00E024F9">
        <w:rPr>
          <w:rFonts w:eastAsia="Calibri"/>
          <w:b/>
          <w:color w:val="000000"/>
        </w:rPr>
        <w:t>.</w:t>
      </w:r>
      <w:r w:rsidR="005F0CB4" w:rsidRPr="00DE64F8">
        <w:rPr>
          <w:rFonts w:eastAsia="Calibri"/>
          <w:b/>
          <w:color w:val="000000"/>
        </w:rPr>
        <w:t xml:space="preserve"> </w:t>
      </w:r>
      <w:r w:rsidR="005F0CB4">
        <w:rPr>
          <w:rFonts w:eastAsia="Calibri"/>
          <w:b/>
          <w:color w:val="000000"/>
        </w:rPr>
        <w:t xml:space="preserve">Background characteristics of HIV-exposed uninfected infants according to </w:t>
      </w:r>
      <w:r w:rsidR="005F0CB4" w:rsidRPr="00DE64F8">
        <w:rPr>
          <w:rFonts w:eastAsia="Calibri"/>
          <w:b/>
          <w:color w:val="000000"/>
        </w:rPr>
        <w:t xml:space="preserve"> </w:t>
      </w:r>
      <w:r w:rsidR="00F641C4">
        <w:rPr>
          <w:rFonts w:eastAsia="Calibri"/>
          <w:b/>
          <w:color w:val="000000"/>
        </w:rPr>
        <w:t>timing</w:t>
      </w:r>
      <w:r w:rsidR="005F0CB4">
        <w:rPr>
          <w:rFonts w:eastAsia="Calibri"/>
          <w:b/>
          <w:color w:val="000000"/>
        </w:rPr>
        <w:t xml:space="preserve"> of ART exposure </w:t>
      </w:r>
      <w:r w:rsidR="002200B4">
        <w:rPr>
          <w:rFonts w:eastAsia="Calibri"/>
          <w:b/>
          <w:color w:val="000000"/>
        </w:rPr>
        <w:t>(N=624)</w:t>
      </w:r>
    </w:p>
    <w:tbl>
      <w:tblPr>
        <w:tblW w:w="5391" w:type="pct"/>
        <w:tblInd w:w="-7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2060"/>
        <w:gridCol w:w="2198"/>
        <w:gridCol w:w="2585"/>
        <w:gridCol w:w="2099"/>
        <w:gridCol w:w="1546"/>
      </w:tblGrid>
      <w:tr w:rsidR="005F0CB4" w:rsidRPr="00187DA3" w:rsidTr="00E65DFD">
        <w:trPr>
          <w:trHeight w:val="215"/>
        </w:trPr>
        <w:tc>
          <w:tcPr>
            <w:tcW w:w="1527" w:type="pct"/>
            <w:vMerge w:val="restar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 xml:space="preserve">Mother/infant Characteristics </w:t>
            </w:r>
          </w:p>
        </w:tc>
        <w:tc>
          <w:tcPr>
            <w:tcW w:w="682" w:type="pct"/>
            <w:vMerge w:val="restart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Total  (N=624)</w:t>
            </w:r>
          </w:p>
        </w:tc>
        <w:tc>
          <w:tcPr>
            <w:tcW w:w="2791" w:type="pct"/>
            <w:gridSpan w:val="4"/>
            <w:tcBorders>
              <w:bottom w:val="single" w:sz="4" w:space="0" w:color="auto"/>
            </w:tcBorders>
          </w:tcPr>
          <w:p w:rsidR="005F0CB4" w:rsidRPr="00187DA3" w:rsidRDefault="00F641C4" w:rsidP="00AB77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Timing</w:t>
            </w:r>
            <w:r w:rsidR="005F0CB4" w:rsidRPr="00187DA3">
              <w:rPr>
                <w:rFonts w:eastAsia="Calibri"/>
                <w:b/>
                <w:color w:val="000000"/>
                <w:sz w:val="20"/>
                <w:szCs w:val="20"/>
              </w:rPr>
              <w:t xml:space="preserve"> of ART exposure</w:t>
            </w:r>
          </w:p>
        </w:tc>
      </w:tr>
      <w:tr w:rsidR="005F0CB4" w:rsidRPr="00187DA3" w:rsidTr="00E65DFD">
        <w:trPr>
          <w:trHeight w:val="552"/>
        </w:trPr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From conception  (n=239)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From early   pregnancy(n=95)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From late pregnancy (n=290)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 xml:space="preserve">P-value </w:t>
            </w:r>
            <w:r w:rsidRPr="00187DA3">
              <w:rPr>
                <w:rFonts w:eastAsia="Calibri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5F0CB4" w:rsidRPr="00187DA3" w:rsidTr="00E65DFD">
        <w:trPr>
          <w:trHeight w:val="245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Mothers characteristics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45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 xml:space="preserve">Age in years, median (IQR)(N=621) 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28(25-30)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30(27-33)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25(24-28)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27(24-30)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187DA3">
              <w:rPr>
                <w:rFonts w:eastAsia="Calibri"/>
                <w:sz w:val="20"/>
                <w:szCs w:val="20"/>
              </w:rPr>
              <w:t>1</w:t>
            </w:r>
            <w:r w:rsidRPr="00187DA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Parity, median (IQR) (N=584)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1(0-2)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1(1-2)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1(0-1)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1(0-2)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187DA3">
              <w:rPr>
                <w:rFonts w:eastAsia="Calibri"/>
                <w:sz w:val="20"/>
                <w:szCs w:val="20"/>
              </w:rPr>
              <w:t>1</w:t>
            </w:r>
            <w:r w:rsidRPr="00187DA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b/>
                <w:color w:val="000000"/>
                <w:sz w:val="20"/>
                <w:szCs w:val="20"/>
              </w:rPr>
              <w:t>Educational status (N=590)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No education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105(17.8)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45(19.7)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15(16.3)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45(16.7)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0.57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Primary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273(46.3)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106(46.7)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44(47.8)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123(45.6)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Secondary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177(30.0)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64(28.1)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31(33.7)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82(30.4)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15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 xml:space="preserve">College  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35(5.9)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13(5.7)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2(2.2)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20(7.4)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BMI (kg/m</w:t>
            </w:r>
            <w:r w:rsidRPr="00187DA3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r w:rsidRPr="00187DA3">
              <w:rPr>
                <w:rFonts w:eastAsia="Calibri"/>
                <w:b/>
                <w:sz w:val="20"/>
                <w:szCs w:val="20"/>
              </w:rPr>
              <w:t>),  median (IQR) (N=624)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21.7(20.1-23.7)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21.4(20.0-23.7)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21.1(19.6-23.8)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21.8(20.1-23.0)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0.46</w:t>
            </w:r>
            <w:r w:rsidRPr="00187DA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F0CB4" w:rsidRPr="00187DA3" w:rsidTr="00E65DFD">
        <w:trPr>
          <w:trHeight w:val="353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CD4 count during pregnancy (cells/mm</w:t>
            </w:r>
            <w:r w:rsidRPr="00187DA3">
              <w:rPr>
                <w:rFonts w:eastAsia="Calibri"/>
                <w:b/>
                <w:sz w:val="20"/>
                <w:szCs w:val="20"/>
                <w:vertAlign w:val="superscript"/>
              </w:rPr>
              <w:t>3</w:t>
            </w:r>
            <w:r w:rsidRPr="00187DA3">
              <w:rPr>
                <w:rFonts w:eastAsia="Calibri"/>
                <w:b/>
                <w:sz w:val="20"/>
                <w:szCs w:val="20"/>
              </w:rPr>
              <w:t>), median (IQR) (N=586)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401(272-545)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425(312-545)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438(258-604)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365(252-511)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0.01</w:t>
            </w:r>
            <w:r w:rsidRPr="00187DA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WHO Clinical Stage (N=624)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Stage 1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505(81.2)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151(63.2)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85(89.5)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269(92.8)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0.0</w:t>
            </w: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Stage 2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95(15.2)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70(29.3)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10(10.5)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15(5.2)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Stage 3 and 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24(4.2)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18(7.5)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0(0.0)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6(2.1)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Maternal disease progression, (N=624)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 xml:space="preserve">Early stage 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491(78.7)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203(84.9)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83(87.4)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211(72.8)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187DA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 xml:space="preserve">Advanced stage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135(21.4)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36(15.1)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12(12.6)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79(27.2)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Types of ART (N=624)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532B92">
        <w:trPr>
          <w:trHeight w:val="20"/>
        </w:trPr>
        <w:tc>
          <w:tcPr>
            <w:tcW w:w="1527" w:type="pct"/>
            <w:tcBorders>
              <w:bottom w:val="nil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Cs/>
                <w:sz w:val="20"/>
                <w:szCs w:val="20"/>
              </w:rPr>
            </w:pPr>
            <w:r w:rsidRPr="00187DA3">
              <w:rPr>
                <w:rFonts w:eastAsia="Calibri"/>
                <w:bCs/>
                <w:sz w:val="20"/>
                <w:szCs w:val="20"/>
              </w:rPr>
              <w:t>TDF-3TC-EFV/NVP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>31(85.1)</w:t>
            </w:r>
          </w:p>
        </w:tc>
        <w:tc>
          <w:tcPr>
            <w:tcW w:w="728" w:type="pct"/>
            <w:tcBorders>
              <w:bottom w:val="nil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158(66.1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6" w:type="pct"/>
            <w:tcBorders>
              <w:bottom w:val="nil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color w:val="000000"/>
                <w:sz w:val="20"/>
                <w:szCs w:val="20"/>
              </w:rPr>
              <w:t>2(96.8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bottom w:val="nil"/>
            </w:tcBorders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281(96.9</w:t>
            </w:r>
            <w:r w:rsidRPr="00187DA3">
              <w:rPr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bottom w:val="nil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0.001</w:t>
            </w:r>
          </w:p>
        </w:tc>
      </w:tr>
      <w:tr w:rsidR="005F0CB4" w:rsidRPr="00187DA3" w:rsidTr="00532B92">
        <w:trPr>
          <w:trHeight w:val="20"/>
        </w:trPr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:rsidR="005F0CB4" w:rsidRPr="00373791" w:rsidRDefault="005F0CB4" w:rsidP="00AB776E">
            <w:pPr>
              <w:rPr>
                <w:rFonts w:eastAsia="Calibri"/>
                <w:bCs/>
                <w:sz w:val="18"/>
                <w:szCs w:val="18"/>
              </w:rPr>
            </w:pPr>
            <w:r w:rsidRPr="00373791">
              <w:rPr>
                <w:rFonts w:eastAsia="Calibri"/>
                <w:bCs/>
                <w:sz w:val="18"/>
                <w:szCs w:val="18"/>
              </w:rPr>
              <w:t>ZDV-3TC-EFV/NVP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87(13.9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8" w:type="pct"/>
            <w:tcBorders>
              <w:top w:val="nil"/>
              <w:bottom w:val="nil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78(32.6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6" w:type="pct"/>
            <w:tcBorders>
              <w:top w:val="nil"/>
              <w:bottom w:val="nil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3(3.2</w:t>
            </w:r>
            <w:r w:rsidRPr="00187DA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6(2.1</w:t>
            </w:r>
            <w:r w:rsidRPr="00187DA3">
              <w:rPr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532B92">
        <w:trPr>
          <w:trHeight w:val="20"/>
        </w:trPr>
        <w:tc>
          <w:tcPr>
            <w:tcW w:w="15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PI-based ARTs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6(1.0)</w:t>
            </w:r>
          </w:p>
        </w:tc>
        <w:tc>
          <w:tcPr>
            <w:tcW w:w="728" w:type="pct"/>
            <w:tcBorders>
              <w:top w:val="nil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3(1.3)</w:t>
            </w:r>
          </w:p>
        </w:tc>
        <w:tc>
          <w:tcPr>
            <w:tcW w:w="8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0(0.0)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3(1.0)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532B92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Infants characteristics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Gender (N=624)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Male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329(52.7)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127(54.0)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46(48.4)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156(53.7)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0.65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 xml:space="preserve">Female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295(47.3)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112(46.0)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49(51.6)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134(46.2)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Gestational age at birth (weeks)</w:t>
            </w:r>
            <w:r w:rsidRPr="00187DA3">
              <w:rPr>
                <w:sz w:val="20"/>
                <w:szCs w:val="20"/>
              </w:rPr>
              <w:t xml:space="preserve"> </w:t>
            </w:r>
            <w:r w:rsidRPr="00187DA3">
              <w:rPr>
                <w:rFonts w:eastAsia="Calibri"/>
                <w:b/>
                <w:sz w:val="20"/>
                <w:szCs w:val="20"/>
              </w:rPr>
              <w:t>median (IQR)</w:t>
            </w:r>
          </w:p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(N=613)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40(38-41)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40(38-41)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39.5(38-41)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40(39-41)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0.73</w:t>
            </w:r>
            <w:r w:rsidRPr="00187DA3">
              <w:rPr>
                <w:rFonts w:eastAsia="Calibri"/>
                <w:sz w:val="20"/>
                <w:szCs w:val="20"/>
                <w:vertAlign w:val="superscript"/>
              </w:rPr>
              <w:t>b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b/>
                <w:sz w:val="20"/>
                <w:szCs w:val="20"/>
              </w:rPr>
            </w:pPr>
            <w:r w:rsidRPr="00187DA3">
              <w:rPr>
                <w:rFonts w:eastAsia="Calibri"/>
                <w:b/>
                <w:sz w:val="20"/>
                <w:szCs w:val="20"/>
              </w:rPr>
              <w:t>Breastfeeding status (N=624)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shd w:val="clear" w:color="auto" w:fill="auto"/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Breastfed  </w:t>
            </w:r>
          </w:p>
        </w:tc>
        <w:tc>
          <w:tcPr>
            <w:tcW w:w="682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588(94.2)</w:t>
            </w:r>
          </w:p>
        </w:tc>
        <w:tc>
          <w:tcPr>
            <w:tcW w:w="728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223(93.3)</w:t>
            </w:r>
          </w:p>
        </w:tc>
        <w:tc>
          <w:tcPr>
            <w:tcW w:w="856" w:type="pct"/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89(93.7)</w:t>
            </w:r>
          </w:p>
        </w:tc>
        <w:tc>
          <w:tcPr>
            <w:tcW w:w="695" w:type="pct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276(95.2)</w:t>
            </w:r>
          </w:p>
        </w:tc>
        <w:tc>
          <w:tcPr>
            <w:tcW w:w="511" w:type="pct"/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  <w:r w:rsidRPr="00187DA3">
              <w:rPr>
                <w:rFonts w:eastAsia="Calibri"/>
                <w:sz w:val="20"/>
                <w:szCs w:val="20"/>
              </w:rPr>
              <w:t>0.63</w:t>
            </w:r>
          </w:p>
        </w:tc>
      </w:tr>
      <w:tr w:rsidR="005F0CB4" w:rsidRPr="00187DA3" w:rsidTr="00E65DFD">
        <w:trPr>
          <w:trHeight w:val="20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lastRenderedPageBreak/>
              <w:t>Not breastfed/ formula fed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36(5.8)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16(6.7)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6(6.3)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87DA3">
              <w:rPr>
                <w:rFonts w:eastAsia="Calibri"/>
                <w:color w:val="000000"/>
                <w:sz w:val="20"/>
                <w:szCs w:val="20"/>
              </w:rPr>
              <w:t>14(4.8)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5F0CB4" w:rsidRPr="00187DA3" w:rsidRDefault="005F0CB4" w:rsidP="00AB776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F0CB4" w:rsidRPr="00CF29B4" w:rsidRDefault="005F0CB4" w:rsidP="005F0CB4">
      <w:pPr>
        <w:rPr>
          <w:sz w:val="20"/>
        </w:rPr>
      </w:pPr>
      <w:r w:rsidRPr="00CF29B4">
        <w:rPr>
          <w:sz w:val="20"/>
        </w:rPr>
        <w:t xml:space="preserve">Data are number (n) and percent (%) or median </w:t>
      </w:r>
      <w:r>
        <w:rPr>
          <w:sz w:val="20"/>
        </w:rPr>
        <w:t xml:space="preserve">and </w:t>
      </w:r>
      <w:r w:rsidRPr="00CF29B4">
        <w:rPr>
          <w:sz w:val="20"/>
        </w:rPr>
        <w:t xml:space="preserve">Interquartile range (IQR). ZDV: Zidovudine, 3TC: lamivudine, EFV: efavirenz, </w:t>
      </w:r>
      <w:r>
        <w:rPr>
          <w:sz w:val="20"/>
        </w:rPr>
        <w:t xml:space="preserve"> NVP: nevirapine, </w:t>
      </w:r>
      <w:r w:rsidRPr="00CF29B4">
        <w:rPr>
          <w:sz w:val="20"/>
        </w:rPr>
        <w:t xml:space="preserve">TDF: tenofovir, ART: antiretroviral therapy, </w:t>
      </w:r>
      <w:r>
        <w:rPr>
          <w:sz w:val="20"/>
        </w:rPr>
        <w:t>PI</w:t>
      </w:r>
      <w:r w:rsidRPr="00CF29B4">
        <w:rPr>
          <w:sz w:val="20"/>
        </w:rPr>
        <w:t>: Protease inhibitor</w:t>
      </w:r>
      <w:r w:rsidR="00D44F17">
        <w:rPr>
          <w:sz w:val="20"/>
        </w:rPr>
        <w:t>,</w:t>
      </w:r>
      <w:r w:rsidRPr="00CF29B4">
        <w:rPr>
          <w:sz w:val="20"/>
        </w:rPr>
        <w:t xml:space="preserve"> </w:t>
      </w:r>
      <w:r>
        <w:rPr>
          <w:sz w:val="20"/>
        </w:rPr>
        <w:t xml:space="preserve">BMI: Body mass index, WHO: World Health Organization.  </w:t>
      </w:r>
    </w:p>
    <w:p w:rsidR="005F0CB4" w:rsidRPr="00CF29B4" w:rsidRDefault="005F0CB4" w:rsidP="005F0CB4">
      <w:pPr>
        <w:rPr>
          <w:sz w:val="20"/>
        </w:rPr>
      </w:pPr>
      <w:r w:rsidRPr="00CF29B4">
        <w:rPr>
          <w:sz w:val="20"/>
          <w:vertAlign w:val="superscript"/>
        </w:rPr>
        <w:t>a</w:t>
      </w:r>
      <w:r w:rsidRPr="00CF29B4">
        <w:rPr>
          <w:sz w:val="20"/>
        </w:rPr>
        <w:t xml:space="preserve"> Statistical tests did not consider missing values.</w:t>
      </w:r>
    </w:p>
    <w:p w:rsidR="005F0CB4" w:rsidRPr="00CF29B4" w:rsidRDefault="005F0CB4" w:rsidP="005F0CB4">
      <w:pPr>
        <w:rPr>
          <w:sz w:val="20"/>
        </w:rPr>
      </w:pPr>
      <w:r w:rsidRPr="00CF29B4">
        <w:rPr>
          <w:sz w:val="20"/>
          <w:vertAlign w:val="superscript"/>
        </w:rPr>
        <w:t>b</w:t>
      </w:r>
      <w:r>
        <w:rPr>
          <w:sz w:val="20"/>
        </w:rPr>
        <w:t xml:space="preserve"> Kruskal-W</w:t>
      </w:r>
      <w:r w:rsidRPr="00CF29B4">
        <w:rPr>
          <w:sz w:val="20"/>
        </w:rPr>
        <w:t>allis tests, the r</w:t>
      </w:r>
      <w:r>
        <w:rPr>
          <w:sz w:val="20"/>
        </w:rPr>
        <w:t>est are chi-square test results.</w:t>
      </w:r>
    </w:p>
    <w:p w:rsidR="005F0CB4" w:rsidRDefault="005F0CB4" w:rsidP="005F0CB4">
      <w:pPr>
        <w:rPr>
          <w:sz w:val="20"/>
        </w:rPr>
      </w:pPr>
      <w:r w:rsidRPr="00CF29B4">
        <w:rPr>
          <w:sz w:val="20"/>
        </w:rPr>
        <w:t xml:space="preserve"> </w:t>
      </w:r>
    </w:p>
    <w:sectPr w:rsidR="005F0CB4" w:rsidSect="00FB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7C" w:rsidRDefault="0004597C" w:rsidP="004F0653">
      <w:r>
        <w:separator/>
      </w:r>
    </w:p>
  </w:endnote>
  <w:endnote w:type="continuationSeparator" w:id="0">
    <w:p w:rsidR="0004597C" w:rsidRDefault="0004597C" w:rsidP="004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7C" w:rsidRDefault="0004597C" w:rsidP="004F0653">
      <w:r>
        <w:separator/>
      </w:r>
    </w:p>
  </w:footnote>
  <w:footnote w:type="continuationSeparator" w:id="0">
    <w:p w:rsidR="0004597C" w:rsidRDefault="0004597C" w:rsidP="004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7"/>
    <w:rsid w:val="00014582"/>
    <w:rsid w:val="0004597C"/>
    <w:rsid w:val="0005238F"/>
    <w:rsid w:val="00071385"/>
    <w:rsid w:val="000756B6"/>
    <w:rsid w:val="000819AD"/>
    <w:rsid w:val="000F4C91"/>
    <w:rsid w:val="00115A1F"/>
    <w:rsid w:val="00143989"/>
    <w:rsid w:val="00164FD6"/>
    <w:rsid w:val="00173667"/>
    <w:rsid w:val="001806D8"/>
    <w:rsid w:val="00180F64"/>
    <w:rsid w:val="00192D70"/>
    <w:rsid w:val="001935F7"/>
    <w:rsid w:val="001A6564"/>
    <w:rsid w:val="001B18A4"/>
    <w:rsid w:val="002200B4"/>
    <w:rsid w:val="002A7023"/>
    <w:rsid w:val="002B087E"/>
    <w:rsid w:val="003041B4"/>
    <w:rsid w:val="003056B2"/>
    <w:rsid w:val="0035034C"/>
    <w:rsid w:val="00350621"/>
    <w:rsid w:val="00382FBE"/>
    <w:rsid w:val="003949BE"/>
    <w:rsid w:val="003956F8"/>
    <w:rsid w:val="003D44A9"/>
    <w:rsid w:val="004606F6"/>
    <w:rsid w:val="00482BDD"/>
    <w:rsid w:val="004C0EB1"/>
    <w:rsid w:val="004F0653"/>
    <w:rsid w:val="00501CD5"/>
    <w:rsid w:val="00522AC5"/>
    <w:rsid w:val="0053230A"/>
    <w:rsid w:val="00532B92"/>
    <w:rsid w:val="00542C45"/>
    <w:rsid w:val="005844C2"/>
    <w:rsid w:val="005B163F"/>
    <w:rsid w:val="005F0CB4"/>
    <w:rsid w:val="00601F9F"/>
    <w:rsid w:val="006B33C3"/>
    <w:rsid w:val="006D7913"/>
    <w:rsid w:val="00714E5B"/>
    <w:rsid w:val="008318EA"/>
    <w:rsid w:val="00841AF8"/>
    <w:rsid w:val="00855444"/>
    <w:rsid w:val="00881558"/>
    <w:rsid w:val="008A0682"/>
    <w:rsid w:val="008A76E4"/>
    <w:rsid w:val="009039B5"/>
    <w:rsid w:val="009619F3"/>
    <w:rsid w:val="009A6F93"/>
    <w:rsid w:val="00A10B98"/>
    <w:rsid w:val="00A2617B"/>
    <w:rsid w:val="00A97217"/>
    <w:rsid w:val="00AB4D33"/>
    <w:rsid w:val="00AB776E"/>
    <w:rsid w:val="00AC4C39"/>
    <w:rsid w:val="00B551E7"/>
    <w:rsid w:val="00BA3457"/>
    <w:rsid w:val="00BD6647"/>
    <w:rsid w:val="00BF77E6"/>
    <w:rsid w:val="00C22CFB"/>
    <w:rsid w:val="00C40B99"/>
    <w:rsid w:val="00C72A33"/>
    <w:rsid w:val="00C80F0B"/>
    <w:rsid w:val="00D44F17"/>
    <w:rsid w:val="00D66D7D"/>
    <w:rsid w:val="00D846F8"/>
    <w:rsid w:val="00D90727"/>
    <w:rsid w:val="00DE6AAF"/>
    <w:rsid w:val="00E024F9"/>
    <w:rsid w:val="00E21C56"/>
    <w:rsid w:val="00E65DFD"/>
    <w:rsid w:val="00F04180"/>
    <w:rsid w:val="00F14BD0"/>
    <w:rsid w:val="00F47226"/>
    <w:rsid w:val="00F641C4"/>
    <w:rsid w:val="00F92154"/>
    <w:rsid w:val="00FB6C5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2089"/>
  <w15:chartTrackingRefBased/>
  <w15:docId w15:val="{F73F8534-2966-40D0-BD29-1A67E5D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3</cp:revision>
  <dcterms:created xsi:type="dcterms:W3CDTF">2020-02-22T17:40:00Z</dcterms:created>
  <dcterms:modified xsi:type="dcterms:W3CDTF">2020-02-23T12:31:00Z</dcterms:modified>
</cp:coreProperties>
</file>