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D5" w:rsidRDefault="00501CD5" w:rsidP="000F4C91">
      <w:pPr>
        <w:spacing w:line="480" w:lineRule="auto"/>
        <w:rPr>
          <w:b/>
          <w:sz w:val="20"/>
          <w:szCs w:val="20"/>
        </w:rPr>
      </w:pPr>
    </w:p>
    <w:p w:rsidR="000F4C91" w:rsidRPr="00BC3DC4" w:rsidRDefault="001419A4" w:rsidP="000F4C91">
      <w:pPr>
        <w:spacing w:line="480" w:lineRule="auto"/>
        <w:rPr>
          <w:b/>
        </w:rPr>
      </w:pPr>
      <w:r>
        <w:rPr>
          <w:b/>
        </w:rPr>
        <w:t>Supplemental Digital Content 5</w:t>
      </w:r>
      <w:bookmarkStart w:id="0" w:name="_GoBack"/>
      <w:bookmarkEnd w:id="0"/>
      <w:r w:rsidR="000F4C91" w:rsidRPr="00BC3DC4">
        <w:rPr>
          <w:b/>
        </w:rPr>
        <w:t xml:space="preserve">. Linear-mixed effects model evaluating differences in the rate of change in weight and length </w:t>
      </w:r>
      <w:r w:rsidR="000F4C91" w:rsidRPr="00BC3DC4">
        <w:rPr>
          <w:rFonts w:eastAsia="Calibri"/>
          <w:b/>
        </w:rPr>
        <w:t xml:space="preserve">according to time of </w:t>
      </w:r>
      <w:r w:rsidR="000F4C91" w:rsidRPr="00BC3DC4">
        <w:rPr>
          <w:b/>
        </w:rPr>
        <w:t xml:space="preserve">ART exposure among </w:t>
      </w:r>
      <w:r w:rsidR="000F4C91" w:rsidRPr="00BC3DC4">
        <w:rPr>
          <w:rFonts w:eastAsia="Calibri"/>
          <w:b/>
        </w:rPr>
        <w:t>HIV-exposed uninfected infants</w:t>
      </w:r>
      <w:r w:rsidR="000F4C91" w:rsidRPr="00BC3DC4">
        <w:rPr>
          <w:b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1468"/>
        <w:gridCol w:w="1468"/>
        <w:gridCol w:w="1468"/>
        <w:gridCol w:w="1470"/>
        <w:gridCol w:w="1465"/>
        <w:gridCol w:w="1426"/>
        <w:gridCol w:w="1532"/>
        <w:gridCol w:w="1470"/>
      </w:tblGrid>
      <w:tr w:rsidR="000F4C91" w:rsidRPr="004606F6" w:rsidTr="00180F64">
        <w:tc>
          <w:tcPr>
            <w:tcW w:w="799" w:type="pct"/>
            <w:vMerge w:val="restart"/>
            <w:tcBorders>
              <w:top w:val="single" w:sz="4" w:space="0" w:color="auto"/>
            </w:tcBorders>
          </w:tcPr>
          <w:p w:rsidR="000F4C91" w:rsidRPr="004606F6" w:rsidRDefault="000F4C91" w:rsidP="00180F64">
            <w:pPr>
              <w:spacing w:line="480" w:lineRule="auto"/>
              <w:rPr>
                <w:rFonts w:eastAsia="Calibri"/>
                <w:b/>
                <w:bCs/>
                <w:sz w:val="18"/>
                <w:szCs w:val="20"/>
              </w:rPr>
            </w:pPr>
            <w:r w:rsidRPr="004606F6">
              <w:rPr>
                <w:rFonts w:eastAsia="Calibri"/>
                <w:b/>
                <w:bCs/>
                <w:sz w:val="18"/>
                <w:szCs w:val="20"/>
              </w:rPr>
              <w:t>Exposure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4C91" w:rsidRPr="004606F6" w:rsidRDefault="000F4C91" w:rsidP="00180F64">
            <w:pPr>
              <w:spacing w:line="480" w:lineRule="auto"/>
              <w:jc w:val="center"/>
              <w:rPr>
                <w:rFonts w:eastAsia="Calibri"/>
                <w:b/>
                <w:bCs/>
                <w:sz w:val="18"/>
                <w:szCs w:val="20"/>
              </w:rPr>
            </w:pPr>
            <w:r w:rsidRPr="004606F6">
              <w:rPr>
                <w:rFonts w:eastAsia="Calibri"/>
                <w:b/>
                <w:bCs/>
                <w:sz w:val="18"/>
                <w:szCs w:val="20"/>
              </w:rPr>
              <w:t>Weight change per month up to 3 months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4C91" w:rsidRPr="004606F6" w:rsidRDefault="000F4C91" w:rsidP="00180F64">
            <w:pPr>
              <w:spacing w:line="480" w:lineRule="auto"/>
              <w:jc w:val="center"/>
              <w:rPr>
                <w:rFonts w:eastAsia="Calibri"/>
                <w:b/>
                <w:bCs/>
                <w:sz w:val="18"/>
                <w:szCs w:val="20"/>
              </w:rPr>
            </w:pPr>
            <w:r w:rsidRPr="004606F6">
              <w:rPr>
                <w:rFonts w:eastAsia="Calibri"/>
                <w:b/>
                <w:bCs/>
                <w:sz w:val="18"/>
                <w:szCs w:val="20"/>
              </w:rPr>
              <w:t>Weight change per month  from 3 to 12 months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4C91" w:rsidRPr="004606F6" w:rsidRDefault="000F4C91" w:rsidP="00180F64">
            <w:pPr>
              <w:spacing w:line="480" w:lineRule="auto"/>
              <w:jc w:val="center"/>
              <w:rPr>
                <w:rFonts w:eastAsia="Calibri"/>
                <w:b/>
                <w:bCs/>
                <w:sz w:val="18"/>
                <w:szCs w:val="20"/>
              </w:rPr>
            </w:pPr>
            <w:r w:rsidRPr="004606F6">
              <w:rPr>
                <w:rFonts w:eastAsia="Calibri"/>
                <w:b/>
                <w:bCs/>
                <w:sz w:val="18"/>
                <w:szCs w:val="20"/>
              </w:rPr>
              <w:t xml:space="preserve">Length change per month up to 3 months 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4C91" w:rsidRPr="004606F6" w:rsidRDefault="000F4C91" w:rsidP="00180F64">
            <w:pPr>
              <w:spacing w:line="480" w:lineRule="auto"/>
              <w:jc w:val="center"/>
              <w:rPr>
                <w:rFonts w:eastAsia="Calibri"/>
                <w:b/>
                <w:bCs/>
                <w:sz w:val="18"/>
                <w:szCs w:val="20"/>
              </w:rPr>
            </w:pPr>
            <w:r w:rsidRPr="004606F6">
              <w:rPr>
                <w:rFonts w:eastAsia="Calibri"/>
                <w:b/>
                <w:bCs/>
                <w:sz w:val="18"/>
                <w:szCs w:val="20"/>
              </w:rPr>
              <w:t>Length change per month  from 3 to 12 months</w:t>
            </w:r>
          </w:p>
        </w:tc>
      </w:tr>
      <w:tr w:rsidR="000F4C91" w:rsidRPr="004606F6" w:rsidTr="00180F64">
        <w:trPr>
          <w:trHeight w:val="966"/>
        </w:trPr>
        <w:tc>
          <w:tcPr>
            <w:tcW w:w="799" w:type="pct"/>
            <w:vMerge/>
            <w:tcBorders>
              <w:bottom w:val="single" w:sz="4" w:space="0" w:color="auto"/>
            </w:tcBorders>
          </w:tcPr>
          <w:p w:rsidR="000F4C91" w:rsidRPr="004606F6" w:rsidRDefault="000F4C91" w:rsidP="00180F64">
            <w:pPr>
              <w:spacing w:line="480" w:lineRule="auto"/>
              <w:rPr>
                <w:rFonts w:eastAsia="Calibri"/>
                <w:b/>
                <w:bCs/>
                <w:sz w:val="18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:rsidR="000F4C91" w:rsidRPr="00501CD5" w:rsidRDefault="000F4C91" w:rsidP="00180F64">
            <w:pPr>
              <w:rPr>
                <w:rFonts w:eastAsia="Calibri"/>
                <w:b/>
                <w:sz w:val="18"/>
                <w:szCs w:val="20"/>
              </w:rPr>
            </w:pPr>
            <w:r w:rsidRPr="00501CD5">
              <w:rPr>
                <w:rFonts w:eastAsia="Calibri"/>
                <w:b/>
                <w:sz w:val="18"/>
                <w:szCs w:val="20"/>
              </w:rPr>
              <w:t xml:space="preserve">Unadjusted  mean difference (95%CI) 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:rsidR="000F4C91" w:rsidRPr="00501CD5" w:rsidRDefault="000F4C91" w:rsidP="00180F64">
            <w:pPr>
              <w:rPr>
                <w:rFonts w:eastAsia="Calibri"/>
                <w:b/>
                <w:sz w:val="18"/>
                <w:szCs w:val="20"/>
              </w:rPr>
            </w:pPr>
            <w:r w:rsidRPr="00501CD5">
              <w:rPr>
                <w:rFonts w:eastAsia="Calibri"/>
                <w:b/>
                <w:sz w:val="18"/>
                <w:szCs w:val="20"/>
              </w:rPr>
              <w:t>Adjusted mean difference (95%CI)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:rsidR="000F4C91" w:rsidRPr="004606F6" w:rsidRDefault="000F4C91" w:rsidP="00501CD5">
            <w:pPr>
              <w:rPr>
                <w:rFonts w:eastAsia="Calibri"/>
                <w:b/>
                <w:sz w:val="18"/>
                <w:szCs w:val="20"/>
              </w:rPr>
            </w:pPr>
            <w:r w:rsidRPr="004606F6">
              <w:rPr>
                <w:rFonts w:eastAsia="Calibri"/>
                <w:b/>
                <w:sz w:val="18"/>
                <w:szCs w:val="20"/>
              </w:rPr>
              <w:t xml:space="preserve">Unadjusted  mean difference (95%CI) 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</w:tcPr>
          <w:p w:rsidR="000F4C91" w:rsidRPr="004606F6" w:rsidRDefault="000F4C91" w:rsidP="00501CD5">
            <w:pPr>
              <w:rPr>
                <w:rFonts w:eastAsia="Calibri"/>
                <w:b/>
                <w:sz w:val="18"/>
                <w:szCs w:val="20"/>
              </w:rPr>
            </w:pPr>
            <w:r w:rsidRPr="004606F6">
              <w:rPr>
                <w:rFonts w:eastAsia="Calibri"/>
                <w:b/>
                <w:sz w:val="18"/>
                <w:szCs w:val="20"/>
              </w:rPr>
              <w:t>Adjusted mean difference (95%CI)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</w:tcPr>
          <w:p w:rsidR="000F4C91" w:rsidRPr="004606F6" w:rsidRDefault="000F4C91" w:rsidP="00501CD5">
            <w:pPr>
              <w:rPr>
                <w:rFonts w:eastAsia="Calibri"/>
                <w:b/>
                <w:sz w:val="18"/>
                <w:szCs w:val="20"/>
              </w:rPr>
            </w:pPr>
            <w:r w:rsidRPr="004606F6">
              <w:rPr>
                <w:rFonts w:eastAsia="Calibri"/>
                <w:b/>
                <w:sz w:val="18"/>
                <w:szCs w:val="20"/>
              </w:rPr>
              <w:t xml:space="preserve"> Unadjusted  mean difference (95%CI)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0F4C91" w:rsidRPr="004606F6" w:rsidRDefault="000F4C91" w:rsidP="00501CD5">
            <w:pPr>
              <w:rPr>
                <w:rFonts w:eastAsia="Calibri"/>
                <w:b/>
                <w:sz w:val="18"/>
                <w:szCs w:val="20"/>
              </w:rPr>
            </w:pPr>
            <w:r w:rsidRPr="004606F6">
              <w:rPr>
                <w:rFonts w:eastAsia="Calibri"/>
                <w:b/>
                <w:sz w:val="18"/>
                <w:szCs w:val="20"/>
              </w:rPr>
              <w:t xml:space="preserve"> Adjusted mean difference (95%CI)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:rsidR="000F4C91" w:rsidRPr="004606F6" w:rsidRDefault="000F4C91" w:rsidP="00501CD5">
            <w:pPr>
              <w:rPr>
                <w:rFonts w:eastAsia="Calibri"/>
                <w:b/>
                <w:sz w:val="18"/>
                <w:szCs w:val="20"/>
              </w:rPr>
            </w:pPr>
            <w:r w:rsidRPr="004606F6">
              <w:rPr>
                <w:rFonts w:eastAsia="Calibri"/>
                <w:b/>
                <w:sz w:val="18"/>
                <w:szCs w:val="20"/>
              </w:rPr>
              <w:t>Unadjusted mean difference (95%CI)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</w:tcPr>
          <w:p w:rsidR="000F4C91" w:rsidRPr="004606F6" w:rsidRDefault="000F4C91" w:rsidP="00501CD5">
            <w:pPr>
              <w:rPr>
                <w:rFonts w:eastAsia="Calibri"/>
                <w:b/>
                <w:sz w:val="18"/>
                <w:szCs w:val="20"/>
              </w:rPr>
            </w:pPr>
            <w:r w:rsidRPr="004606F6">
              <w:rPr>
                <w:rFonts w:eastAsia="Calibri"/>
                <w:b/>
                <w:sz w:val="18"/>
                <w:szCs w:val="20"/>
              </w:rPr>
              <w:t>Adjusted mean difference (95%CI)</w:t>
            </w:r>
          </w:p>
        </w:tc>
      </w:tr>
      <w:tr w:rsidR="000F4C91" w:rsidRPr="004606F6" w:rsidTr="00180F64">
        <w:trPr>
          <w:trHeight w:val="557"/>
        </w:trPr>
        <w:tc>
          <w:tcPr>
            <w:tcW w:w="799" w:type="pct"/>
            <w:tcBorders>
              <w:top w:val="single" w:sz="4" w:space="0" w:color="auto"/>
            </w:tcBorders>
          </w:tcPr>
          <w:p w:rsidR="000F4C91" w:rsidRPr="004606F6" w:rsidRDefault="00F641C4" w:rsidP="00180F64">
            <w:pPr>
              <w:spacing w:line="480" w:lineRule="auto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Timing</w:t>
            </w:r>
            <w:r w:rsidR="000F4C91" w:rsidRPr="004606F6">
              <w:rPr>
                <w:rFonts w:eastAsia="Calibri"/>
                <w:b/>
                <w:bCs/>
                <w:sz w:val="20"/>
                <w:szCs w:val="20"/>
              </w:rPr>
              <w:t xml:space="preserve"> of ART exposure</w:t>
            </w:r>
          </w:p>
        </w:tc>
        <w:tc>
          <w:tcPr>
            <w:tcW w:w="524" w:type="pct"/>
            <w:tcBorders>
              <w:top w:val="single" w:sz="4" w:space="0" w:color="auto"/>
            </w:tcBorders>
          </w:tcPr>
          <w:p w:rsidR="000F4C91" w:rsidRPr="004606F6" w:rsidRDefault="000F4C91" w:rsidP="00180F64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</w:tcPr>
          <w:p w:rsidR="000F4C91" w:rsidRPr="004606F6" w:rsidRDefault="000F4C91" w:rsidP="00180F64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</w:tcPr>
          <w:p w:rsidR="000F4C91" w:rsidRPr="004606F6" w:rsidRDefault="000F4C91" w:rsidP="00180F64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</w:tcPr>
          <w:p w:rsidR="000F4C91" w:rsidRPr="004606F6" w:rsidRDefault="000F4C91" w:rsidP="00180F64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</w:tcPr>
          <w:p w:rsidR="000F4C91" w:rsidRPr="004606F6" w:rsidRDefault="000F4C91" w:rsidP="00180F64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</w:tcBorders>
          </w:tcPr>
          <w:p w:rsidR="000F4C91" w:rsidRPr="004606F6" w:rsidRDefault="000F4C91" w:rsidP="00180F64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</w:tcBorders>
          </w:tcPr>
          <w:p w:rsidR="000F4C91" w:rsidRPr="004606F6" w:rsidRDefault="000F4C91" w:rsidP="00180F64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</w:tcPr>
          <w:p w:rsidR="000F4C91" w:rsidRPr="004606F6" w:rsidRDefault="000F4C91" w:rsidP="00180F64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F4C91" w:rsidRPr="004606F6" w:rsidTr="00180F64">
        <w:tc>
          <w:tcPr>
            <w:tcW w:w="799" w:type="pct"/>
          </w:tcPr>
          <w:p w:rsidR="000F4C91" w:rsidRPr="004606F6" w:rsidRDefault="00014582" w:rsidP="00180F64">
            <w:pPr>
              <w:spacing w:line="48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Prec</w:t>
            </w:r>
            <w:r w:rsidR="000F4C91" w:rsidRPr="004606F6">
              <w:rPr>
                <w:rFonts w:eastAsia="Calibri"/>
                <w:bCs/>
                <w:sz w:val="20"/>
                <w:szCs w:val="20"/>
              </w:rPr>
              <w:t xml:space="preserve">onception </w:t>
            </w:r>
          </w:p>
        </w:tc>
        <w:tc>
          <w:tcPr>
            <w:tcW w:w="524" w:type="pct"/>
          </w:tcPr>
          <w:p w:rsidR="000F4C91" w:rsidRPr="004606F6" w:rsidRDefault="000F4C91" w:rsidP="00180F64">
            <w:pPr>
              <w:spacing w:line="480" w:lineRule="auto"/>
              <w:rPr>
                <w:rFonts w:eastAsia="Calibri"/>
                <w:sz w:val="18"/>
                <w:szCs w:val="20"/>
              </w:rPr>
            </w:pPr>
            <w:r w:rsidRPr="004606F6">
              <w:rPr>
                <w:rFonts w:eastAsia="Calibri"/>
                <w:sz w:val="18"/>
                <w:szCs w:val="20"/>
              </w:rPr>
              <w:t>-77.9(-152.8, -3.0)</w:t>
            </w:r>
          </w:p>
        </w:tc>
        <w:tc>
          <w:tcPr>
            <w:tcW w:w="524" w:type="pct"/>
          </w:tcPr>
          <w:p w:rsidR="000F4C91" w:rsidRPr="004606F6" w:rsidRDefault="000F4C91" w:rsidP="00180F64">
            <w:pPr>
              <w:spacing w:line="480" w:lineRule="auto"/>
              <w:rPr>
                <w:rFonts w:eastAsia="Calibri"/>
                <w:sz w:val="18"/>
                <w:szCs w:val="20"/>
              </w:rPr>
            </w:pPr>
            <w:r w:rsidRPr="004606F6">
              <w:rPr>
                <w:rFonts w:eastAsia="Calibri"/>
                <w:sz w:val="18"/>
                <w:szCs w:val="20"/>
              </w:rPr>
              <w:t>-72.5(-154.5, 9.5)</w:t>
            </w:r>
          </w:p>
        </w:tc>
        <w:tc>
          <w:tcPr>
            <w:tcW w:w="524" w:type="pct"/>
          </w:tcPr>
          <w:p w:rsidR="000F4C91" w:rsidRPr="004606F6" w:rsidRDefault="000F4C91" w:rsidP="00180F64">
            <w:pPr>
              <w:spacing w:line="480" w:lineRule="auto"/>
              <w:rPr>
                <w:rFonts w:eastAsia="Calibri"/>
                <w:sz w:val="18"/>
                <w:szCs w:val="20"/>
              </w:rPr>
            </w:pPr>
            <w:r w:rsidRPr="004606F6">
              <w:rPr>
                <w:rFonts w:eastAsia="Calibri"/>
                <w:sz w:val="18"/>
                <w:szCs w:val="20"/>
              </w:rPr>
              <w:t>-10.8(-36.2, 14.6)</w:t>
            </w:r>
          </w:p>
        </w:tc>
        <w:tc>
          <w:tcPr>
            <w:tcW w:w="525" w:type="pct"/>
          </w:tcPr>
          <w:p w:rsidR="000F4C91" w:rsidRPr="004606F6" w:rsidRDefault="000F4C91" w:rsidP="00180F64">
            <w:pPr>
              <w:spacing w:line="480" w:lineRule="auto"/>
              <w:rPr>
                <w:rFonts w:eastAsia="Calibri"/>
                <w:sz w:val="18"/>
                <w:szCs w:val="20"/>
              </w:rPr>
            </w:pPr>
            <w:r w:rsidRPr="004606F6">
              <w:rPr>
                <w:rFonts w:eastAsia="Calibri"/>
                <w:sz w:val="18"/>
                <w:szCs w:val="20"/>
              </w:rPr>
              <w:t>-5.8(-32.6, 9.5)</w:t>
            </w:r>
          </w:p>
        </w:tc>
        <w:tc>
          <w:tcPr>
            <w:tcW w:w="523" w:type="pct"/>
          </w:tcPr>
          <w:p w:rsidR="000F4C91" w:rsidRPr="004606F6" w:rsidRDefault="000F4C91" w:rsidP="00180F64">
            <w:pPr>
              <w:spacing w:line="480" w:lineRule="auto"/>
              <w:rPr>
                <w:rFonts w:eastAsia="Calibri"/>
                <w:sz w:val="18"/>
                <w:szCs w:val="20"/>
              </w:rPr>
            </w:pPr>
            <w:r w:rsidRPr="004606F6">
              <w:rPr>
                <w:rFonts w:eastAsia="Calibri"/>
                <w:sz w:val="18"/>
                <w:szCs w:val="20"/>
              </w:rPr>
              <w:t>-0.47(-0.86,- 0.08)</w:t>
            </w:r>
          </w:p>
        </w:tc>
        <w:tc>
          <w:tcPr>
            <w:tcW w:w="509" w:type="pct"/>
          </w:tcPr>
          <w:p w:rsidR="000F4C91" w:rsidRPr="004606F6" w:rsidRDefault="000F4C91" w:rsidP="00180F64">
            <w:pPr>
              <w:spacing w:line="480" w:lineRule="auto"/>
              <w:rPr>
                <w:rFonts w:eastAsia="Calibri"/>
                <w:sz w:val="18"/>
                <w:szCs w:val="20"/>
              </w:rPr>
            </w:pPr>
            <w:r w:rsidRPr="004606F6">
              <w:rPr>
                <w:rFonts w:eastAsia="Calibri"/>
                <w:sz w:val="18"/>
                <w:szCs w:val="20"/>
              </w:rPr>
              <w:t>-0.46(-0.88, -0.03)</w:t>
            </w:r>
          </w:p>
        </w:tc>
        <w:tc>
          <w:tcPr>
            <w:tcW w:w="547" w:type="pct"/>
          </w:tcPr>
          <w:p w:rsidR="000F4C91" w:rsidRPr="004606F6" w:rsidRDefault="000F4C91" w:rsidP="00180F64">
            <w:pPr>
              <w:spacing w:line="480" w:lineRule="auto"/>
              <w:rPr>
                <w:rFonts w:eastAsia="Calibri"/>
                <w:sz w:val="18"/>
                <w:szCs w:val="20"/>
              </w:rPr>
            </w:pPr>
            <w:r w:rsidRPr="004606F6">
              <w:rPr>
                <w:rFonts w:eastAsia="Calibri"/>
                <w:sz w:val="18"/>
                <w:szCs w:val="20"/>
              </w:rPr>
              <w:t>0.03(-0.11, 0.12)</w:t>
            </w:r>
          </w:p>
        </w:tc>
        <w:tc>
          <w:tcPr>
            <w:tcW w:w="525" w:type="pct"/>
          </w:tcPr>
          <w:p w:rsidR="000F4C91" w:rsidRPr="004606F6" w:rsidRDefault="000F4C91" w:rsidP="00180F64">
            <w:pPr>
              <w:spacing w:line="480" w:lineRule="auto"/>
              <w:rPr>
                <w:rFonts w:eastAsia="Calibri"/>
                <w:sz w:val="18"/>
                <w:szCs w:val="20"/>
              </w:rPr>
            </w:pPr>
            <w:r w:rsidRPr="004606F6">
              <w:rPr>
                <w:rFonts w:eastAsia="Calibri"/>
                <w:sz w:val="18"/>
                <w:szCs w:val="20"/>
              </w:rPr>
              <w:t>-0.02(-0.14, 0.10)</w:t>
            </w:r>
          </w:p>
        </w:tc>
      </w:tr>
      <w:tr w:rsidR="000F4C91" w:rsidRPr="004606F6" w:rsidTr="00180F64">
        <w:tc>
          <w:tcPr>
            <w:tcW w:w="799" w:type="pct"/>
            <w:tcBorders>
              <w:bottom w:val="single" w:sz="4" w:space="0" w:color="auto"/>
            </w:tcBorders>
          </w:tcPr>
          <w:p w:rsidR="000F4C91" w:rsidRPr="004606F6" w:rsidRDefault="000F4C91" w:rsidP="00180F64">
            <w:pPr>
              <w:spacing w:line="480" w:lineRule="auto"/>
              <w:rPr>
                <w:rFonts w:eastAsia="Calibri"/>
                <w:bCs/>
                <w:sz w:val="20"/>
                <w:szCs w:val="20"/>
              </w:rPr>
            </w:pPr>
            <w:r w:rsidRPr="004606F6">
              <w:rPr>
                <w:rFonts w:eastAsia="Calibri"/>
                <w:bCs/>
                <w:sz w:val="20"/>
                <w:szCs w:val="20"/>
              </w:rPr>
              <w:t xml:space="preserve">During pregnancy </w:t>
            </w: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0F4C91" w:rsidRPr="004606F6" w:rsidRDefault="000F4C91" w:rsidP="00180F64">
            <w:pPr>
              <w:spacing w:line="480" w:lineRule="auto"/>
              <w:rPr>
                <w:rFonts w:eastAsia="Calibri"/>
                <w:sz w:val="18"/>
                <w:szCs w:val="20"/>
              </w:rPr>
            </w:pPr>
            <w:r w:rsidRPr="004606F6">
              <w:rPr>
                <w:rFonts w:eastAsia="Calibri"/>
                <w:sz w:val="18"/>
                <w:szCs w:val="20"/>
              </w:rPr>
              <w:t xml:space="preserve">Reference </w:t>
            </w: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0F4C91" w:rsidRPr="004606F6" w:rsidRDefault="000F4C91" w:rsidP="00180F64">
            <w:pPr>
              <w:spacing w:line="480" w:lineRule="auto"/>
              <w:rPr>
                <w:rFonts w:eastAsia="Calibri"/>
                <w:sz w:val="18"/>
                <w:szCs w:val="20"/>
              </w:rPr>
            </w:pPr>
            <w:r w:rsidRPr="004606F6">
              <w:rPr>
                <w:rFonts w:eastAsia="Calibri"/>
                <w:sz w:val="18"/>
                <w:szCs w:val="20"/>
              </w:rPr>
              <w:t xml:space="preserve">Reference </w:t>
            </w: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0F4C91" w:rsidRPr="004606F6" w:rsidRDefault="000F4C91" w:rsidP="00180F64">
            <w:pPr>
              <w:spacing w:line="480" w:lineRule="auto"/>
              <w:rPr>
                <w:rFonts w:eastAsia="Calibri"/>
                <w:sz w:val="18"/>
                <w:szCs w:val="20"/>
              </w:rPr>
            </w:pPr>
            <w:r w:rsidRPr="004606F6">
              <w:rPr>
                <w:rFonts w:eastAsia="Calibri"/>
                <w:sz w:val="18"/>
                <w:szCs w:val="20"/>
              </w:rPr>
              <w:t xml:space="preserve">Reference 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0F4C91" w:rsidRPr="004606F6" w:rsidRDefault="000F4C91" w:rsidP="00180F64">
            <w:pPr>
              <w:spacing w:line="480" w:lineRule="auto"/>
              <w:rPr>
                <w:rFonts w:eastAsia="Calibri"/>
                <w:sz w:val="18"/>
                <w:szCs w:val="20"/>
              </w:rPr>
            </w:pPr>
            <w:r w:rsidRPr="004606F6">
              <w:rPr>
                <w:rFonts w:eastAsia="Calibri"/>
                <w:sz w:val="18"/>
                <w:szCs w:val="20"/>
              </w:rPr>
              <w:t>Reference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:rsidR="000F4C91" w:rsidRPr="004606F6" w:rsidRDefault="000F4C91" w:rsidP="00180F64">
            <w:pPr>
              <w:spacing w:line="480" w:lineRule="auto"/>
              <w:rPr>
                <w:rFonts w:eastAsia="Calibri"/>
                <w:sz w:val="18"/>
                <w:szCs w:val="20"/>
              </w:rPr>
            </w:pPr>
            <w:r w:rsidRPr="004606F6">
              <w:rPr>
                <w:rFonts w:eastAsia="Calibri"/>
                <w:sz w:val="18"/>
                <w:szCs w:val="20"/>
              </w:rPr>
              <w:t>Reference</w:t>
            </w: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0F4C91" w:rsidRPr="004606F6" w:rsidRDefault="000F4C91" w:rsidP="00180F64">
            <w:pPr>
              <w:spacing w:line="480" w:lineRule="auto"/>
              <w:rPr>
                <w:rFonts w:eastAsia="Calibri"/>
                <w:sz w:val="18"/>
                <w:szCs w:val="20"/>
              </w:rPr>
            </w:pPr>
            <w:r w:rsidRPr="004606F6">
              <w:rPr>
                <w:rFonts w:eastAsia="Calibri"/>
                <w:sz w:val="18"/>
                <w:szCs w:val="20"/>
              </w:rPr>
              <w:t>Reference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:rsidR="000F4C91" w:rsidRPr="004606F6" w:rsidRDefault="000F4C91" w:rsidP="00180F64">
            <w:pPr>
              <w:spacing w:line="480" w:lineRule="auto"/>
              <w:rPr>
                <w:rFonts w:eastAsia="Calibri"/>
                <w:sz w:val="18"/>
                <w:szCs w:val="20"/>
              </w:rPr>
            </w:pPr>
            <w:r w:rsidRPr="004606F6">
              <w:rPr>
                <w:rFonts w:eastAsia="Calibri"/>
                <w:sz w:val="18"/>
                <w:szCs w:val="20"/>
              </w:rPr>
              <w:t>Reference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0F4C91" w:rsidRPr="004606F6" w:rsidRDefault="000F4C91" w:rsidP="00180F64">
            <w:pPr>
              <w:spacing w:line="480" w:lineRule="auto"/>
              <w:rPr>
                <w:rFonts w:eastAsia="Calibri"/>
                <w:sz w:val="18"/>
                <w:szCs w:val="20"/>
              </w:rPr>
            </w:pPr>
            <w:r w:rsidRPr="004606F6">
              <w:rPr>
                <w:rFonts w:eastAsia="Calibri"/>
                <w:sz w:val="18"/>
                <w:szCs w:val="20"/>
              </w:rPr>
              <w:t>Reference</w:t>
            </w:r>
          </w:p>
        </w:tc>
      </w:tr>
    </w:tbl>
    <w:p w:rsidR="00501CD5" w:rsidRDefault="00501CD5" w:rsidP="000F4C91">
      <w:pPr>
        <w:rPr>
          <w:sz w:val="20"/>
        </w:rPr>
      </w:pPr>
      <w:r>
        <w:rPr>
          <w:sz w:val="20"/>
        </w:rPr>
        <w:t>ART: antiretroviral therapy,  CI: confidence interval.</w:t>
      </w:r>
    </w:p>
    <w:p w:rsidR="000F4C91" w:rsidRPr="0028301A" w:rsidRDefault="000F4C91" w:rsidP="000F4C91">
      <w:pPr>
        <w:rPr>
          <w:sz w:val="20"/>
        </w:rPr>
      </w:pPr>
      <w:r>
        <w:rPr>
          <w:sz w:val="20"/>
        </w:rPr>
        <w:t>The</w:t>
      </w:r>
      <w:r w:rsidRPr="0028301A">
        <w:rPr>
          <w:sz w:val="20"/>
        </w:rPr>
        <w:t xml:space="preserve"> model</w:t>
      </w:r>
      <w:r>
        <w:rPr>
          <w:sz w:val="20"/>
        </w:rPr>
        <w:t>s</w:t>
      </w:r>
      <w:r w:rsidRPr="0028301A">
        <w:rPr>
          <w:sz w:val="20"/>
        </w:rPr>
        <w:t xml:space="preserve"> </w:t>
      </w:r>
      <w:r>
        <w:rPr>
          <w:sz w:val="20"/>
        </w:rPr>
        <w:t>are</w:t>
      </w:r>
      <w:r w:rsidRPr="0028301A">
        <w:rPr>
          <w:sz w:val="20"/>
        </w:rPr>
        <w:t xml:space="preserve"> adjusted for maternal age, education, BMI, parity, infants’ ge</w:t>
      </w:r>
      <w:r>
        <w:rPr>
          <w:sz w:val="20"/>
        </w:rPr>
        <w:t xml:space="preserve">nder, and breastfeeding status, </w:t>
      </w:r>
      <w:r w:rsidRPr="0028301A">
        <w:rPr>
          <w:sz w:val="20"/>
        </w:rPr>
        <w:t>type of ART and maternal disease progression.</w:t>
      </w:r>
      <w:r w:rsidR="00501CD5">
        <w:rPr>
          <w:sz w:val="20"/>
        </w:rPr>
        <w:t xml:space="preserve"> </w:t>
      </w:r>
      <w:r w:rsidRPr="0028301A">
        <w:rPr>
          <w:lang w:eastAsia="nb-NO"/>
        </w:rPr>
        <w:t xml:space="preserve"> </w:t>
      </w:r>
    </w:p>
    <w:p w:rsidR="000F4C91" w:rsidRDefault="000F4C91" w:rsidP="000F4C91">
      <w:pPr>
        <w:spacing w:line="480" w:lineRule="auto"/>
        <w:jc w:val="both"/>
        <w:rPr>
          <w:b/>
        </w:rPr>
      </w:pPr>
    </w:p>
    <w:p w:rsidR="00FB6C54" w:rsidRDefault="00FB6C54" w:rsidP="00FB6C54">
      <w:pPr>
        <w:spacing w:line="480" w:lineRule="auto"/>
        <w:jc w:val="both"/>
        <w:rPr>
          <w:b/>
        </w:rPr>
      </w:pPr>
    </w:p>
    <w:p w:rsidR="008318EA" w:rsidRDefault="008318EA" w:rsidP="00AB776E">
      <w:pPr>
        <w:spacing w:line="480" w:lineRule="auto"/>
        <w:rPr>
          <w:b/>
          <w:sz w:val="20"/>
          <w:szCs w:val="20"/>
        </w:rPr>
      </w:pPr>
    </w:p>
    <w:sectPr w:rsidR="008318EA" w:rsidSect="00FB6C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92F" w:rsidRDefault="0040692F" w:rsidP="004F0653">
      <w:r>
        <w:separator/>
      </w:r>
    </w:p>
  </w:endnote>
  <w:endnote w:type="continuationSeparator" w:id="0">
    <w:p w:rsidR="0040692F" w:rsidRDefault="0040692F" w:rsidP="004F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92F" w:rsidRDefault="0040692F" w:rsidP="004F0653">
      <w:r>
        <w:separator/>
      </w:r>
    </w:p>
  </w:footnote>
  <w:footnote w:type="continuationSeparator" w:id="0">
    <w:p w:rsidR="0040692F" w:rsidRDefault="0040692F" w:rsidP="004F0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E7"/>
    <w:rsid w:val="00014582"/>
    <w:rsid w:val="0005238F"/>
    <w:rsid w:val="00071385"/>
    <w:rsid w:val="000756B6"/>
    <w:rsid w:val="000819AD"/>
    <w:rsid w:val="000F4C91"/>
    <w:rsid w:val="00104C02"/>
    <w:rsid w:val="00115A1F"/>
    <w:rsid w:val="001419A4"/>
    <w:rsid w:val="00143775"/>
    <w:rsid w:val="00143989"/>
    <w:rsid w:val="00164FD6"/>
    <w:rsid w:val="00173667"/>
    <w:rsid w:val="001806D8"/>
    <w:rsid w:val="00180F64"/>
    <w:rsid w:val="00192D70"/>
    <w:rsid w:val="001935F7"/>
    <w:rsid w:val="001A6564"/>
    <w:rsid w:val="001B18A4"/>
    <w:rsid w:val="002200B4"/>
    <w:rsid w:val="00272078"/>
    <w:rsid w:val="002A7023"/>
    <w:rsid w:val="002B087E"/>
    <w:rsid w:val="003041B4"/>
    <w:rsid w:val="003056B2"/>
    <w:rsid w:val="0035034C"/>
    <w:rsid w:val="00350621"/>
    <w:rsid w:val="00382FBE"/>
    <w:rsid w:val="003949BE"/>
    <w:rsid w:val="003956F8"/>
    <w:rsid w:val="003D44A9"/>
    <w:rsid w:val="0040692F"/>
    <w:rsid w:val="004606F6"/>
    <w:rsid w:val="00482BDD"/>
    <w:rsid w:val="004C0EB1"/>
    <w:rsid w:val="004F0653"/>
    <w:rsid w:val="00501CD5"/>
    <w:rsid w:val="00522AC5"/>
    <w:rsid w:val="0053230A"/>
    <w:rsid w:val="00532B92"/>
    <w:rsid w:val="00542C45"/>
    <w:rsid w:val="005844C2"/>
    <w:rsid w:val="005B163F"/>
    <w:rsid w:val="005F0CB4"/>
    <w:rsid w:val="00601F9F"/>
    <w:rsid w:val="006B33C3"/>
    <w:rsid w:val="006D7913"/>
    <w:rsid w:val="006E6BF3"/>
    <w:rsid w:val="00714E5B"/>
    <w:rsid w:val="008318EA"/>
    <w:rsid w:val="00841AF8"/>
    <w:rsid w:val="00855444"/>
    <w:rsid w:val="00881558"/>
    <w:rsid w:val="008A0682"/>
    <w:rsid w:val="008A76E4"/>
    <w:rsid w:val="009039B5"/>
    <w:rsid w:val="009619F3"/>
    <w:rsid w:val="00A10B98"/>
    <w:rsid w:val="00A2617B"/>
    <w:rsid w:val="00A97217"/>
    <w:rsid w:val="00AB4D33"/>
    <w:rsid w:val="00AB776E"/>
    <w:rsid w:val="00B551E7"/>
    <w:rsid w:val="00BA3457"/>
    <w:rsid w:val="00BC3DC4"/>
    <w:rsid w:val="00BD6647"/>
    <w:rsid w:val="00BF77E6"/>
    <w:rsid w:val="00C22CFB"/>
    <w:rsid w:val="00C40B99"/>
    <w:rsid w:val="00C72A33"/>
    <w:rsid w:val="00C80F0B"/>
    <w:rsid w:val="00D44F17"/>
    <w:rsid w:val="00D66D7D"/>
    <w:rsid w:val="00D741E6"/>
    <w:rsid w:val="00D846F8"/>
    <w:rsid w:val="00D90727"/>
    <w:rsid w:val="00DE6AAF"/>
    <w:rsid w:val="00E024F9"/>
    <w:rsid w:val="00E21C56"/>
    <w:rsid w:val="00E65DFD"/>
    <w:rsid w:val="00F04180"/>
    <w:rsid w:val="00F14BD0"/>
    <w:rsid w:val="00F47226"/>
    <w:rsid w:val="00F574B9"/>
    <w:rsid w:val="00F641C4"/>
    <w:rsid w:val="00F92154"/>
    <w:rsid w:val="00FB6C54"/>
    <w:rsid w:val="00F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2C2B"/>
  <w15:chartTrackingRefBased/>
  <w15:docId w15:val="{F73F8534-2966-40D0-BD29-1A67E5D0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6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6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06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65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yohannee_adm</dc:creator>
  <cp:keywords/>
  <dc:description/>
  <cp:lastModifiedBy>yohannee_adm</cp:lastModifiedBy>
  <cp:revision>3</cp:revision>
  <dcterms:created xsi:type="dcterms:W3CDTF">2020-02-22T17:54:00Z</dcterms:created>
  <dcterms:modified xsi:type="dcterms:W3CDTF">2020-02-22T18:20:00Z</dcterms:modified>
</cp:coreProperties>
</file>