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A53" w:rsidRDefault="002D3A53" w:rsidP="002D3A53">
      <w:pPr>
        <w:pStyle w:val="Caption"/>
        <w:rPr>
          <w:rFonts w:ascii="Arial" w:hAnsi="Arial" w:cs="Arial"/>
          <w:b/>
          <w:i w:val="0"/>
          <w:noProof/>
          <w:color w:val="000000" w:themeColor="text1"/>
          <w:sz w:val="24"/>
        </w:rPr>
      </w:pPr>
      <w:r w:rsidRPr="007843A2">
        <w:rPr>
          <w:rFonts w:ascii="Arial" w:hAnsi="Arial" w:cs="Arial"/>
          <w:b/>
          <w:i w:val="0"/>
          <w:color w:val="000000" w:themeColor="text1"/>
          <w:sz w:val="24"/>
          <w:szCs w:val="24"/>
        </w:rPr>
        <w:t>Supplementary digital table</w:t>
      </w:r>
      <w:r w:rsidRPr="002F3F5C">
        <w:rPr>
          <w:rFonts w:ascii="Arial" w:hAnsi="Arial" w:cs="Arial"/>
          <w:b/>
          <w:i w:val="0"/>
          <w:color w:val="000000" w:themeColor="text1"/>
          <w:sz w:val="24"/>
        </w:rPr>
        <w:t xml:space="preserve"> </w:t>
      </w:r>
      <w:bookmarkStart w:id="0" w:name="_GoBack"/>
      <w:bookmarkEnd w:id="0"/>
      <w:r w:rsidRPr="002F3F5C">
        <w:rPr>
          <w:rFonts w:ascii="Arial" w:hAnsi="Arial" w:cs="Arial"/>
          <w:b/>
          <w:i w:val="0"/>
          <w:noProof/>
          <w:color w:val="000000" w:themeColor="text1"/>
          <w:sz w:val="24"/>
        </w:rPr>
        <w:t xml:space="preserve"> Description of the six cases with their Laboratory test results and imaging</w:t>
      </w:r>
      <w:r>
        <w:rPr>
          <w:rFonts w:ascii="Arial" w:hAnsi="Arial" w:cs="Arial"/>
          <w:b/>
          <w:i w:val="0"/>
          <w:noProof/>
          <w:color w:val="000000" w:themeColor="text1"/>
          <w:sz w:val="24"/>
        </w:rPr>
        <w:t>.</w:t>
      </w:r>
    </w:p>
    <w:tbl>
      <w:tblPr>
        <w:tblStyle w:val="TableGrid"/>
        <w:tblW w:w="11820" w:type="dxa"/>
        <w:tblInd w:w="-1085" w:type="dxa"/>
        <w:tblLayout w:type="fixed"/>
        <w:tblLook w:val="04A0" w:firstRow="1" w:lastRow="0" w:firstColumn="1" w:lastColumn="0" w:noHBand="0" w:noVBand="1"/>
      </w:tblPr>
      <w:tblGrid>
        <w:gridCol w:w="2250"/>
        <w:gridCol w:w="1710"/>
        <w:gridCol w:w="1710"/>
        <w:gridCol w:w="1800"/>
        <w:gridCol w:w="1710"/>
        <w:gridCol w:w="1170"/>
        <w:gridCol w:w="1470"/>
      </w:tblGrid>
      <w:tr w:rsidR="002D3A53" w:rsidTr="002D3A53">
        <w:tc>
          <w:tcPr>
            <w:tcW w:w="2250" w:type="dxa"/>
          </w:tcPr>
          <w:p w:rsidR="002D3A53" w:rsidRPr="00824E91" w:rsidRDefault="002D3A53" w:rsidP="00DF670A">
            <w:pPr>
              <w:jc w:val="center"/>
              <w:rPr>
                <w:b/>
              </w:rPr>
            </w:pPr>
          </w:p>
        </w:tc>
        <w:tc>
          <w:tcPr>
            <w:tcW w:w="9570" w:type="dxa"/>
            <w:gridSpan w:val="6"/>
          </w:tcPr>
          <w:p w:rsidR="002D3A53" w:rsidRPr="00632E81" w:rsidRDefault="002D3A53" w:rsidP="00DF67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2E81">
              <w:rPr>
                <w:rFonts w:ascii="Arial" w:hAnsi="Arial" w:cs="Arial"/>
                <w:b/>
                <w:sz w:val="20"/>
                <w:szCs w:val="20"/>
              </w:rPr>
              <w:t>Cases</w:t>
            </w:r>
          </w:p>
        </w:tc>
      </w:tr>
      <w:tr w:rsidR="002D3A53" w:rsidTr="002D3A53">
        <w:tc>
          <w:tcPr>
            <w:tcW w:w="225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  <w:b/>
              </w:rPr>
            </w:pPr>
            <w:r w:rsidRPr="002D3A53">
              <w:rPr>
                <w:rFonts w:ascii="Arial" w:hAnsi="Arial" w:cs="Arial"/>
                <w:b/>
              </w:rPr>
              <w:t>Outcome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  <w:b/>
              </w:rPr>
            </w:pPr>
            <w:r w:rsidRPr="002D3A53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  <w:b/>
              </w:rPr>
            </w:pPr>
            <w:r w:rsidRPr="002D3A53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  <w:b/>
              </w:rPr>
            </w:pPr>
            <w:r w:rsidRPr="002D3A53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  <w:b/>
              </w:rPr>
            </w:pPr>
            <w:r w:rsidRPr="002D3A53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  <w:b/>
              </w:rPr>
            </w:pPr>
            <w:r w:rsidRPr="002D3A53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  <w:b/>
              </w:rPr>
            </w:pPr>
            <w:r w:rsidRPr="002D3A53">
              <w:rPr>
                <w:rFonts w:ascii="Arial" w:hAnsi="Arial" w:cs="Arial"/>
                <w:b/>
              </w:rPr>
              <w:t>6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HB g/dl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8.4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9.9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11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13.4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10.3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10.1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WBC 10</w:t>
            </w:r>
            <w:r w:rsidRPr="002D3A53">
              <w:rPr>
                <w:rFonts w:ascii="Arial" w:hAnsi="Arial" w:cs="Arial"/>
                <w:vertAlign w:val="superscript"/>
              </w:rPr>
              <w:t>3</w:t>
            </w:r>
            <w:r w:rsidRPr="002D3A53">
              <w:rPr>
                <w:rFonts w:ascii="Arial" w:hAnsi="Arial" w:cs="Arial"/>
              </w:rPr>
              <w:t>/ml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4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4.9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5.4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6.8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10.8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4.4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Platelet 10</w:t>
            </w:r>
            <w:r w:rsidRPr="002D3A53">
              <w:rPr>
                <w:rFonts w:ascii="Arial" w:hAnsi="Arial" w:cs="Arial"/>
                <w:vertAlign w:val="superscript"/>
              </w:rPr>
              <w:t>3</w:t>
            </w:r>
            <w:r w:rsidRPr="002D3A53">
              <w:rPr>
                <w:rFonts w:ascii="Arial" w:hAnsi="Arial" w:cs="Arial"/>
              </w:rPr>
              <w:t>/ml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82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156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157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120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459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88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 xml:space="preserve">Neutrophils 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81%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76%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63%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71%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63%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68%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Lymphocyte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13%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18.4%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29.9%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22%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26.4%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27.5%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ALT( 0-65 unit/L)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198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98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74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149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158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59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AST (0-37 unit/L)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305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108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84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187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87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56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Albumin (3.8-5.4 g/dl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2.4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3.3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2.8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2.5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3.4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2.0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ALK (142-336 unit/L)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391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227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95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131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278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141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LDH (98-192 unit/L)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1482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534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490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756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534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287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Aldolase (1.2-7.6 unit/L)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22.6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23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10.4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proofErr w:type="spellStart"/>
            <w:r w:rsidRPr="002D3A53">
              <w:rPr>
                <w:rFonts w:ascii="Arial" w:hAnsi="Arial" w:cs="Arial"/>
              </w:rPr>
              <w:t>Procalcitonin</w:t>
            </w:r>
            <w:proofErr w:type="spellEnd"/>
            <w:r w:rsidRPr="002D3A53">
              <w:rPr>
                <w:rFonts w:ascii="Arial" w:hAnsi="Arial" w:cs="Arial"/>
              </w:rPr>
              <w:t>(0.0-0.1 ng/ml)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1.3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4.08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0.36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4.46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1.28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2.06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TG (</w:t>
            </w:r>
            <w:r w:rsidRPr="002D3A53">
              <w:rPr>
                <w:rFonts w:ascii="Arial" w:hAnsi="Arial" w:cs="Arial"/>
                <w:u w:val="single"/>
              </w:rPr>
              <w:t>&lt;</w:t>
            </w:r>
            <w:r w:rsidRPr="002D3A53">
              <w:rPr>
                <w:rFonts w:ascii="Arial" w:hAnsi="Arial" w:cs="Arial"/>
              </w:rPr>
              <w:t>149 mg/dl)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264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370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240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265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141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176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lastRenderedPageBreak/>
              <w:t>CK total (12-191 unit/L)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411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173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63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892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50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57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CK MB (0.5-3.6 ng/ml)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1.3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0.7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Troponin T (0.0-0.1 ng/ml)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&lt;0.01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&lt;0.01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Troponin I (0.0-0.4 ng/ml)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&lt;0.02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&lt;0.02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0.02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&lt;0.02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&lt;0.02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&lt;0.02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D-Dimer (&lt; 0.5 mcg/ml FEU)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3.47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3.09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1.95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&gt;20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0.6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2.36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ESR (0-10 mm/</w:t>
            </w:r>
            <w:proofErr w:type="spellStart"/>
            <w:r w:rsidRPr="002D3A53">
              <w:rPr>
                <w:rFonts w:ascii="Arial" w:hAnsi="Arial" w:cs="Arial"/>
              </w:rPr>
              <w:t>hr</w:t>
            </w:r>
            <w:proofErr w:type="spellEnd"/>
            <w:r w:rsidRPr="002D3A53">
              <w:rPr>
                <w:rFonts w:ascii="Arial" w:hAnsi="Arial" w:cs="Arial"/>
              </w:rPr>
              <w:t>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19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43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32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31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65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32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CRP(</w:t>
            </w:r>
            <w:r w:rsidRPr="002D3A53">
              <w:rPr>
                <w:rFonts w:ascii="Arial" w:hAnsi="Arial" w:cs="Arial"/>
                <w:u w:val="single"/>
              </w:rPr>
              <w:t>&lt;</w:t>
            </w:r>
            <w:r w:rsidRPr="002D3A53">
              <w:rPr>
                <w:rFonts w:ascii="Arial" w:hAnsi="Arial" w:cs="Arial"/>
              </w:rPr>
              <w:t xml:space="preserve"> 2.9 mg//l)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96.4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233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143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151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13.6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108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 xml:space="preserve">IL-6(ELISA) (0.0-12.2 </w:t>
            </w:r>
            <w:proofErr w:type="spellStart"/>
            <w:r w:rsidRPr="002D3A53">
              <w:rPr>
                <w:rFonts w:ascii="Arial" w:hAnsi="Arial" w:cs="Arial"/>
              </w:rPr>
              <w:t>pg</w:t>
            </w:r>
            <w:proofErr w:type="spellEnd"/>
            <w:r w:rsidRPr="002D3A53">
              <w:rPr>
                <w:rFonts w:ascii="Arial" w:hAnsi="Arial" w:cs="Arial"/>
              </w:rPr>
              <w:t>/ml)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63.1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33.8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77.6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17.4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19.4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Ferritin (5-204 ng/ml)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786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1312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373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1686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338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400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Fibrinogen (230-510 mg/dl)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216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445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384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686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428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143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Urine analysis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Cultures (no growth)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Blood and throat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Blood, Urine and Throat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Blood, Urine and Throat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Blood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Blood and Urine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Blood, Urine and Throat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proofErr w:type="spellStart"/>
            <w:r w:rsidRPr="002D3A53">
              <w:rPr>
                <w:rFonts w:ascii="Arial" w:hAnsi="Arial" w:cs="Arial"/>
              </w:rPr>
              <w:lastRenderedPageBreak/>
              <w:t>T.spot</w:t>
            </w:r>
            <w:proofErr w:type="spellEnd"/>
            <w:r w:rsidRPr="002D3A5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PPD Negative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CMV IgG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Intermediate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NR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NR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Reactive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NR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NR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CMV IgM( &lt;0.9)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0.4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0.3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0.3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0.2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0.4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1.4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CMV PCR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EBV VCA IgG (&lt;0.8)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&lt;0.2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&lt;0.2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8.0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4.1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&lt;0.2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&lt;0.2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EBV VCA IgM (&lt;0.8)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0.4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&lt;0.2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&lt;0.2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&lt;0.2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&lt;0.2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0.2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EBV NA IgG (&lt;0.8)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&lt;0.2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&gt;8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EBV PCR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proofErr w:type="spellStart"/>
            <w:r w:rsidRPr="002D3A53">
              <w:rPr>
                <w:rFonts w:ascii="Arial" w:hAnsi="Arial" w:cs="Arial"/>
              </w:rPr>
              <w:t>Monospot</w:t>
            </w:r>
            <w:proofErr w:type="spellEnd"/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proofErr w:type="spellStart"/>
            <w:r w:rsidRPr="002D3A53">
              <w:rPr>
                <w:rFonts w:ascii="Arial" w:hAnsi="Arial" w:cs="Arial"/>
              </w:rPr>
              <w:t>Ehrlichia</w:t>
            </w:r>
            <w:proofErr w:type="spellEnd"/>
            <w:r w:rsidRPr="002D3A53">
              <w:rPr>
                <w:rFonts w:ascii="Arial" w:hAnsi="Arial" w:cs="Arial"/>
              </w:rPr>
              <w:t xml:space="preserve"> </w:t>
            </w:r>
            <w:proofErr w:type="spellStart"/>
            <w:r w:rsidRPr="002D3A53">
              <w:rPr>
                <w:rFonts w:ascii="Arial" w:hAnsi="Arial" w:cs="Arial"/>
              </w:rPr>
              <w:t>Chaffeensis</w:t>
            </w:r>
            <w:proofErr w:type="spellEnd"/>
            <w:r w:rsidRPr="002D3A53">
              <w:rPr>
                <w:rFonts w:ascii="Arial" w:hAnsi="Arial" w:cs="Arial"/>
              </w:rPr>
              <w:t xml:space="preserve"> IgM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proofErr w:type="spellStart"/>
            <w:r w:rsidRPr="002D3A53">
              <w:rPr>
                <w:rFonts w:ascii="Arial" w:hAnsi="Arial" w:cs="Arial"/>
              </w:rPr>
              <w:t>Ehrlichia</w:t>
            </w:r>
            <w:proofErr w:type="spellEnd"/>
            <w:r w:rsidRPr="002D3A53">
              <w:rPr>
                <w:rFonts w:ascii="Arial" w:hAnsi="Arial" w:cs="Arial"/>
              </w:rPr>
              <w:t xml:space="preserve"> </w:t>
            </w:r>
            <w:proofErr w:type="spellStart"/>
            <w:r w:rsidRPr="002D3A53">
              <w:rPr>
                <w:rFonts w:ascii="Arial" w:hAnsi="Arial" w:cs="Arial"/>
              </w:rPr>
              <w:t>Chaffeensis</w:t>
            </w:r>
            <w:proofErr w:type="spellEnd"/>
            <w:r w:rsidRPr="002D3A53">
              <w:rPr>
                <w:rFonts w:ascii="Arial" w:hAnsi="Arial" w:cs="Arial"/>
              </w:rPr>
              <w:t xml:space="preserve"> IgG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HBSAG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Anti HBC IgM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Anti HCV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HCV RNA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Anti HAV IgM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lastRenderedPageBreak/>
              <w:t>Rocky mountain spotted fever IgM (0.0-0.89)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1.36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0.43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Rocky mountain spotted fever IgG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HIV Ag/Ab 4</w:t>
            </w:r>
            <w:r w:rsidRPr="002D3A53">
              <w:rPr>
                <w:rFonts w:ascii="Arial" w:hAnsi="Arial" w:cs="Arial"/>
                <w:vertAlign w:val="superscript"/>
              </w:rPr>
              <w:t>th</w:t>
            </w:r>
            <w:r w:rsidRPr="002D3A53">
              <w:rPr>
                <w:rFonts w:ascii="Arial" w:hAnsi="Arial" w:cs="Arial"/>
              </w:rPr>
              <w:t xml:space="preserve"> gen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SARS -CoV-2 IgG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SARS -CoV-2 PCR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proofErr w:type="spellStart"/>
            <w:r w:rsidRPr="002D3A53">
              <w:rPr>
                <w:rFonts w:ascii="Arial" w:hAnsi="Arial" w:cs="Arial"/>
              </w:rPr>
              <w:t>Francisella</w:t>
            </w:r>
            <w:proofErr w:type="spellEnd"/>
            <w:r w:rsidRPr="002D3A53">
              <w:rPr>
                <w:rFonts w:ascii="Arial" w:hAnsi="Arial" w:cs="Arial"/>
              </w:rPr>
              <w:t xml:space="preserve"> </w:t>
            </w:r>
            <w:proofErr w:type="spellStart"/>
            <w:r w:rsidRPr="002D3A53">
              <w:rPr>
                <w:rFonts w:ascii="Arial" w:hAnsi="Arial" w:cs="Arial"/>
              </w:rPr>
              <w:t>Tularensis</w:t>
            </w:r>
            <w:proofErr w:type="spellEnd"/>
            <w:r w:rsidRPr="002D3A53">
              <w:rPr>
                <w:rFonts w:ascii="Arial" w:hAnsi="Arial" w:cs="Arial"/>
              </w:rPr>
              <w:t xml:space="preserve"> IgM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proofErr w:type="spellStart"/>
            <w:r w:rsidRPr="002D3A53">
              <w:rPr>
                <w:rFonts w:ascii="Arial" w:hAnsi="Arial" w:cs="Arial"/>
              </w:rPr>
              <w:t>Francisella</w:t>
            </w:r>
            <w:proofErr w:type="spellEnd"/>
            <w:r w:rsidRPr="002D3A53">
              <w:rPr>
                <w:rFonts w:ascii="Arial" w:hAnsi="Arial" w:cs="Arial"/>
              </w:rPr>
              <w:t xml:space="preserve"> </w:t>
            </w:r>
            <w:proofErr w:type="spellStart"/>
            <w:r w:rsidRPr="002D3A53">
              <w:rPr>
                <w:rFonts w:ascii="Arial" w:hAnsi="Arial" w:cs="Arial"/>
              </w:rPr>
              <w:t>Tularensis</w:t>
            </w:r>
            <w:proofErr w:type="spellEnd"/>
            <w:r w:rsidRPr="002D3A53">
              <w:rPr>
                <w:rFonts w:ascii="Arial" w:hAnsi="Arial" w:cs="Arial"/>
              </w:rPr>
              <w:t xml:space="preserve"> IgG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Herpes virus 6 IgG (&lt;0.9)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2.13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2.06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Herpes virus 6 IgM(&lt;1:10)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&lt;1:10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&lt;1:10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proofErr w:type="spellStart"/>
            <w:r w:rsidRPr="002D3A53">
              <w:rPr>
                <w:rFonts w:ascii="Arial" w:hAnsi="Arial" w:cs="Arial"/>
              </w:rPr>
              <w:t>Bartonella</w:t>
            </w:r>
            <w:proofErr w:type="spellEnd"/>
            <w:r w:rsidRPr="002D3A53">
              <w:rPr>
                <w:rFonts w:ascii="Arial" w:hAnsi="Arial" w:cs="Arial"/>
              </w:rPr>
              <w:t xml:space="preserve"> </w:t>
            </w:r>
            <w:proofErr w:type="spellStart"/>
            <w:r w:rsidRPr="002D3A53">
              <w:rPr>
                <w:rFonts w:ascii="Arial" w:hAnsi="Arial" w:cs="Arial"/>
              </w:rPr>
              <w:t>Henselae</w:t>
            </w:r>
            <w:proofErr w:type="spellEnd"/>
            <w:r w:rsidRPr="002D3A53">
              <w:rPr>
                <w:rFonts w:ascii="Arial" w:hAnsi="Arial" w:cs="Arial"/>
              </w:rPr>
              <w:t xml:space="preserve"> IgG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</w:tr>
      <w:tr w:rsidR="002D3A53" w:rsidRPr="001A2703" w:rsidTr="002D3A53">
        <w:trPr>
          <w:trHeight w:val="755"/>
        </w:trPr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proofErr w:type="spellStart"/>
            <w:r w:rsidRPr="002D3A53">
              <w:rPr>
                <w:rFonts w:ascii="Arial" w:hAnsi="Arial" w:cs="Arial"/>
              </w:rPr>
              <w:t>Bartonella</w:t>
            </w:r>
            <w:proofErr w:type="spellEnd"/>
            <w:r w:rsidRPr="002D3A53">
              <w:rPr>
                <w:rFonts w:ascii="Arial" w:hAnsi="Arial" w:cs="Arial"/>
              </w:rPr>
              <w:t xml:space="preserve"> </w:t>
            </w:r>
            <w:proofErr w:type="spellStart"/>
            <w:r w:rsidRPr="002D3A53">
              <w:rPr>
                <w:rFonts w:ascii="Arial" w:hAnsi="Arial" w:cs="Arial"/>
              </w:rPr>
              <w:t>Henselae</w:t>
            </w:r>
            <w:proofErr w:type="spellEnd"/>
            <w:r w:rsidRPr="002D3A53">
              <w:rPr>
                <w:rFonts w:ascii="Arial" w:hAnsi="Arial" w:cs="Arial"/>
              </w:rPr>
              <w:t xml:space="preserve"> IgM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Group A streptococcus Ag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lastRenderedPageBreak/>
              <w:t>Parvovirus IgM (0-0.8)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0.7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0.1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0.1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0.3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0.6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Parvovirus IgG(0-0.8)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8.9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0.2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0.4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0.2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7.1</w:t>
            </w:r>
          </w:p>
        </w:tc>
      </w:tr>
      <w:tr w:rsidR="002D3A53" w:rsidRPr="001A2703" w:rsidTr="002D3A53">
        <w:trPr>
          <w:trHeight w:val="413"/>
        </w:trPr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 xml:space="preserve">Parvovirus PCR 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 xml:space="preserve">Coxsackie A,B antibodies 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Negative</w:t>
            </w:r>
          </w:p>
        </w:tc>
      </w:tr>
      <w:tr w:rsidR="002D3A53" w:rsidRPr="001A2703" w:rsidTr="002D3A53">
        <w:trPr>
          <w:trHeight w:val="2600"/>
        </w:trPr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 xml:space="preserve">Respiratory viral panel PCR: Influenza A/B, Parainfluenza 1/2/3/4, RSV, Mycoplasma, Adenovirus, Rhinovirus, </w:t>
            </w:r>
            <w:proofErr w:type="spellStart"/>
            <w:r w:rsidRPr="002D3A53">
              <w:rPr>
                <w:rFonts w:ascii="Arial" w:hAnsi="Arial" w:cs="Arial"/>
              </w:rPr>
              <w:t>Metapneumovirus</w:t>
            </w:r>
            <w:proofErr w:type="spellEnd"/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All 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All Negative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All Negative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All Negative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All Negative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All Negative</w:t>
            </w:r>
          </w:p>
        </w:tc>
      </w:tr>
      <w:tr w:rsidR="002D3A53" w:rsidRPr="001A2703" w:rsidTr="002D3A53">
        <w:trPr>
          <w:trHeight w:val="503"/>
        </w:trPr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proofErr w:type="spellStart"/>
            <w:r w:rsidRPr="002D3A53">
              <w:rPr>
                <w:rFonts w:ascii="Arial" w:hAnsi="Arial" w:cs="Arial"/>
              </w:rPr>
              <w:t>Echocardigram</w:t>
            </w:r>
            <w:proofErr w:type="spellEnd"/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Normal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Normal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Normal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Normal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Normal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Normal</w:t>
            </w:r>
          </w:p>
        </w:tc>
      </w:tr>
      <w:tr w:rsidR="002D3A53" w:rsidRPr="001A2703" w:rsidTr="002D3A53">
        <w:trPr>
          <w:trHeight w:val="530"/>
        </w:trPr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Chest x-ray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Normal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Normal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Normal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Normal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Normal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Normal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Abdomen US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proofErr w:type="spellStart"/>
            <w:r w:rsidRPr="002D3A53">
              <w:rPr>
                <w:rFonts w:ascii="Arial" w:hAnsi="Arial" w:cs="Arial"/>
              </w:rPr>
              <w:t>Hepato</w:t>
            </w:r>
            <w:proofErr w:type="spellEnd"/>
            <w:r w:rsidRPr="002D3A53">
              <w:rPr>
                <w:rFonts w:ascii="Arial" w:hAnsi="Arial" w:cs="Arial"/>
              </w:rPr>
              <w:t xml:space="preserve">-splenomegaly with mild ascites and mild gall </w:t>
            </w:r>
            <w:r w:rsidRPr="002D3A53">
              <w:rPr>
                <w:rFonts w:ascii="Arial" w:hAnsi="Arial" w:cs="Arial"/>
              </w:rPr>
              <w:lastRenderedPageBreak/>
              <w:t>bladder wall thickening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proofErr w:type="spellStart"/>
            <w:r w:rsidRPr="002D3A53">
              <w:rPr>
                <w:rFonts w:ascii="Arial" w:hAnsi="Arial" w:cs="Arial"/>
              </w:rPr>
              <w:lastRenderedPageBreak/>
              <w:t>Hepato</w:t>
            </w:r>
            <w:proofErr w:type="spellEnd"/>
            <w:r w:rsidRPr="002D3A53">
              <w:rPr>
                <w:rFonts w:ascii="Arial" w:hAnsi="Arial" w:cs="Arial"/>
              </w:rPr>
              <w:t xml:space="preserve">-splenomegaly and increased hepatic </w:t>
            </w:r>
            <w:r w:rsidRPr="002D3A53">
              <w:rPr>
                <w:rFonts w:ascii="Arial" w:hAnsi="Arial" w:cs="Arial"/>
              </w:rPr>
              <w:lastRenderedPageBreak/>
              <w:t>parenchymal echotexture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lastRenderedPageBreak/>
              <w:t>Splenomegaly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proofErr w:type="spellStart"/>
            <w:r w:rsidRPr="002D3A53">
              <w:rPr>
                <w:rFonts w:ascii="Arial" w:hAnsi="Arial" w:cs="Arial"/>
              </w:rPr>
              <w:t>Hepato</w:t>
            </w:r>
            <w:proofErr w:type="spellEnd"/>
            <w:r w:rsidRPr="002D3A53">
              <w:rPr>
                <w:rFonts w:ascii="Arial" w:hAnsi="Arial" w:cs="Arial"/>
              </w:rPr>
              <w:t>-splenomegaly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Murine Typhus IgG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1:128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1:64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1:64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1:64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1:128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&lt;1:64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Murine Typhus IgM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1:512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1:128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1:64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1:256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1:256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1:128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Acute convalescent murine typhus IgG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&gt;1:256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1:256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&gt;1:256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&gt;1:256</w:t>
            </w:r>
          </w:p>
        </w:tc>
      </w:tr>
      <w:tr w:rsidR="002D3A53" w:rsidRPr="001A2703" w:rsidTr="002D3A53">
        <w:tc>
          <w:tcPr>
            <w:tcW w:w="2250" w:type="dxa"/>
          </w:tcPr>
          <w:p w:rsidR="002D3A53" w:rsidRPr="002D3A53" w:rsidRDefault="002D3A53" w:rsidP="00DF670A">
            <w:pPr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Acute convalescent murine typhus IgM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1:256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80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1:256</w:t>
            </w:r>
          </w:p>
        </w:tc>
        <w:tc>
          <w:tcPr>
            <w:tcW w:w="171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NA</w:t>
            </w:r>
          </w:p>
        </w:tc>
        <w:tc>
          <w:tcPr>
            <w:tcW w:w="1170" w:type="dxa"/>
          </w:tcPr>
          <w:p w:rsidR="002D3A53" w:rsidRPr="002D3A53" w:rsidRDefault="002D3A53" w:rsidP="00DF670A">
            <w:pPr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&gt;1:256</w:t>
            </w:r>
          </w:p>
        </w:tc>
        <w:tc>
          <w:tcPr>
            <w:tcW w:w="1470" w:type="dxa"/>
          </w:tcPr>
          <w:p w:rsidR="002D3A53" w:rsidRPr="002D3A53" w:rsidRDefault="002D3A53" w:rsidP="00DF670A">
            <w:pPr>
              <w:keepNext/>
              <w:jc w:val="center"/>
              <w:rPr>
                <w:rFonts w:ascii="Arial" w:hAnsi="Arial" w:cs="Arial"/>
              </w:rPr>
            </w:pPr>
            <w:r w:rsidRPr="002D3A53">
              <w:rPr>
                <w:rFonts w:ascii="Arial" w:hAnsi="Arial" w:cs="Arial"/>
              </w:rPr>
              <w:t>&gt;1:256</w:t>
            </w:r>
          </w:p>
        </w:tc>
      </w:tr>
    </w:tbl>
    <w:p w:rsidR="002D3A53" w:rsidRPr="002D3A53" w:rsidRDefault="002D3A53" w:rsidP="002D3A53">
      <w:pPr>
        <w:rPr>
          <w:rFonts w:ascii="Arial" w:hAnsi="Arial" w:cs="Arial"/>
        </w:rPr>
      </w:pPr>
      <w:proofErr w:type="gramStart"/>
      <w:r w:rsidRPr="002D3A53">
        <w:rPr>
          <w:rFonts w:ascii="Arial" w:hAnsi="Arial" w:cs="Arial"/>
        </w:rPr>
        <w:t>CBC: Complete Blood Count; HB: Hemoglobin, WBC: White Blood Cell, LFT: Liver Function Test; ALT: Alanine Aminotransferase; AST: Aspartate Aminotransferase; GGT: Gamma-</w:t>
      </w:r>
      <w:proofErr w:type="spellStart"/>
      <w:r w:rsidRPr="002D3A53">
        <w:rPr>
          <w:rFonts w:ascii="Arial" w:hAnsi="Arial" w:cs="Arial"/>
        </w:rPr>
        <w:t>Glutamyl</w:t>
      </w:r>
      <w:proofErr w:type="spellEnd"/>
      <w:r w:rsidRPr="002D3A53">
        <w:rPr>
          <w:rFonts w:ascii="Arial" w:hAnsi="Arial" w:cs="Arial"/>
        </w:rPr>
        <w:t xml:space="preserve"> Transferase; ALK: Alkaline Phosphatase; LDH: Lactate Dehydrogenase; TG: Triglyceride; CK: </w:t>
      </w:r>
      <w:proofErr w:type="spellStart"/>
      <w:r w:rsidRPr="002D3A53">
        <w:rPr>
          <w:rFonts w:ascii="Arial" w:hAnsi="Arial" w:cs="Arial"/>
        </w:rPr>
        <w:t>Creatine</w:t>
      </w:r>
      <w:proofErr w:type="spellEnd"/>
      <w:r w:rsidRPr="002D3A53">
        <w:rPr>
          <w:rFonts w:ascii="Arial" w:hAnsi="Arial" w:cs="Arial"/>
        </w:rPr>
        <w:t xml:space="preserve"> Kinase; ESR: Erythrocyte Sedimentation Rate; CRP: C-Reactive Protein; IL-6: Interleukin- 6; CMV: Cytomegalovirus; IgG: Immunoglobulin G; IgM: Immunoglobulin M, PCR: Polymerase Chain Reaction; EBV: Epstein-Barr virus; VCA: Viral Core Antigen; NA: Nuclear Antigen; HBSAG: Hepatitis B Surface Antigen; Anti HBC: Anti Hepatitis B core ; Anti HCV: Anti Hepatitis C virus; Anti HAV: Anti Hepatitis A virus; HIV Ag/Ab 4</w:t>
      </w:r>
      <w:r w:rsidRPr="002D3A53">
        <w:rPr>
          <w:rFonts w:ascii="Arial" w:hAnsi="Arial" w:cs="Arial"/>
          <w:vertAlign w:val="superscript"/>
        </w:rPr>
        <w:t>th</w:t>
      </w:r>
      <w:r w:rsidRPr="002D3A53">
        <w:rPr>
          <w:rFonts w:ascii="Arial" w:hAnsi="Arial" w:cs="Arial"/>
        </w:rPr>
        <w:t xml:space="preserve"> gen: Human </w:t>
      </w:r>
      <w:proofErr w:type="spellStart"/>
      <w:r w:rsidRPr="002D3A53">
        <w:rPr>
          <w:rFonts w:ascii="Arial" w:hAnsi="Arial" w:cs="Arial"/>
        </w:rPr>
        <w:t>Immunediffiency</w:t>
      </w:r>
      <w:proofErr w:type="spellEnd"/>
      <w:r w:rsidRPr="002D3A53">
        <w:rPr>
          <w:rFonts w:ascii="Arial" w:hAnsi="Arial" w:cs="Arial"/>
        </w:rPr>
        <w:t xml:space="preserve"> Virus Antigen/Antibody; COVID-19: Coronavirus Disease 2019; US: Ultrasound; NA: Not available; NR: Not reactive.</w:t>
      </w:r>
      <w:proofErr w:type="gramEnd"/>
      <w:r w:rsidRPr="002D3A53">
        <w:rPr>
          <w:rFonts w:ascii="Arial" w:hAnsi="Arial" w:cs="Arial"/>
        </w:rPr>
        <w:t xml:space="preserve">   </w:t>
      </w:r>
    </w:p>
    <w:p w:rsidR="002D3A53" w:rsidRPr="0065522C" w:rsidRDefault="002D3A53" w:rsidP="002D3A53"/>
    <w:p w:rsidR="002D3A53" w:rsidRPr="000C504C" w:rsidRDefault="002D3A53" w:rsidP="002D3A53">
      <w:pPr>
        <w:rPr>
          <w:rFonts w:asciiTheme="minorHAnsi" w:hAnsiTheme="minorHAnsi"/>
          <w:iCs/>
        </w:rPr>
      </w:pPr>
    </w:p>
    <w:p w:rsidR="00E51015" w:rsidRPr="002F3F5C" w:rsidRDefault="00E51015" w:rsidP="001A2703">
      <w:pPr>
        <w:pStyle w:val="Caption"/>
        <w:rPr>
          <w:rFonts w:ascii="Arial" w:hAnsi="Arial" w:cs="Arial"/>
          <w:b/>
          <w:i w:val="0"/>
          <w:color w:val="000000" w:themeColor="text1"/>
          <w:sz w:val="24"/>
          <w:szCs w:val="20"/>
        </w:rPr>
      </w:pPr>
    </w:p>
    <w:sectPr w:rsidR="00E51015" w:rsidRPr="002F3F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79FF"/>
    <w:rsid w:val="000653DD"/>
    <w:rsid w:val="001A2703"/>
    <w:rsid w:val="00214410"/>
    <w:rsid w:val="002D3A53"/>
    <w:rsid w:val="002F3F5C"/>
    <w:rsid w:val="0042235F"/>
    <w:rsid w:val="004F6386"/>
    <w:rsid w:val="005225F4"/>
    <w:rsid w:val="00592F9B"/>
    <w:rsid w:val="00632E81"/>
    <w:rsid w:val="006B79FF"/>
    <w:rsid w:val="006D6399"/>
    <w:rsid w:val="007D40F6"/>
    <w:rsid w:val="00824E91"/>
    <w:rsid w:val="00994A7F"/>
    <w:rsid w:val="00A814F6"/>
    <w:rsid w:val="00BD6265"/>
    <w:rsid w:val="00CE2D09"/>
    <w:rsid w:val="00DE41E3"/>
    <w:rsid w:val="00E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867AA5"/>
  <w15:chartTrackingRefBased/>
  <w15:docId w15:val="{C4E47CC4-79DE-4777-A2D7-14D9B8D35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A53"/>
    <w:pPr>
      <w:spacing w:line="48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79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1A2703"/>
    <w:pPr>
      <w:spacing w:after="200" w:line="240" w:lineRule="auto"/>
    </w:pPr>
    <w:rPr>
      <w:rFonts w:asciiTheme="minorHAnsi" w:hAnsiTheme="minorHAnsi" w:cstheme="minorBidi"/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Alamarat, Zain I</dc:creator>
  <cp:keywords/>
  <dc:description/>
  <cp:lastModifiedBy>Alamarat, Zain I</cp:lastModifiedBy>
  <cp:revision>4</cp:revision>
  <dcterms:created xsi:type="dcterms:W3CDTF">2020-07-28T16:17:00Z</dcterms:created>
  <dcterms:modified xsi:type="dcterms:W3CDTF">2020-08-05T17:21:00Z</dcterms:modified>
</cp:coreProperties>
</file>