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5B4E" w14:textId="1A69DF8E" w:rsidR="00B07C30" w:rsidRPr="008378D0" w:rsidRDefault="00B07C30" w:rsidP="008378D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430D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Digital Content </w:t>
      </w:r>
      <w:r w:rsidR="0087578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83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30D66">
        <w:rPr>
          <w:rFonts w:ascii="Times New Roman" w:hAnsi="Times New Roman" w:cs="Times New Roman"/>
          <w:sz w:val="24"/>
          <w:szCs w:val="24"/>
          <w:lang w:val="en-US"/>
        </w:rPr>
        <w:t xml:space="preserve">The biodiversity of nasopharyngeal and saliva microbiomes during the study, the mean number of amplicon sequence variants (ASVs) and the changes in the mean relative abundances (%) in the microbiome at the phylum level, according to HOMD (Human Oral Microbiome Database) taxonomy classification. The relative abundances do not indicate the absolute bacterial counts. </w:t>
      </w:r>
      <w:r w:rsidR="00430D66" w:rsidRPr="00E8079B">
        <w:rPr>
          <w:rFonts w:ascii="Times New Roman" w:hAnsi="Times New Roman" w:cs="Times New Roman"/>
          <w:sz w:val="24"/>
          <w:szCs w:val="24"/>
          <w:lang w:val="en-US"/>
        </w:rPr>
        <w:t>None of the differences w</w:t>
      </w:r>
      <w:r w:rsidR="00430D6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30D66" w:rsidRPr="00E8079B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</w:t>
      </w:r>
      <w:r w:rsidR="00430D66">
        <w:rPr>
          <w:rFonts w:ascii="Times New Roman" w:hAnsi="Times New Roman" w:cs="Times New Roman"/>
          <w:sz w:val="24"/>
          <w:szCs w:val="24"/>
          <w:lang w:val="en-US"/>
        </w:rPr>
        <w:t>with a</w:t>
      </w:r>
      <w:r w:rsidR="00430D66" w:rsidRPr="00E8079B">
        <w:rPr>
          <w:rFonts w:ascii="Times New Roman" w:hAnsi="Times New Roman" w:cs="Times New Roman"/>
          <w:sz w:val="24"/>
          <w:szCs w:val="24"/>
          <w:lang w:val="en-US"/>
        </w:rPr>
        <w:t xml:space="preserve"> Bonferroni correction significance level </w:t>
      </w:r>
      <w:r w:rsidR="00430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B2585">
        <w:rPr>
          <w:rFonts w:ascii="Times New Roman" w:hAnsi="Times New Roman" w:cs="Times New Roman"/>
          <w:sz w:val="24"/>
          <w:szCs w:val="24"/>
          <w:lang w:val="en-US"/>
        </w:rPr>
        <w:t>djusted for</w:t>
      </w:r>
      <w:r w:rsidR="00430D66">
        <w:rPr>
          <w:rFonts w:ascii="Times New Roman" w:hAnsi="Times New Roman" w:cs="Times New Roman"/>
          <w:sz w:val="24"/>
          <w:szCs w:val="24"/>
          <w:lang w:val="en-US"/>
        </w:rPr>
        <w:t xml:space="preserve"> the multiple comparisons.</w:t>
      </w:r>
    </w:p>
    <w:p w14:paraId="6BF45372" w14:textId="77777777" w:rsidR="00EB5D1F" w:rsidRDefault="00EB5D1F" w:rsidP="00EB5D1F">
      <w:pPr>
        <w:tabs>
          <w:tab w:val="left" w:pos="2552"/>
          <w:tab w:val="left" w:pos="5103"/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0F938C" w14:textId="236C2CF1" w:rsidR="00EB5D1F" w:rsidRPr="00CE2C11" w:rsidRDefault="00EB5D1F" w:rsidP="00EB5D1F">
      <w:pPr>
        <w:tabs>
          <w:tab w:val="left" w:pos="2552"/>
          <w:tab w:val="left" w:pos="5103"/>
          <w:tab w:val="left" w:pos="6663"/>
          <w:tab w:val="left" w:pos="6946"/>
        </w:tabs>
        <w:spacing w:after="0" w:line="240" w:lineRule="auto"/>
        <w:ind w:left="7797" w:hanging="77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11">
        <w:rPr>
          <w:rFonts w:ascii="Times New Roman" w:hAnsi="Times New Roman" w:cs="Times New Roman"/>
          <w:b/>
          <w:bCs/>
          <w:sz w:val="24"/>
          <w:szCs w:val="24"/>
          <w:lang w:val="en-US"/>
        </w:rPr>
        <w:t>Outcome</w:t>
      </w:r>
      <w:r w:rsidRPr="00CE2C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E2C1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S. </w:t>
      </w:r>
      <w:proofErr w:type="spellStart"/>
      <w:r w:rsidRPr="00CE2C1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salivarius</w:t>
      </w:r>
      <w:proofErr w:type="spellEnd"/>
      <w:r w:rsidRPr="00CE2C1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CE2C11">
        <w:rPr>
          <w:rFonts w:ascii="Times New Roman" w:hAnsi="Times New Roman" w:cs="Times New Roman"/>
          <w:b/>
          <w:bCs/>
          <w:sz w:val="24"/>
          <w:szCs w:val="24"/>
          <w:lang w:val="en-US"/>
        </w:rPr>
        <w:t>K12</w:t>
      </w:r>
      <w:r w:rsidRPr="00CE2C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Control </w:t>
      </w:r>
      <w:r w:rsidRPr="00CE2C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E2C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95 % CI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difference</w:t>
      </w:r>
    </w:p>
    <w:p w14:paraId="71916344" w14:textId="452EB8EB" w:rsidR="00313EF3" w:rsidRDefault="00B07C30" w:rsidP="00313EF3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i/>
          <w:sz w:val="24"/>
          <w:szCs w:val="24"/>
          <w:lang w:val="en-US"/>
        </w:rPr>
        <w:t>Nasopharyngeal microbiome</w:t>
      </w:r>
    </w:p>
    <w:p w14:paraId="003A54FB" w14:textId="4E6AC842" w:rsidR="00B07C30" w:rsidRPr="00313EF3" w:rsidRDefault="00B07C30" w:rsidP="00313EF3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>At study entry</w:t>
      </w:r>
    </w:p>
    <w:p w14:paraId="2C4E4F8C" w14:textId="620ECFF4" w:rsidR="008D041A" w:rsidRPr="00771B58" w:rsidRDefault="00771B58" w:rsidP="00B07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27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abundance of main phyla, Mean %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(SD)</w:t>
      </w:r>
    </w:p>
    <w:p w14:paraId="58DACB84" w14:textId="01E5545A" w:rsidR="00B07C30" w:rsidRPr="00B07C30" w:rsidRDefault="008D041A" w:rsidP="008D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Actinobacteria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8.3 (16)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14 (23)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5CBE78D8" w14:textId="480688F0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Bacteroidetes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9.3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3.6 (4.1)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9.9</w:t>
      </w:r>
      <w:r w:rsidR="0048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-1.6</w:t>
      </w:r>
    </w:p>
    <w:p w14:paraId="122EE24B" w14:textId="7A804961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Firmicutes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56 (29)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58 (27)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2BAC1956" w14:textId="50C6E486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Fusobacteria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2F71E2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2F71E2" w:rsidRPr="002F71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(1.1)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0.4 (0.8)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0.4</w:t>
      </w:r>
    </w:p>
    <w:p w14:paraId="0454B3AA" w14:textId="3FD06AAE" w:rsid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Proteobacteria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25 (30)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24 (22)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4D3AC36C" w14:textId="77777777" w:rsidR="0029598D" w:rsidRPr="00366B11" w:rsidRDefault="0029598D" w:rsidP="00295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F0F">
        <w:rPr>
          <w:rFonts w:ascii="Times New Roman" w:hAnsi="Times New Roman" w:cs="Times New Roman"/>
          <w:sz w:val="24"/>
          <w:szCs w:val="24"/>
          <w:lang w:val="en-US"/>
        </w:rPr>
        <w:t>Diversity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557F0F">
        <w:rPr>
          <w:rFonts w:ascii="Times New Roman" w:hAnsi="Times New Roman" w:cs="Times New Roman"/>
          <w:sz w:val="24"/>
          <w:szCs w:val="24"/>
          <w:lang w:val="en-US"/>
        </w:rPr>
        <w:t>ean (SD)</w:t>
      </w:r>
    </w:p>
    <w:p w14:paraId="407D35CF" w14:textId="43997AA0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Observed ASVs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9.2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9.5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1.4</w:t>
      </w:r>
    </w:p>
    <w:p w14:paraId="1E8610C1" w14:textId="47841C98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2.6 (1.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(1.0)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0.7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0.3 </w:t>
      </w:r>
    </w:p>
    <w:p w14:paraId="183D8BB1" w14:textId="1EA5837F" w:rsidR="00B07C30" w:rsidRPr="00B07C30" w:rsidRDefault="0029598D" w:rsidP="00B07C3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Faith’s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2.6 (1.1)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F71E2">
        <w:rPr>
          <w:rFonts w:ascii="Times New Roman" w:hAnsi="Times New Roman" w:cs="Times New Roman"/>
          <w:sz w:val="24"/>
          <w:szCs w:val="24"/>
          <w:lang w:val="en-US"/>
        </w:rPr>
        <w:t>0.8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0.7</w:t>
      </w:r>
      <w:r w:rsidR="008378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0.2</w:t>
      </w:r>
    </w:p>
    <w:p w14:paraId="0C24B509" w14:textId="77777777" w:rsidR="00B07C30" w:rsidRPr="00B07C30" w:rsidRDefault="00B07C30" w:rsidP="00B07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>At one month (after intervention)</w:t>
      </w:r>
    </w:p>
    <w:p w14:paraId="52FBBF31" w14:textId="77777777" w:rsidR="008D3520" w:rsidRPr="00771B58" w:rsidRDefault="008D3520" w:rsidP="008D3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27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abundance of main phyla, Mean %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(SD)</w:t>
      </w:r>
    </w:p>
    <w:p w14:paraId="7741C26E" w14:textId="7C7EC491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Actinobacteria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8.3 (16)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10 (18)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7.4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</w:p>
    <w:p w14:paraId="30CCDD97" w14:textId="1A0E24E6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Bacteroidetes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8.2 (12)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2.5 (3.</w:t>
      </w:r>
      <w:r w:rsidR="0087409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9.9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1.7 </w:t>
      </w:r>
    </w:p>
    <w:p w14:paraId="3E5DA56D" w14:textId="0A765F1D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Firmicutes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56 (28)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51 (35)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</w:p>
    <w:p w14:paraId="29A00996" w14:textId="76170C5F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Fusobacteria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0.5 (1.2)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0.2 (0.4)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0.8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0.1</w:t>
      </w:r>
    </w:p>
    <w:p w14:paraId="7B9C81CD" w14:textId="2B3AA0A6" w:rsidR="00B07C30" w:rsidRPr="00B07C30" w:rsidRDefault="008D041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Proteobacteria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25 (30)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35 (38)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7.5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</w:p>
    <w:p w14:paraId="4EB25383" w14:textId="77777777" w:rsidR="0029598D" w:rsidRPr="00366B11" w:rsidRDefault="0029598D" w:rsidP="00295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F0F">
        <w:rPr>
          <w:rFonts w:ascii="Times New Roman" w:hAnsi="Times New Roman" w:cs="Times New Roman"/>
          <w:sz w:val="24"/>
          <w:szCs w:val="24"/>
          <w:lang w:val="en-US"/>
        </w:rPr>
        <w:t>Diversity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557F0F">
        <w:rPr>
          <w:rFonts w:ascii="Times New Roman" w:hAnsi="Times New Roman" w:cs="Times New Roman"/>
          <w:sz w:val="24"/>
          <w:szCs w:val="24"/>
          <w:lang w:val="en-US"/>
        </w:rPr>
        <w:t>ean (SD)</w:t>
      </w:r>
    </w:p>
    <w:p w14:paraId="3E2C8C29" w14:textId="48D1044D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Observed ASV</w:t>
      </w:r>
      <w:r w:rsidR="00EC1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(12)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9.7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</w:p>
    <w:p w14:paraId="4E09CFF1" w14:textId="3FF5BA47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2.7 (1.2)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2.1 (1.2)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0.1</w:t>
      </w:r>
    </w:p>
    <w:p w14:paraId="697B4297" w14:textId="64C147DE" w:rsidR="00B07C30" w:rsidRPr="00B07C30" w:rsidRDefault="0029598D" w:rsidP="00B07C3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Faith’s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(1.1)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2.2 (1.1)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E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0.8</w:t>
      </w:r>
      <w:r w:rsidR="00860E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0.4 </w:t>
      </w:r>
    </w:p>
    <w:p w14:paraId="38B6863A" w14:textId="77777777" w:rsidR="00B07C30" w:rsidRPr="00B07C30" w:rsidRDefault="00B07C30" w:rsidP="00B07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>At two months (one month after stopping intervention)</w:t>
      </w:r>
    </w:p>
    <w:p w14:paraId="1EE2A188" w14:textId="77777777" w:rsidR="008D3520" w:rsidRPr="00771B58" w:rsidRDefault="008D3520" w:rsidP="008D3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27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abundance of main phyla, Mean %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(SD)</w:t>
      </w:r>
    </w:p>
    <w:p w14:paraId="4D484413" w14:textId="1EE5A9AD" w:rsidR="00B07C30" w:rsidRPr="00B07C30" w:rsidRDefault="00860EE2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Actinobacteria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9.5 (14)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3.0 (3.7)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1.4</w:t>
      </w:r>
    </w:p>
    <w:p w14:paraId="6868610B" w14:textId="1C81E11C" w:rsidR="00B07C30" w:rsidRPr="00B07C30" w:rsidRDefault="00860EE2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Bacteroidetes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6.4 (10)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7.9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5.9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9.0</w:t>
      </w:r>
    </w:p>
    <w:p w14:paraId="075FE287" w14:textId="17EFF9E0" w:rsidR="00B07C30" w:rsidRPr="00B07C30" w:rsidRDefault="00860EE2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Firmicutes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54 (29)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44 (35)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820E5E" w14:textId="1608F53C" w:rsidR="00B07C30" w:rsidRPr="00B07C30" w:rsidRDefault="00860EE2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Fusobacteria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0.3 (0.6)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0.7 (1.2)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0.4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1.1</w:t>
      </w:r>
    </w:p>
    <w:p w14:paraId="0C6DDDE8" w14:textId="4299D120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Proteobacteria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29 (30)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44 (37)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6.1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14:paraId="21F893F7" w14:textId="77777777" w:rsidR="0029598D" w:rsidRPr="00366B11" w:rsidRDefault="0029598D" w:rsidP="00295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F0F">
        <w:rPr>
          <w:rFonts w:ascii="Times New Roman" w:hAnsi="Times New Roman" w:cs="Times New Roman"/>
          <w:sz w:val="24"/>
          <w:szCs w:val="24"/>
          <w:lang w:val="en-US"/>
        </w:rPr>
        <w:t>Diversity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557F0F">
        <w:rPr>
          <w:rFonts w:ascii="Times New Roman" w:hAnsi="Times New Roman" w:cs="Times New Roman"/>
          <w:sz w:val="24"/>
          <w:szCs w:val="24"/>
          <w:lang w:val="en-US"/>
        </w:rPr>
        <w:t>ean (SD)</w:t>
      </w:r>
    </w:p>
    <w:p w14:paraId="6DE6B1C5" w14:textId="1622963C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Observed ASVs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25 (11)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28 (12)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</w:p>
    <w:p w14:paraId="463EBE03" w14:textId="050284FD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2.6 (1.1)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2.4 (1.3)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0.9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0.6</w:t>
      </w:r>
    </w:p>
    <w:p w14:paraId="700C6535" w14:textId="4155B9B5" w:rsidR="00B07C30" w:rsidRPr="00B07C30" w:rsidRDefault="0029598D" w:rsidP="00B07C3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Faith’s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2.7 (1.0)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2.7 (0.9)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0.6</w:t>
      </w:r>
      <w:r w:rsidR="00EB5D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0.7</w:t>
      </w:r>
    </w:p>
    <w:p w14:paraId="2693A694" w14:textId="0A95EF1B" w:rsidR="00B07C30" w:rsidRPr="00B07C30" w:rsidRDefault="00B07C30" w:rsidP="00B07C3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  <w:r w:rsidRPr="00B07C30">
        <w:rPr>
          <w:rFonts w:ascii="Times New Roman" w:hAnsi="Times New Roman" w:cs="Times New Roman"/>
          <w:b/>
          <w:i/>
          <w:sz w:val="24"/>
          <w:szCs w:val="24"/>
          <w:lang w:val="en-US"/>
        </w:rPr>
        <w:t>Saliva microbiome</w:t>
      </w:r>
    </w:p>
    <w:p w14:paraId="096A4D37" w14:textId="77777777" w:rsidR="00B07C30" w:rsidRPr="00B07C30" w:rsidRDefault="00B07C30" w:rsidP="00B07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>At study entry</w:t>
      </w:r>
    </w:p>
    <w:p w14:paraId="775B9301" w14:textId="77777777" w:rsidR="008D3520" w:rsidRPr="00771B58" w:rsidRDefault="008D3520" w:rsidP="008D3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27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abundance of main phyla, Mean %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(SD)</w:t>
      </w:r>
    </w:p>
    <w:p w14:paraId="3B1755EA" w14:textId="07D75BF6" w:rsidR="00B07C30" w:rsidRPr="008378D0" w:rsidRDefault="00E27427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>Bacteroidetes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  <w:t>28 (12)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  <w:t>26 (13)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>6.9</w:t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>3.3</w:t>
      </w:r>
    </w:p>
    <w:p w14:paraId="0947C40F" w14:textId="4BACA6BA" w:rsidR="00B07C30" w:rsidRPr="00B07C30" w:rsidRDefault="00E27427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Firmicutes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52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54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4.0</w:t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3014A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13922F5" w14:textId="64A3E798" w:rsidR="00B07C30" w:rsidRPr="00B07C30" w:rsidRDefault="00E27427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Fusobacteria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4.2 (3.7)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3.8 (2.7)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E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E094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0.9</w:t>
      </w:r>
    </w:p>
    <w:p w14:paraId="27FECAA0" w14:textId="5009495E" w:rsidR="00B07C30" w:rsidRPr="00B07C30" w:rsidRDefault="00E27427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Proteobacteria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14 (9.9)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14 (8.</w:t>
      </w:r>
      <w:r w:rsidR="003014A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3.7</w:t>
      </w:r>
    </w:p>
    <w:p w14:paraId="10C22322" w14:textId="77777777" w:rsidR="0029598D" w:rsidRPr="00366B11" w:rsidRDefault="0029598D" w:rsidP="00295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F0F">
        <w:rPr>
          <w:rFonts w:ascii="Times New Roman" w:hAnsi="Times New Roman" w:cs="Times New Roman"/>
          <w:sz w:val="24"/>
          <w:szCs w:val="24"/>
          <w:lang w:val="en-US"/>
        </w:rPr>
        <w:t>Diversity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557F0F">
        <w:rPr>
          <w:rFonts w:ascii="Times New Roman" w:hAnsi="Times New Roman" w:cs="Times New Roman"/>
          <w:sz w:val="24"/>
          <w:szCs w:val="24"/>
          <w:lang w:val="en-US"/>
        </w:rPr>
        <w:t>ean (SD)</w:t>
      </w:r>
    </w:p>
    <w:p w14:paraId="74B029BF" w14:textId="587AE056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Observed ASVs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44 (13)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48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4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E2742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9.9</w:t>
      </w:r>
    </w:p>
    <w:p w14:paraId="253E8B7C" w14:textId="52681FD5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4.0 (0.6)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4.2 (0.6)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4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2C1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E27427">
        <w:rPr>
          <w:rFonts w:ascii="Times New Roman" w:hAnsi="Times New Roman" w:cs="Times New Roman"/>
          <w:sz w:val="24"/>
          <w:szCs w:val="24"/>
          <w:lang w:val="en-US"/>
        </w:rPr>
        <w:t xml:space="preserve">1 to 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0.4</w:t>
      </w:r>
    </w:p>
    <w:p w14:paraId="6B79DAB4" w14:textId="142AB356" w:rsidR="00B07C30" w:rsidRDefault="0029598D" w:rsidP="00AD3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Faith’s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4.0 (0.8)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4.2 (0.8)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4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2C11">
        <w:rPr>
          <w:rFonts w:ascii="Times New Roman" w:hAnsi="Times New Roman" w:cs="Times New Roman"/>
          <w:sz w:val="24"/>
          <w:szCs w:val="24"/>
          <w:lang w:val="en-US"/>
        </w:rPr>
        <w:t>0.1</w:t>
      </w:r>
      <w:r w:rsidR="00E2742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0.5</w:t>
      </w:r>
    </w:p>
    <w:p w14:paraId="19CAF911" w14:textId="77777777" w:rsidR="00AD34EC" w:rsidRPr="00B07C30" w:rsidRDefault="00AD34EC" w:rsidP="00B07C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14:paraId="6224073E" w14:textId="58D63F3A" w:rsidR="00B07C30" w:rsidRPr="002F71E2" w:rsidRDefault="00B07C30" w:rsidP="00B07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>At one month (after intervention)</w:t>
      </w:r>
    </w:p>
    <w:p w14:paraId="0F237AD6" w14:textId="77777777" w:rsidR="008D3520" w:rsidRPr="00771B58" w:rsidRDefault="008D3520" w:rsidP="008D3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27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abundance of main phyla, Mean %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(SD)</w:t>
      </w:r>
    </w:p>
    <w:p w14:paraId="5B8F9C83" w14:textId="3F75455C" w:rsidR="00B07C30" w:rsidRPr="00B07C30" w:rsidRDefault="0084492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Bacteroidetes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20 (12)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24 (12)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2.0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9.0</w:t>
      </w:r>
    </w:p>
    <w:p w14:paraId="2F743A9D" w14:textId="6DE1767A" w:rsidR="00B07C30" w:rsidRPr="00B07C30" w:rsidRDefault="0084492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Firmicutes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61 (18)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58 (16)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2401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8F95787" w14:textId="041BC075" w:rsidR="00B07C30" w:rsidRPr="00B07C30" w:rsidRDefault="0084492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Fusobacteria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2.8 (4.8)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2.8 (2.5)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1.8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1.9 </w:t>
      </w:r>
    </w:p>
    <w:p w14:paraId="309F9C41" w14:textId="1196210F" w:rsidR="00B07C30" w:rsidRPr="00B07C30" w:rsidRDefault="0084492A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Proteobacteria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13 (11)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14 (8.8)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A240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FF60A8" w14:textId="77777777" w:rsidR="0029598D" w:rsidRPr="00366B11" w:rsidRDefault="0029598D" w:rsidP="00295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F0F">
        <w:rPr>
          <w:rFonts w:ascii="Times New Roman" w:hAnsi="Times New Roman" w:cs="Times New Roman"/>
          <w:sz w:val="24"/>
          <w:szCs w:val="24"/>
          <w:lang w:val="en-US"/>
        </w:rPr>
        <w:t>Diversity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557F0F">
        <w:rPr>
          <w:rFonts w:ascii="Times New Roman" w:hAnsi="Times New Roman" w:cs="Times New Roman"/>
          <w:sz w:val="24"/>
          <w:szCs w:val="24"/>
          <w:lang w:val="en-US"/>
        </w:rPr>
        <w:t>ean (SD)</w:t>
      </w:r>
    </w:p>
    <w:p w14:paraId="763A24A7" w14:textId="648A6748" w:rsidR="00B07C30" w:rsidRPr="00B07C30" w:rsidRDefault="0029598D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Observed ASVs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37 (14)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39 (14)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8.9</w:t>
      </w:r>
    </w:p>
    <w:p w14:paraId="2F9D1FF7" w14:textId="2DA9658C" w:rsidR="00B07C30" w:rsidRPr="00B07C30" w:rsidRDefault="0029598D" w:rsidP="00844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3.8 (0.6)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3.9 (0.5)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0.1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0.4</w:t>
      </w:r>
    </w:p>
    <w:p w14:paraId="39E025F7" w14:textId="1185DE11" w:rsidR="00B07C30" w:rsidRDefault="0029598D" w:rsidP="00844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Faith’s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3.6 (0.9)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3.7 (0.9)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0.3</w:t>
      </w:r>
      <w:r w:rsidR="00BC34C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46341"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85848E" w14:textId="77777777" w:rsidR="0084492A" w:rsidRPr="00B07C30" w:rsidRDefault="0084492A" w:rsidP="00B07C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95B1A2" w14:textId="47313C59" w:rsidR="00B07C30" w:rsidRPr="002F71E2" w:rsidRDefault="00B07C30" w:rsidP="00B07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7C30">
        <w:rPr>
          <w:rFonts w:ascii="Times New Roman" w:hAnsi="Times New Roman" w:cs="Times New Roman"/>
          <w:b/>
          <w:sz w:val="24"/>
          <w:szCs w:val="24"/>
          <w:lang w:val="en-US"/>
        </w:rPr>
        <w:t>At two months (one month after stopping intervention)</w:t>
      </w:r>
    </w:p>
    <w:p w14:paraId="5F2C25C1" w14:textId="77777777" w:rsidR="008D3520" w:rsidRPr="00771B58" w:rsidRDefault="008D3520" w:rsidP="008D3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27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abundance of main phyla, Mean %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(SD)</w:t>
      </w:r>
    </w:p>
    <w:p w14:paraId="1BC4256F" w14:textId="5C46EBDA" w:rsidR="00B07C30" w:rsidRPr="008378D0" w:rsidRDefault="002C65D5" w:rsidP="00B07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>Bacteroidetes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  <w:t>23 (12)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  <w:t>27 (14)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8378D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4EDCE1C6" w14:textId="643F2267" w:rsidR="00B07C30" w:rsidRPr="00B07C30" w:rsidRDefault="002C65D5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Firmicutes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57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54 (15)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3.8</w:t>
      </w:r>
    </w:p>
    <w:p w14:paraId="0ACE4997" w14:textId="446009D1" w:rsidR="00B07C30" w:rsidRPr="00B07C30" w:rsidRDefault="002C65D5" w:rsidP="00B07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Fusobacteria</w:t>
      </w:r>
      <w:r w:rsidR="00B07C30" w:rsidRPr="00B07C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2.8 (2.5)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3.7 (3.2)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0.4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2.2</w:t>
      </w:r>
    </w:p>
    <w:p w14:paraId="26E9E579" w14:textId="32272E73" w:rsidR="00B07C30" w:rsidRPr="00B07C30" w:rsidRDefault="002C65D5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 xml:space="preserve">Proteobacteria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16 (14)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14 (7.3)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7.7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4.1</w:t>
      </w:r>
    </w:p>
    <w:p w14:paraId="1EB76EF4" w14:textId="77777777" w:rsidR="00126FE3" w:rsidRPr="00366B11" w:rsidRDefault="00126FE3" w:rsidP="00126F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F0F">
        <w:rPr>
          <w:rFonts w:ascii="Times New Roman" w:hAnsi="Times New Roman" w:cs="Times New Roman"/>
          <w:sz w:val="24"/>
          <w:szCs w:val="24"/>
          <w:lang w:val="en-US"/>
        </w:rPr>
        <w:t>Diversity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557F0F">
        <w:rPr>
          <w:rFonts w:ascii="Times New Roman" w:hAnsi="Times New Roman" w:cs="Times New Roman"/>
          <w:sz w:val="24"/>
          <w:szCs w:val="24"/>
          <w:lang w:val="en-US"/>
        </w:rPr>
        <w:t>ean (SD)</w:t>
      </w:r>
    </w:p>
    <w:p w14:paraId="76150E99" w14:textId="19E4E59A" w:rsidR="00B07C30" w:rsidRPr="00B07C30" w:rsidRDefault="00126FE3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Observed ASVs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39 (13)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43 (13)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65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2.0</w:t>
      </w:r>
      <w:r w:rsidR="002C65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20DDF3E7" w14:textId="14AD99C5" w:rsidR="00B07C30" w:rsidRPr="00B07C30" w:rsidRDefault="00126FE3" w:rsidP="00B07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3.8 (0.6)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3.9 (0.7)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65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444F">
        <w:rPr>
          <w:rFonts w:ascii="Times New Roman" w:hAnsi="Times New Roman" w:cs="Times New Roman"/>
          <w:sz w:val="24"/>
          <w:szCs w:val="24"/>
          <w:lang w:val="en-US"/>
        </w:rPr>
        <w:t>0.2</w:t>
      </w:r>
      <w:r w:rsidR="002C65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3444F">
        <w:rPr>
          <w:rFonts w:ascii="Times New Roman" w:hAnsi="Times New Roman" w:cs="Times New Roman"/>
          <w:sz w:val="24"/>
          <w:szCs w:val="24"/>
          <w:lang w:val="en-US"/>
        </w:rPr>
        <w:t>0.5</w:t>
      </w:r>
    </w:p>
    <w:p w14:paraId="7DE2A32E" w14:textId="69505141" w:rsidR="00B07C30" w:rsidRDefault="00126FE3" w:rsidP="00B07C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>Faith’s index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3.7 (0.7)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  <w:t>3.8 (0.7)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65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444F">
        <w:rPr>
          <w:rFonts w:ascii="Times New Roman" w:hAnsi="Times New Roman" w:cs="Times New Roman"/>
          <w:sz w:val="24"/>
          <w:szCs w:val="24"/>
          <w:lang w:val="en-US"/>
        </w:rPr>
        <w:t>0.2</w:t>
      </w:r>
      <w:r w:rsidR="002C65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3444F"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B07C30" w:rsidRPr="00B07C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D17434E" w14:textId="77777777" w:rsidR="002C65D5" w:rsidRDefault="002C65D5" w:rsidP="00B07C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9A5F82" w14:textId="4D700A09" w:rsidR="008D041A" w:rsidRDefault="008D041A" w:rsidP="002651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SD standard deviation</w:t>
      </w:r>
    </w:p>
    <w:p w14:paraId="5E3DCC7E" w14:textId="0064C5CF" w:rsidR="008D041A" w:rsidRPr="008D041A" w:rsidRDefault="008D041A" w:rsidP="002651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041A" w:rsidRPr="008D04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A60AE"/>
    <w:multiLevelType w:val="hybridMultilevel"/>
    <w:tmpl w:val="A8684DE8"/>
    <w:lvl w:ilvl="0" w:tplc="2728B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0"/>
    <w:rsid w:val="000666E1"/>
    <w:rsid w:val="000C601F"/>
    <w:rsid w:val="00125A0E"/>
    <w:rsid w:val="00126FE3"/>
    <w:rsid w:val="00180CBA"/>
    <w:rsid w:val="001B222F"/>
    <w:rsid w:val="002651A9"/>
    <w:rsid w:val="0029598D"/>
    <w:rsid w:val="002C65D5"/>
    <w:rsid w:val="002F71E2"/>
    <w:rsid w:val="003014A1"/>
    <w:rsid w:val="00313EF3"/>
    <w:rsid w:val="00430D66"/>
    <w:rsid w:val="0043444F"/>
    <w:rsid w:val="00483081"/>
    <w:rsid w:val="004E0940"/>
    <w:rsid w:val="00737EBD"/>
    <w:rsid w:val="00771B58"/>
    <w:rsid w:val="008378D0"/>
    <w:rsid w:val="0084492A"/>
    <w:rsid w:val="00860EE2"/>
    <w:rsid w:val="00874091"/>
    <w:rsid w:val="00875782"/>
    <w:rsid w:val="008D041A"/>
    <w:rsid w:val="008D1F8D"/>
    <w:rsid w:val="008D3520"/>
    <w:rsid w:val="008E3AE4"/>
    <w:rsid w:val="009513D2"/>
    <w:rsid w:val="00987870"/>
    <w:rsid w:val="00A06B3D"/>
    <w:rsid w:val="00A2401F"/>
    <w:rsid w:val="00AD34EC"/>
    <w:rsid w:val="00B07C30"/>
    <w:rsid w:val="00BC34CD"/>
    <w:rsid w:val="00C217F6"/>
    <w:rsid w:val="00CE2C11"/>
    <w:rsid w:val="00DC4262"/>
    <w:rsid w:val="00DE0239"/>
    <w:rsid w:val="00E27427"/>
    <w:rsid w:val="00E46341"/>
    <w:rsid w:val="00EB2585"/>
    <w:rsid w:val="00EB5D1F"/>
    <w:rsid w:val="00EC1F5E"/>
    <w:rsid w:val="00F062E4"/>
    <w:rsid w:val="00F42C3F"/>
    <w:rsid w:val="00F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4C86"/>
  <w15:chartTrackingRefBased/>
  <w15:docId w15:val="{A9105BD2-16CF-4D98-8133-C30392B0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Sarlin</dc:creator>
  <cp:keywords/>
  <dc:description/>
  <cp:lastModifiedBy>Amy Sue Newman</cp:lastModifiedBy>
  <cp:revision>2</cp:revision>
  <dcterms:created xsi:type="dcterms:W3CDTF">2020-11-23T23:54:00Z</dcterms:created>
  <dcterms:modified xsi:type="dcterms:W3CDTF">2020-11-23T23:54:00Z</dcterms:modified>
</cp:coreProperties>
</file>