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3A23" w14:textId="77777777" w:rsidR="001564DD" w:rsidRPr="00244525" w:rsidRDefault="001564DD" w:rsidP="001564D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Pr="00244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Pr="00244525">
        <w:rPr>
          <w:rFonts w:ascii="Times New Roman" w:hAnsi="Times New Roman" w:cs="Times New Roman"/>
          <w:sz w:val="24"/>
          <w:szCs w:val="24"/>
          <w:lang w:val="en-US"/>
        </w:rPr>
        <w:t xml:space="preserve"> Inclusion of rotavirus positive cases and test-negative controls in the case-control study, Norway 2014-2018</w:t>
      </w:r>
    </w:p>
    <w:p w14:paraId="766DCEF2" w14:textId="285BFF9C" w:rsidR="0034235D" w:rsidRDefault="0034235D">
      <w:pPr>
        <w:rPr>
          <w:lang w:val="en-US"/>
        </w:rPr>
      </w:pPr>
    </w:p>
    <w:p w14:paraId="33164B4E" w14:textId="77777777" w:rsidR="001564DD" w:rsidRPr="00B43675" w:rsidRDefault="001564DD" w:rsidP="001564DD">
      <w:pPr>
        <w:pStyle w:val="EndNoteBibliography"/>
        <w:spacing w:after="0"/>
      </w:pPr>
      <w:r w:rsidRPr="00B43675"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8ECF3" wp14:editId="01D6DEC7">
                <wp:simplePos x="0" y="0"/>
                <wp:positionH relativeFrom="column">
                  <wp:posOffset>1783863</wp:posOffset>
                </wp:positionH>
                <wp:positionV relativeFrom="paragraph">
                  <wp:posOffset>16539</wp:posOffset>
                </wp:positionV>
                <wp:extent cx="1714500" cy="685800"/>
                <wp:effectExtent l="0" t="0" r="1905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FB474" w14:textId="77777777" w:rsidR="001564DD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</w:pPr>
                            <w:r w:rsidRPr="005B02EF">
                              <w:t xml:space="preserve">Vaccine-eligible children </w:t>
                            </w:r>
                          </w:p>
                          <w:p w14:paraId="2C7A96D7" w14:textId="77777777" w:rsidR="001564DD" w:rsidRPr="005B02EF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</w:pPr>
                            <w:r w:rsidRPr="005B02EF">
                              <w:t>≥ 56 days at admission</w:t>
                            </w:r>
                          </w:p>
                          <w:p w14:paraId="75F981A1" w14:textId="77777777" w:rsidR="001564DD" w:rsidRPr="005B02EF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</w:pPr>
                            <w:r w:rsidRPr="005B02EF">
                              <w:t>(n=486)</w:t>
                            </w:r>
                          </w:p>
                          <w:p w14:paraId="7FEF0149" w14:textId="77777777" w:rsidR="001564DD" w:rsidRPr="00DD6C02" w:rsidRDefault="001564DD" w:rsidP="001564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ECF3" id="_x0000_t109" coordsize="21600,21600" o:spt="109" path="m,l,21600r21600,l21600,xe">
                <v:stroke joinstyle="miter"/>
                <v:path gradientshapeok="t" o:connecttype="rect"/>
              </v:shapetype>
              <v:shape id="Prosess 5" o:spid="_x0000_s1026" type="#_x0000_t109" style="position:absolute;margin-left:140.45pt;margin-top:1.3pt;width:1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" filled="f" strokecolor="#41719c" strokeweight="1pt">
                <v:textbox>
                  <w:txbxContent>
                    <w:p w14:paraId="43BFB474" w14:textId="77777777" w:rsidR="001564DD" w:rsidRDefault="001564DD" w:rsidP="001564DD">
                      <w:pPr>
                        <w:pStyle w:val="EndNoteBibliography"/>
                        <w:spacing w:after="0"/>
                        <w:jc w:val="center"/>
                      </w:pPr>
                      <w:r w:rsidRPr="005B02EF">
                        <w:t xml:space="preserve">Vaccine-eligible children </w:t>
                      </w:r>
                    </w:p>
                    <w:p w14:paraId="2C7A96D7" w14:textId="77777777" w:rsidR="001564DD" w:rsidRPr="005B02EF" w:rsidRDefault="001564DD" w:rsidP="001564DD">
                      <w:pPr>
                        <w:pStyle w:val="EndNoteBibliography"/>
                        <w:spacing w:after="0"/>
                        <w:jc w:val="center"/>
                      </w:pPr>
                      <w:r w:rsidRPr="005B02EF">
                        <w:t>≥ 56 days at admission</w:t>
                      </w:r>
                    </w:p>
                    <w:p w14:paraId="75F981A1" w14:textId="77777777" w:rsidR="001564DD" w:rsidRPr="005B02EF" w:rsidRDefault="001564DD" w:rsidP="001564DD">
                      <w:pPr>
                        <w:pStyle w:val="EndNoteBibliography"/>
                        <w:spacing w:after="0"/>
                        <w:jc w:val="center"/>
                      </w:pPr>
                      <w:r w:rsidRPr="005B02EF">
                        <w:t>(n=486)</w:t>
                      </w:r>
                    </w:p>
                    <w:p w14:paraId="7FEF0149" w14:textId="77777777" w:rsidR="001564DD" w:rsidRPr="00DD6C02" w:rsidRDefault="001564DD" w:rsidP="001564D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3AFA9" w14:textId="77777777" w:rsidR="001564DD" w:rsidRPr="00B43675" w:rsidRDefault="001564DD" w:rsidP="001564DD">
      <w:pPr>
        <w:rPr>
          <w:lang w:val="en-US"/>
        </w:rPr>
      </w:pPr>
    </w:p>
    <w:p w14:paraId="1A86D10F" w14:textId="77777777" w:rsidR="001564DD" w:rsidRPr="00B43675" w:rsidRDefault="001564DD" w:rsidP="001564DD">
      <w:pPr>
        <w:rPr>
          <w:lang w:val="en-US"/>
        </w:rPr>
      </w:pPr>
      <w:r w:rsidRPr="00B4367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2D2A1F" wp14:editId="7EB5B915">
                <wp:simplePos x="0" y="0"/>
                <wp:positionH relativeFrom="column">
                  <wp:posOffset>2693670</wp:posOffset>
                </wp:positionH>
                <wp:positionV relativeFrom="paragraph">
                  <wp:posOffset>345455</wp:posOffset>
                </wp:positionV>
                <wp:extent cx="3689350" cy="1404620"/>
                <wp:effectExtent l="0" t="0" r="635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248C" w14:textId="77777777" w:rsidR="001564DD" w:rsidRPr="005541CA" w:rsidRDefault="001564DD" w:rsidP="001564DD">
                            <w:pPr>
                              <w:rPr>
                                <w:lang w:val="en-US"/>
                              </w:rPr>
                            </w:pPr>
                            <w:r w:rsidRPr="005541CA">
                              <w:rPr>
                                <w:lang w:val="en-US"/>
                              </w:rPr>
                              <w:t>Excluded</w:t>
                            </w:r>
                            <w:r>
                              <w:rPr>
                                <w:lang w:val="en-US"/>
                              </w:rPr>
                              <w:t xml:space="preserve">: Sample </w:t>
                            </w:r>
                            <w:r w:rsidRPr="005541CA">
                              <w:rPr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lang w:val="en-US"/>
                              </w:rPr>
                              <w:t xml:space="preserve">supplemental </w:t>
                            </w:r>
                            <w:r w:rsidRPr="005541CA">
                              <w:rPr>
                                <w:lang w:val="en-US"/>
                              </w:rPr>
                              <w:t>EIA</w:t>
                            </w:r>
                            <w:r>
                              <w:rPr>
                                <w:lang w:val="en-US"/>
                              </w:rPr>
                              <w:t xml:space="preserve"> not available (n=150)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D2A1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212.1pt;margin-top:27.2pt;width:29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" stroked="f">
                <v:textbox style="mso-fit-shape-to-text:t">
                  <w:txbxContent>
                    <w:p w14:paraId="230B248C" w14:textId="77777777" w:rsidR="001564DD" w:rsidRPr="005541CA" w:rsidRDefault="001564DD" w:rsidP="001564DD">
                      <w:pPr>
                        <w:rPr>
                          <w:lang w:val="en-US"/>
                        </w:rPr>
                      </w:pPr>
                      <w:r w:rsidRPr="005541CA">
                        <w:rPr>
                          <w:lang w:val="en-US"/>
                        </w:rPr>
                        <w:t>Excluded</w:t>
                      </w:r>
                      <w:r>
                        <w:rPr>
                          <w:lang w:val="en-US"/>
                        </w:rPr>
                        <w:t xml:space="preserve">: Sample </w:t>
                      </w:r>
                      <w:r w:rsidRPr="005541CA">
                        <w:rPr>
                          <w:lang w:val="en-US"/>
                        </w:rPr>
                        <w:t xml:space="preserve">for </w:t>
                      </w:r>
                      <w:r>
                        <w:rPr>
                          <w:lang w:val="en-US"/>
                        </w:rPr>
                        <w:t xml:space="preserve">supplemental </w:t>
                      </w:r>
                      <w:r w:rsidRPr="005541CA">
                        <w:rPr>
                          <w:lang w:val="en-US"/>
                        </w:rPr>
                        <w:t>EIA</w:t>
                      </w:r>
                      <w:r>
                        <w:rPr>
                          <w:lang w:val="en-US"/>
                        </w:rPr>
                        <w:t xml:space="preserve"> not available (n=150)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367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A58F6" wp14:editId="02839270">
                <wp:simplePos x="0" y="0"/>
                <wp:positionH relativeFrom="margin">
                  <wp:posOffset>1791970</wp:posOffset>
                </wp:positionH>
                <wp:positionV relativeFrom="paragraph">
                  <wp:posOffset>771644</wp:posOffset>
                </wp:positionV>
                <wp:extent cx="1737360" cy="914400"/>
                <wp:effectExtent l="0" t="0" r="1524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9144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DEBF03" w14:textId="77777777" w:rsidR="001564DD" w:rsidRPr="005B02EF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</w:pPr>
                            <w:r w:rsidRPr="005B02EF">
                              <w:t>Children with available results from both EIA and RT-PCR</w:t>
                            </w:r>
                          </w:p>
                          <w:p w14:paraId="4C528106" w14:textId="77777777" w:rsidR="001564DD" w:rsidRPr="005B02EF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</w:pPr>
                            <w:r w:rsidRPr="005B02EF">
                              <w:t>(n=336)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58F6" id="Prosess 7" o:spid="_x0000_s1028" type="#_x0000_t109" style="position:absolute;margin-left:141.1pt;margin-top:60.75pt;width:136.8pt;height:1in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" filled="f" strokecolor="#41719c" strokeweight="1pt">
                <v:textbox>
                  <w:txbxContent>
                    <w:p w14:paraId="10DEBF03" w14:textId="77777777" w:rsidR="001564DD" w:rsidRPr="005B02EF" w:rsidRDefault="001564DD" w:rsidP="001564DD">
                      <w:pPr>
                        <w:pStyle w:val="EndNoteBibliography"/>
                        <w:spacing w:after="0"/>
                        <w:jc w:val="center"/>
                      </w:pPr>
                      <w:r w:rsidRPr="005B02EF">
                        <w:t>Children with available results from both EIA and RT-PCR</w:t>
                      </w:r>
                    </w:p>
                    <w:p w14:paraId="4C528106" w14:textId="77777777" w:rsidR="001564DD" w:rsidRPr="005B02EF" w:rsidRDefault="001564DD" w:rsidP="001564DD">
                      <w:pPr>
                        <w:pStyle w:val="EndNoteBibliography"/>
                        <w:spacing w:after="0"/>
                        <w:jc w:val="center"/>
                      </w:pPr>
                      <w:r w:rsidRPr="005B02EF">
                        <w:t>(n=336)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58797" wp14:editId="5F7F6879">
                <wp:simplePos x="0" y="0"/>
                <wp:positionH relativeFrom="column">
                  <wp:posOffset>2638735</wp:posOffset>
                </wp:positionH>
                <wp:positionV relativeFrom="paragraph">
                  <wp:posOffset>248093</wp:posOffset>
                </wp:positionV>
                <wp:extent cx="0" cy="514350"/>
                <wp:effectExtent l="76200" t="0" r="57150" b="57150"/>
                <wp:wrapNone/>
                <wp:docPr id="19" name="Rett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515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9" o:spid="_x0000_s1026" type="#_x0000_t32" style="position:absolute;margin-left:207.75pt;margin-top:19.55pt;width:0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</w:p>
    <w:p w14:paraId="410EE279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 w:rsidRPr="00B43675">
        <w:rPr>
          <w:lang w:val="en-US"/>
        </w:rPr>
        <w:tab/>
      </w:r>
    </w:p>
    <w:p w14:paraId="7313145F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3E01673D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56E26A32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 w:rsidRPr="00B4367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7D8C4" wp14:editId="34A3BA8F">
                <wp:simplePos x="0" y="0"/>
                <wp:positionH relativeFrom="page">
                  <wp:align>right</wp:align>
                </wp:positionH>
                <wp:positionV relativeFrom="paragraph">
                  <wp:posOffset>154453</wp:posOffset>
                </wp:positionV>
                <wp:extent cx="3314700" cy="445770"/>
                <wp:effectExtent l="0" t="0" r="0" b="0"/>
                <wp:wrapSquare wrapText="bothSides"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7530" w14:textId="77777777" w:rsidR="001564DD" w:rsidRPr="00692F82" w:rsidRDefault="001564DD" w:rsidP="001564D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Excluded: </w:t>
                            </w:r>
                            <w:r w:rsidRPr="00692F82">
                              <w:rPr>
                                <w:lang w:val="en-GB"/>
                              </w:rPr>
                              <w:t>EIA and PCR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92F82">
                              <w:rPr>
                                <w:lang w:val="en-GB"/>
                              </w:rPr>
                              <w:t xml:space="preserve">discordant results </w:t>
                            </w:r>
                            <w:r>
                              <w:rPr>
                                <w:lang w:val="en-GB"/>
                              </w:rPr>
                              <w:t>(n=27)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D8C4" id="Tekstboks 18" o:spid="_x0000_s1029" type="#_x0000_t202" style="position:absolute;margin-left:209.8pt;margin-top:12.15pt;width:261pt;height:35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" stroked="f">
                <v:textbox>
                  <w:txbxContent>
                    <w:p w14:paraId="0F067530" w14:textId="77777777" w:rsidR="001564DD" w:rsidRPr="00692F82" w:rsidRDefault="001564DD" w:rsidP="001564D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Excluded: </w:t>
                      </w:r>
                      <w:r w:rsidRPr="00692F82">
                        <w:rPr>
                          <w:lang w:val="en-GB"/>
                        </w:rPr>
                        <w:t>EIA and PCR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692F82">
                        <w:rPr>
                          <w:lang w:val="en-GB"/>
                        </w:rPr>
                        <w:t xml:space="preserve">discordant results </w:t>
                      </w:r>
                      <w:r>
                        <w:rPr>
                          <w:lang w:val="en-GB"/>
                        </w:rPr>
                        <w:t>(n=27)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8D43F" wp14:editId="073335A1">
                <wp:simplePos x="0" y="0"/>
                <wp:positionH relativeFrom="column">
                  <wp:posOffset>2019935</wp:posOffset>
                </wp:positionH>
                <wp:positionV relativeFrom="paragraph">
                  <wp:posOffset>53813</wp:posOffset>
                </wp:positionV>
                <wp:extent cx="0" cy="514350"/>
                <wp:effectExtent l="76200" t="0" r="57150" b="5715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B48B5" id="Rett pil 4" o:spid="_x0000_s1026" type="#_x0000_t32" style="position:absolute;margin-left:159.05pt;margin-top:4.25pt;width:0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D1291" wp14:editId="6EDE1D8A">
                <wp:simplePos x="0" y="0"/>
                <wp:positionH relativeFrom="column">
                  <wp:posOffset>3300892</wp:posOffset>
                </wp:positionH>
                <wp:positionV relativeFrom="paragraph">
                  <wp:posOffset>54344</wp:posOffset>
                </wp:positionV>
                <wp:extent cx="0" cy="514350"/>
                <wp:effectExtent l="76200" t="0" r="57150" b="57150"/>
                <wp:wrapNone/>
                <wp:docPr id="15" name="Rett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B0027" id="Rett pil 15" o:spid="_x0000_s1026" type="#_x0000_t32" style="position:absolute;margin-left:259.9pt;margin-top:4.3pt;width:0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" strokecolor="#5b9bd5" strokeweight=".5pt">
                <v:stroke endarrow="block" joinstyle="miter"/>
              </v:shape>
            </w:pict>
          </mc:Fallback>
        </mc:AlternateContent>
      </w:r>
    </w:p>
    <w:p w14:paraId="4710F49A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 w:rsidRPr="00B4367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0214E" wp14:editId="1DAA9603">
                <wp:simplePos x="0" y="0"/>
                <wp:positionH relativeFrom="margin">
                  <wp:posOffset>3112135</wp:posOffset>
                </wp:positionH>
                <wp:positionV relativeFrom="paragraph">
                  <wp:posOffset>286902</wp:posOffset>
                </wp:positionV>
                <wp:extent cx="1737360" cy="845820"/>
                <wp:effectExtent l="0" t="0" r="15240" b="11430"/>
                <wp:wrapNone/>
                <wp:docPr id="10" name="Pros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45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00D03" w14:textId="77777777" w:rsidR="001564DD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AB37D8">
                              <w:rPr>
                                <w:lang w:val="en-GB"/>
                              </w:rPr>
                              <w:t xml:space="preserve">Children </w:t>
                            </w:r>
                            <w:r>
                              <w:rPr>
                                <w:lang w:val="en-GB"/>
                              </w:rPr>
                              <w:t xml:space="preserve">with </w:t>
                            </w:r>
                            <w:r w:rsidRPr="00AB37D8">
                              <w:rPr>
                                <w:lang w:val="en-GB"/>
                              </w:rPr>
                              <w:t xml:space="preserve">negative </w:t>
                            </w:r>
                            <w:r>
                              <w:rPr>
                                <w:lang w:val="en-GB"/>
                              </w:rPr>
                              <w:t xml:space="preserve">test results </w:t>
                            </w:r>
                            <w:r w:rsidRPr="00AB37D8">
                              <w:rPr>
                                <w:lang w:val="en-GB"/>
                              </w:rPr>
                              <w:t xml:space="preserve">for rotavirus </w:t>
                            </w:r>
                            <w:r>
                              <w:rPr>
                                <w:lang w:val="en-GB"/>
                              </w:rPr>
                              <w:t>from both EIA and PCR</w:t>
                            </w:r>
                          </w:p>
                          <w:p w14:paraId="36D000E9" w14:textId="77777777" w:rsidR="001564DD" w:rsidRPr="00AB37D8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(n=269)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14E" id="Prosess 10" o:spid="_x0000_s1030" type="#_x0000_t109" style="position:absolute;margin-left:245.05pt;margin-top:22.6pt;width:136.8pt;height:66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" filled="f" strokecolor="#41719c" strokeweight="1pt">
                <v:textbox>
                  <w:txbxContent>
                    <w:p w14:paraId="44100D03" w14:textId="77777777" w:rsidR="001564DD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AB37D8">
                        <w:rPr>
                          <w:lang w:val="en-GB"/>
                        </w:rPr>
                        <w:t xml:space="preserve">Children </w:t>
                      </w:r>
                      <w:r>
                        <w:rPr>
                          <w:lang w:val="en-GB"/>
                        </w:rPr>
                        <w:t xml:space="preserve">with </w:t>
                      </w:r>
                      <w:r w:rsidRPr="00AB37D8">
                        <w:rPr>
                          <w:lang w:val="en-GB"/>
                        </w:rPr>
                        <w:t xml:space="preserve">negative </w:t>
                      </w:r>
                      <w:r>
                        <w:rPr>
                          <w:lang w:val="en-GB"/>
                        </w:rPr>
                        <w:t xml:space="preserve">test results </w:t>
                      </w:r>
                      <w:r w:rsidRPr="00AB37D8">
                        <w:rPr>
                          <w:lang w:val="en-GB"/>
                        </w:rPr>
                        <w:t xml:space="preserve">for rotavirus </w:t>
                      </w:r>
                      <w:r>
                        <w:rPr>
                          <w:lang w:val="en-GB"/>
                        </w:rPr>
                        <w:t>from both EIA and PCR</w:t>
                      </w:r>
                    </w:p>
                    <w:p w14:paraId="36D000E9" w14:textId="77777777" w:rsidR="001564DD" w:rsidRPr="00AB37D8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(n=269)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49C1F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 w:rsidRPr="00B4367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9C16A" wp14:editId="0C8DCE90">
                <wp:simplePos x="0" y="0"/>
                <wp:positionH relativeFrom="margin">
                  <wp:posOffset>467670</wp:posOffset>
                </wp:positionH>
                <wp:positionV relativeFrom="paragraph">
                  <wp:posOffset>12065</wp:posOffset>
                </wp:positionV>
                <wp:extent cx="1737360" cy="834390"/>
                <wp:effectExtent l="0" t="0" r="15240" b="22860"/>
                <wp:wrapNone/>
                <wp:docPr id="9" name="Pros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3439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E3411" w14:textId="77777777" w:rsidR="001564DD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AB37D8">
                              <w:rPr>
                                <w:lang w:val="en-GB"/>
                              </w:rPr>
                              <w:t xml:space="preserve">Children </w:t>
                            </w:r>
                            <w:r>
                              <w:rPr>
                                <w:lang w:val="en-GB"/>
                              </w:rPr>
                              <w:t xml:space="preserve">with </w:t>
                            </w:r>
                            <w:r w:rsidRPr="00AB37D8">
                              <w:rPr>
                                <w:lang w:val="en-GB"/>
                              </w:rPr>
                              <w:t xml:space="preserve">positive </w:t>
                            </w:r>
                            <w:r>
                              <w:rPr>
                                <w:lang w:val="en-GB"/>
                              </w:rPr>
                              <w:t xml:space="preserve">test results </w:t>
                            </w:r>
                            <w:r w:rsidRPr="00AB37D8">
                              <w:rPr>
                                <w:lang w:val="en-GB"/>
                              </w:rPr>
                              <w:t xml:space="preserve">for rotavirus </w:t>
                            </w:r>
                            <w:r>
                              <w:rPr>
                                <w:lang w:val="en-GB"/>
                              </w:rPr>
                              <w:t>from both</w:t>
                            </w:r>
                            <w:r w:rsidRPr="00AB37D8">
                              <w:rPr>
                                <w:lang w:val="en-GB"/>
                              </w:rPr>
                              <w:t xml:space="preserve"> EIA</w:t>
                            </w:r>
                            <w:r>
                              <w:rPr>
                                <w:lang w:val="en-GB"/>
                              </w:rPr>
                              <w:t xml:space="preserve"> and </w:t>
                            </w:r>
                            <w:r w:rsidRPr="00AB37D8">
                              <w:rPr>
                                <w:lang w:val="en-GB"/>
                              </w:rPr>
                              <w:t>PCR</w:t>
                            </w:r>
                          </w:p>
                          <w:p w14:paraId="1B104BAA" w14:textId="77777777" w:rsidR="001564DD" w:rsidRPr="00AB37D8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C16A" id="Prosess 9" o:spid="_x0000_s1031" type="#_x0000_t109" style="position:absolute;margin-left:36.8pt;margin-top:.95pt;width:136.8pt;height:65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" filled="f" strokecolor="#41719c" strokeweight="1pt">
                <v:textbox>
                  <w:txbxContent>
                    <w:p w14:paraId="29AE3411" w14:textId="77777777" w:rsidR="001564DD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AB37D8">
                        <w:rPr>
                          <w:lang w:val="en-GB"/>
                        </w:rPr>
                        <w:t xml:space="preserve">Children </w:t>
                      </w:r>
                      <w:r>
                        <w:rPr>
                          <w:lang w:val="en-GB"/>
                        </w:rPr>
                        <w:t xml:space="preserve">with </w:t>
                      </w:r>
                      <w:r w:rsidRPr="00AB37D8">
                        <w:rPr>
                          <w:lang w:val="en-GB"/>
                        </w:rPr>
                        <w:t xml:space="preserve">positive </w:t>
                      </w:r>
                      <w:r>
                        <w:rPr>
                          <w:lang w:val="en-GB"/>
                        </w:rPr>
                        <w:t xml:space="preserve">test results </w:t>
                      </w:r>
                      <w:r w:rsidRPr="00AB37D8">
                        <w:rPr>
                          <w:lang w:val="en-GB"/>
                        </w:rPr>
                        <w:t xml:space="preserve">for rotavirus </w:t>
                      </w:r>
                      <w:r>
                        <w:rPr>
                          <w:lang w:val="en-GB"/>
                        </w:rPr>
                        <w:t>from both</w:t>
                      </w:r>
                      <w:r w:rsidRPr="00AB37D8">
                        <w:rPr>
                          <w:lang w:val="en-GB"/>
                        </w:rPr>
                        <w:t xml:space="preserve"> EIA</w:t>
                      </w:r>
                      <w:r>
                        <w:rPr>
                          <w:lang w:val="en-GB"/>
                        </w:rPr>
                        <w:t xml:space="preserve"> and </w:t>
                      </w:r>
                      <w:r w:rsidRPr="00AB37D8">
                        <w:rPr>
                          <w:lang w:val="en-GB"/>
                        </w:rPr>
                        <w:t>PCR</w:t>
                      </w:r>
                    </w:p>
                    <w:p w14:paraId="1B104BAA" w14:textId="77777777" w:rsidR="001564DD" w:rsidRPr="00AB37D8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(n=40)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64BD9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31787D9A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A0FA1" wp14:editId="4976587F">
                <wp:simplePos x="0" y="0"/>
                <wp:positionH relativeFrom="column">
                  <wp:posOffset>3297407</wp:posOffset>
                </wp:positionH>
                <wp:positionV relativeFrom="paragraph">
                  <wp:posOffset>293887</wp:posOffset>
                </wp:positionV>
                <wp:extent cx="0" cy="514350"/>
                <wp:effectExtent l="76200" t="0" r="57150" b="57150"/>
                <wp:wrapNone/>
                <wp:docPr id="24" name="Rett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1324D" id="Rett pil 24" o:spid="_x0000_s1026" type="#_x0000_t32" style="position:absolute;margin-left:259.65pt;margin-top:23.15pt;width:0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E523" wp14:editId="67BC6A38">
                <wp:simplePos x="0" y="0"/>
                <wp:positionH relativeFrom="column">
                  <wp:posOffset>2011370</wp:posOffset>
                </wp:positionH>
                <wp:positionV relativeFrom="paragraph">
                  <wp:posOffset>264485</wp:posOffset>
                </wp:positionV>
                <wp:extent cx="0" cy="514350"/>
                <wp:effectExtent l="76200" t="0" r="57150" b="57150"/>
                <wp:wrapNone/>
                <wp:docPr id="23" name="Rett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633E3" id="Rett pil 23" o:spid="_x0000_s1026" type="#_x0000_t32" style="position:absolute;margin-left:158.4pt;margin-top:20.85pt;width:0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</w:p>
    <w:p w14:paraId="76775881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 w:rsidRPr="00B4367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3E5DF" wp14:editId="41D67BB2">
                <wp:simplePos x="0" y="0"/>
                <wp:positionH relativeFrom="column">
                  <wp:posOffset>-516890</wp:posOffset>
                </wp:positionH>
                <wp:positionV relativeFrom="paragraph">
                  <wp:posOffset>80158</wp:posOffset>
                </wp:positionV>
                <wp:extent cx="2585085" cy="1404620"/>
                <wp:effectExtent l="0" t="0" r="5715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B79B" w14:textId="77777777" w:rsidR="001564DD" w:rsidRPr="0079086D" w:rsidRDefault="001564DD" w:rsidP="001564DD">
                            <w:pPr>
                              <w:rPr>
                                <w:lang w:val="en-US"/>
                              </w:rPr>
                            </w:pPr>
                            <w:r w:rsidRPr="0079086D">
                              <w:rPr>
                                <w:lang w:val="en-US"/>
                              </w:rPr>
                              <w:t>Excluded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Pr="0079086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79086D">
                              <w:rPr>
                                <w:lang w:val="en-US"/>
                              </w:rPr>
                              <w:t xml:space="preserve">accine strain </w:t>
                            </w:r>
                            <w:r w:rsidRPr="00757489">
                              <w:rPr>
                                <w:lang w:val="en-US"/>
                              </w:rPr>
                              <w:t>identified (n=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757489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3E5DF" id="_x0000_s1032" type="#_x0000_t202" style="position:absolute;margin-left:-40.7pt;margin-top:6.3pt;width:20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" stroked="f">
                <v:textbox style="mso-fit-shape-to-text:t">
                  <w:txbxContent>
                    <w:p w14:paraId="634CB79B" w14:textId="77777777" w:rsidR="001564DD" w:rsidRPr="0079086D" w:rsidRDefault="001564DD" w:rsidP="001564DD">
                      <w:pPr>
                        <w:rPr>
                          <w:lang w:val="en-US"/>
                        </w:rPr>
                      </w:pPr>
                      <w:r w:rsidRPr="0079086D">
                        <w:rPr>
                          <w:lang w:val="en-US"/>
                        </w:rPr>
                        <w:t>Excluded</w:t>
                      </w:r>
                      <w:r>
                        <w:rPr>
                          <w:lang w:val="en-US"/>
                        </w:rPr>
                        <w:t>:</w:t>
                      </w:r>
                      <w:r w:rsidRPr="0079086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V</w:t>
                      </w:r>
                      <w:r w:rsidRPr="0079086D">
                        <w:rPr>
                          <w:lang w:val="en-US"/>
                        </w:rPr>
                        <w:t xml:space="preserve">accine strain </w:t>
                      </w:r>
                      <w:r w:rsidRPr="00757489">
                        <w:rPr>
                          <w:lang w:val="en-US"/>
                        </w:rPr>
                        <w:t>identified (n=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757489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367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5433C7" wp14:editId="25534A83">
                <wp:simplePos x="0" y="0"/>
                <wp:positionH relativeFrom="margin">
                  <wp:posOffset>3352638</wp:posOffset>
                </wp:positionH>
                <wp:positionV relativeFrom="paragraph">
                  <wp:posOffset>81324</wp:posOffset>
                </wp:positionV>
                <wp:extent cx="2530475" cy="1404620"/>
                <wp:effectExtent l="0" t="0" r="3175" b="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DA14" w14:textId="77777777" w:rsidR="001564DD" w:rsidRPr="0079086D" w:rsidRDefault="001564DD" w:rsidP="001564DD">
                            <w:pPr>
                              <w:rPr>
                                <w:lang w:val="en-US"/>
                              </w:rPr>
                            </w:pPr>
                            <w:r w:rsidRPr="0079086D">
                              <w:rPr>
                                <w:lang w:val="en-US"/>
                              </w:rPr>
                              <w:t>Excluded: Vaccine strain identified (n=3)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433C7" id="_x0000_s1033" type="#_x0000_t202" style="position:absolute;margin-left:264pt;margin-top:6.4pt;width:19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ZWJQIAACUEAAAOAAAAZHJzL2Uyb0RvYy54bWysU9uO2yAQfa/Uf0C8N3ZcZy9WnNU221SV&#10;thdptx+AMY7RAkOBxE6/vg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" stroked="f">
                <v:textbox style="mso-fit-shape-to-text:t">
                  <w:txbxContent>
                    <w:p w14:paraId="7ABADA14" w14:textId="77777777" w:rsidR="001564DD" w:rsidRPr="0079086D" w:rsidRDefault="001564DD" w:rsidP="001564DD">
                      <w:pPr>
                        <w:rPr>
                          <w:lang w:val="en-US"/>
                        </w:rPr>
                      </w:pPr>
                      <w:r w:rsidRPr="0079086D">
                        <w:rPr>
                          <w:lang w:val="en-US"/>
                        </w:rPr>
                        <w:t>Excluded: Vaccine strain identified (n=3)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B4BB7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  <w:r w:rsidRPr="00BA34E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E48AD" wp14:editId="4716DA75">
                <wp:simplePos x="0" y="0"/>
                <wp:positionH relativeFrom="margin">
                  <wp:posOffset>3115148</wp:posOffset>
                </wp:positionH>
                <wp:positionV relativeFrom="paragraph">
                  <wp:posOffset>250544</wp:posOffset>
                </wp:positionV>
                <wp:extent cx="1737360" cy="765810"/>
                <wp:effectExtent l="0" t="0" r="15240" b="15240"/>
                <wp:wrapNone/>
                <wp:docPr id="25" name="Pros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658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A0609" w14:textId="77777777" w:rsidR="001564DD" w:rsidRPr="00BA34E0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BA34E0">
                              <w:rPr>
                                <w:lang w:val="en-GB"/>
                              </w:rPr>
                              <w:t>Rotavirus</w:t>
                            </w:r>
                            <w:r>
                              <w:rPr>
                                <w:lang w:val="en-GB"/>
                              </w:rPr>
                              <w:t xml:space="preserve"> test</w:t>
                            </w:r>
                            <w:r w:rsidRPr="00BA34E0">
                              <w:rPr>
                                <w:lang w:val="en-GB"/>
                              </w:rPr>
                              <w:t xml:space="preserve">-negative controls </w:t>
                            </w:r>
                          </w:p>
                          <w:p w14:paraId="3276581E" w14:textId="77777777" w:rsidR="001564DD" w:rsidRPr="00AB37D8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BA34E0">
                              <w:rPr>
                                <w:lang w:val="en-GB"/>
                              </w:rPr>
                              <w:t>(n=266)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48AD" id="Prosess 25" o:spid="_x0000_s1034" type="#_x0000_t109" style="position:absolute;margin-left:245.3pt;margin-top:19.75pt;width:136.8pt;height:60.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" filled="f" strokecolor="#41719c" strokeweight="1pt">
                <v:textbox>
                  <w:txbxContent>
                    <w:p w14:paraId="446A0609" w14:textId="77777777" w:rsidR="001564DD" w:rsidRPr="00BA34E0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BA34E0">
                        <w:rPr>
                          <w:lang w:val="en-GB"/>
                        </w:rPr>
                        <w:t>Rotavirus</w:t>
                      </w:r>
                      <w:r>
                        <w:rPr>
                          <w:lang w:val="en-GB"/>
                        </w:rPr>
                        <w:t xml:space="preserve"> test</w:t>
                      </w:r>
                      <w:r w:rsidRPr="00BA34E0">
                        <w:rPr>
                          <w:lang w:val="en-GB"/>
                        </w:rPr>
                        <w:t xml:space="preserve">-negative controls </w:t>
                      </w:r>
                    </w:p>
                    <w:p w14:paraId="3276581E" w14:textId="77777777" w:rsidR="001564DD" w:rsidRPr="00AB37D8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BA34E0">
                        <w:rPr>
                          <w:lang w:val="en-GB"/>
                        </w:rPr>
                        <w:t>(n=266)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367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78A87" wp14:editId="4C1A3695">
                <wp:simplePos x="0" y="0"/>
                <wp:positionH relativeFrom="margin">
                  <wp:posOffset>467818</wp:posOffset>
                </wp:positionH>
                <wp:positionV relativeFrom="paragraph">
                  <wp:posOffset>228659</wp:posOffset>
                </wp:positionV>
                <wp:extent cx="1737360" cy="765810"/>
                <wp:effectExtent l="0" t="0" r="15240" b="15240"/>
                <wp:wrapNone/>
                <wp:docPr id="14" name="Pros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658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AD4FB" w14:textId="77777777" w:rsidR="001564DD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Rotavirus-positive cases </w:t>
                            </w:r>
                          </w:p>
                          <w:p w14:paraId="1CA968D2" w14:textId="77777777" w:rsidR="001564DD" w:rsidRPr="00AB37D8" w:rsidRDefault="001564DD" w:rsidP="001564DD">
                            <w:pPr>
                              <w:pStyle w:val="EndNoteBibliography"/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(n=39)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A87" id="Prosess 14" o:spid="_x0000_s1035" type="#_x0000_t109" style="position:absolute;margin-left:36.85pt;margin-top:18pt;width:136.8pt;height:60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" filled="f" strokecolor="#41719c" strokeweight="1pt">
                <v:textbox>
                  <w:txbxContent>
                    <w:p w14:paraId="295AD4FB" w14:textId="77777777" w:rsidR="001564DD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Rotavirus-positive cases </w:t>
                      </w:r>
                    </w:p>
                    <w:p w14:paraId="1CA968D2" w14:textId="77777777" w:rsidR="001564DD" w:rsidRPr="00AB37D8" w:rsidRDefault="001564DD" w:rsidP="001564DD">
                      <w:pPr>
                        <w:pStyle w:val="EndNoteBibliography"/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(n=39)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49941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21D80A10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7806CB2C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37AD3C23" w14:textId="77777777" w:rsidR="001564DD" w:rsidRPr="00B43675" w:rsidRDefault="001564DD" w:rsidP="001564DD">
      <w:pPr>
        <w:tabs>
          <w:tab w:val="left" w:pos="5454"/>
        </w:tabs>
        <w:rPr>
          <w:lang w:val="en-US"/>
        </w:rPr>
      </w:pPr>
    </w:p>
    <w:p w14:paraId="6C69C408" w14:textId="77777777" w:rsidR="001564DD" w:rsidRPr="001564DD" w:rsidRDefault="001564DD">
      <w:pPr>
        <w:rPr>
          <w:lang w:val="en-US"/>
        </w:rPr>
      </w:pPr>
    </w:p>
    <w:sectPr w:rsidR="001564DD" w:rsidRPr="0015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DD"/>
    <w:rsid w:val="001564DD"/>
    <w:rsid w:val="003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0E4F"/>
  <w15:chartTrackingRefBased/>
  <w15:docId w15:val="{DCD32074-6E6F-49EC-8C11-D5175DE3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D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1564D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1564D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2020-11-23T22:08:00Z</dcterms:created>
  <dcterms:modified xsi:type="dcterms:W3CDTF">2020-11-23T22:08:00Z</dcterms:modified>
</cp:coreProperties>
</file>