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8CA63" w14:textId="1745446B" w:rsidR="00B42B2F" w:rsidRPr="00ED5507" w:rsidRDefault="00B42B2F" w:rsidP="00B42B2F">
      <w:pPr>
        <w:spacing w:line="480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Supplemental Digital Content 5.</w:t>
      </w:r>
      <w:r w:rsidRPr="00ED5507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B42B2F">
        <w:rPr>
          <w:rFonts w:ascii="Arial" w:eastAsia="Calibri" w:hAnsi="Arial" w:cs="Arial"/>
          <w:sz w:val="24"/>
          <w:szCs w:val="24"/>
        </w:rPr>
        <w:t xml:space="preserve">Additional clinical details of Eight SARS-CoV-2 positive cases in whom </w:t>
      </w:r>
      <w:bookmarkStart w:id="0" w:name="_Hlk55483452"/>
      <w:r w:rsidRPr="00B42B2F">
        <w:rPr>
          <w:rFonts w:ascii="Arial" w:eastAsia="Calibri" w:hAnsi="Arial" w:cs="Arial"/>
          <w:sz w:val="24"/>
          <w:szCs w:val="24"/>
        </w:rPr>
        <w:t xml:space="preserve">post-mortem minimal invasive tissue sampling (MITS) </w:t>
      </w:r>
      <w:bookmarkEnd w:id="0"/>
      <w:r w:rsidRPr="00B42B2F">
        <w:rPr>
          <w:rFonts w:ascii="Arial" w:eastAsia="Calibri" w:hAnsi="Arial" w:cs="Arial"/>
          <w:sz w:val="24"/>
          <w:szCs w:val="24"/>
        </w:rPr>
        <w:t>was not done</w:t>
      </w:r>
    </w:p>
    <w:tbl>
      <w:tblPr>
        <w:tblStyle w:val="TableGrid2"/>
        <w:tblW w:w="14175" w:type="dxa"/>
        <w:tblInd w:w="-5" w:type="dxa"/>
        <w:tblLook w:val="04A0" w:firstRow="1" w:lastRow="0" w:firstColumn="1" w:lastColumn="0" w:noHBand="0" w:noVBand="1"/>
      </w:tblPr>
      <w:tblGrid>
        <w:gridCol w:w="790"/>
        <w:gridCol w:w="13385"/>
      </w:tblGrid>
      <w:tr w:rsidR="00B42B2F" w:rsidRPr="00ED5507" w14:paraId="66A583B8" w14:textId="77777777" w:rsidTr="00134FC0">
        <w:trPr>
          <w:trHeight w:val="761"/>
        </w:trPr>
        <w:tc>
          <w:tcPr>
            <w:tcW w:w="790" w:type="dxa"/>
          </w:tcPr>
          <w:p w14:paraId="33891C85" w14:textId="77777777" w:rsidR="00B42B2F" w:rsidRPr="00ED5507" w:rsidRDefault="00B42B2F" w:rsidP="00B42B2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D550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Case No.</w:t>
            </w:r>
          </w:p>
        </w:tc>
        <w:tc>
          <w:tcPr>
            <w:tcW w:w="13385" w:type="dxa"/>
          </w:tcPr>
          <w:p w14:paraId="2E17EB2A" w14:textId="77777777" w:rsidR="00B42B2F" w:rsidRPr="00ED5507" w:rsidRDefault="00B42B2F" w:rsidP="00B42B2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D550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Comment</w:t>
            </w:r>
          </w:p>
        </w:tc>
      </w:tr>
      <w:tr w:rsidR="00B42B2F" w:rsidRPr="00ED5507" w14:paraId="4C170143" w14:textId="77777777" w:rsidTr="00134FC0">
        <w:trPr>
          <w:trHeight w:val="803"/>
        </w:trPr>
        <w:tc>
          <w:tcPr>
            <w:tcW w:w="790" w:type="dxa"/>
          </w:tcPr>
          <w:p w14:paraId="76BB2566" w14:textId="77777777" w:rsidR="00B42B2F" w:rsidRPr="00ED5507" w:rsidRDefault="00B42B2F" w:rsidP="00B42B2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spellStart"/>
            <w:r w:rsidRPr="00ED550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ED550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385" w:type="dxa"/>
          </w:tcPr>
          <w:p w14:paraId="0496A80E" w14:textId="77777777" w:rsidR="00B42B2F" w:rsidRPr="00ED5507" w:rsidRDefault="00B42B2F" w:rsidP="00B42B2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5507">
              <w:rPr>
                <w:rFonts w:ascii="Arial" w:eastAsia="Calibri" w:hAnsi="Arial" w:cs="Arial"/>
                <w:sz w:val="24"/>
                <w:szCs w:val="24"/>
              </w:rPr>
              <w:t>35 weeks gestation twin, HIV-exposed, HIV PCR negative.</w:t>
            </w:r>
          </w:p>
          <w:p w14:paraId="22B9C714" w14:textId="77777777" w:rsidR="00B42B2F" w:rsidRPr="00ED5507" w:rsidRDefault="00B42B2F" w:rsidP="00B42B2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5507">
              <w:rPr>
                <w:rFonts w:ascii="Arial" w:eastAsia="Calibri" w:hAnsi="Arial" w:cs="Arial"/>
                <w:sz w:val="24"/>
                <w:szCs w:val="24"/>
              </w:rPr>
              <w:t>Stayed in maternal ward after delivery by caesarean section, admitted at 9 days of life with nosocomial infection</w:t>
            </w:r>
          </w:p>
        </w:tc>
      </w:tr>
      <w:tr w:rsidR="00B42B2F" w:rsidRPr="00ED5507" w14:paraId="6F7959D7" w14:textId="77777777" w:rsidTr="00134FC0">
        <w:trPr>
          <w:trHeight w:val="761"/>
        </w:trPr>
        <w:tc>
          <w:tcPr>
            <w:tcW w:w="790" w:type="dxa"/>
          </w:tcPr>
          <w:p w14:paraId="29984D9E" w14:textId="77777777" w:rsidR="00B42B2F" w:rsidRPr="00ED5507" w:rsidRDefault="00B42B2F" w:rsidP="00B42B2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D550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13385" w:type="dxa"/>
          </w:tcPr>
          <w:p w14:paraId="52E67DEA" w14:textId="77777777" w:rsidR="00B42B2F" w:rsidRPr="00ED5507" w:rsidRDefault="00B42B2F" w:rsidP="00B42B2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5507">
              <w:rPr>
                <w:rFonts w:ascii="Arial" w:eastAsia="Calibri" w:hAnsi="Arial" w:cs="Arial"/>
                <w:sz w:val="24"/>
                <w:szCs w:val="24"/>
              </w:rPr>
              <w:t>Born at term, HIV-exposed, HIV PCR negative. Presented with jaundice and worsened respiratory distress, septic shock</w:t>
            </w:r>
          </w:p>
        </w:tc>
      </w:tr>
      <w:tr w:rsidR="00B42B2F" w:rsidRPr="00ED5507" w14:paraId="1CC736CE" w14:textId="77777777" w:rsidTr="00134FC0">
        <w:trPr>
          <w:trHeight w:val="761"/>
        </w:trPr>
        <w:tc>
          <w:tcPr>
            <w:tcW w:w="790" w:type="dxa"/>
          </w:tcPr>
          <w:p w14:paraId="1D787329" w14:textId="77777777" w:rsidR="00B42B2F" w:rsidRPr="00ED5507" w:rsidRDefault="00B42B2F" w:rsidP="00B42B2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D550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iii.</w:t>
            </w:r>
          </w:p>
        </w:tc>
        <w:tc>
          <w:tcPr>
            <w:tcW w:w="13385" w:type="dxa"/>
          </w:tcPr>
          <w:p w14:paraId="30E6AEA8" w14:textId="77777777" w:rsidR="00B42B2F" w:rsidRPr="00ED5507" w:rsidRDefault="00B42B2F" w:rsidP="00B42B2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5507">
              <w:rPr>
                <w:rFonts w:ascii="Arial" w:eastAsia="Calibri" w:hAnsi="Arial" w:cs="Arial"/>
                <w:sz w:val="24"/>
                <w:szCs w:val="24"/>
              </w:rPr>
              <w:t xml:space="preserve">Presented dead on arrival to hospital, verbal autopsy. Born at 33 weeks gestation, HIV-unexposed, presented day before to local doctor with apnoea. </w:t>
            </w:r>
          </w:p>
        </w:tc>
      </w:tr>
      <w:tr w:rsidR="00B42B2F" w:rsidRPr="00ED5507" w14:paraId="22474389" w14:textId="77777777" w:rsidTr="00134FC0">
        <w:trPr>
          <w:trHeight w:val="761"/>
        </w:trPr>
        <w:tc>
          <w:tcPr>
            <w:tcW w:w="790" w:type="dxa"/>
          </w:tcPr>
          <w:p w14:paraId="218E3329" w14:textId="77777777" w:rsidR="00B42B2F" w:rsidRPr="00ED5507" w:rsidRDefault="00B42B2F" w:rsidP="00B42B2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D550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iv.</w:t>
            </w:r>
          </w:p>
        </w:tc>
        <w:tc>
          <w:tcPr>
            <w:tcW w:w="13385" w:type="dxa"/>
          </w:tcPr>
          <w:p w14:paraId="674D79D1" w14:textId="77777777" w:rsidR="00B42B2F" w:rsidRPr="00ED5507" w:rsidRDefault="00B42B2F" w:rsidP="00B42B2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5507">
              <w:rPr>
                <w:rFonts w:ascii="Arial" w:eastAsia="Calibri" w:hAnsi="Arial" w:cs="Arial"/>
                <w:sz w:val="24"/>
                <w:szCs w:val="24"/>
              </w:rPr>
              <w:t>Presented dead on arrival to hospital, verbal autopsy. Born at term, HIV-unexposed, was groaning and irritable day before</w:t>
            </w:r>
          </w:p>
        </w:tc>
      </w:tr>
      <w:tr w:rsidR="00B42B2F" w:rsidRPr="00ED5507" w14:paraId="3F075D83" w14:textId="77777777" w:rsidTr="00134FC0">
        <w:trPr>
          <w:trHeight w:val="761"/>
        </w:trPr>
        <w:tc>
          <w:tcPr>
            <w:tcW w:w="790" w:type="dxa"/>
          </w:tcPr>
          <w:p w14:paraId="22F694DF" w14:textId="77777777" w:rsidR="00B42B2F" w:rsidRPr="00ED5507" w:rsidRDefault="00B42B2F" w:rsidP="00B42B2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bookmarkStart w:id="1" w:name="_Hlk55481637"/>
            <w:r w:rsidRPr="00ED550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13385" w:type="dxa"/>
          </w:tcPr>
          <w:p w14:paraId="68B9E808" w14:textId="77777777" w:rsidR="00B42B2F" w:rsidRPr="00ED5507" w:rsidRDefault="00B42B2F" w:rsidP="00B42B2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5507">
              <w:rPr>
                <w:rFonts w:ascii="Arial" w:eastAsia="Calibri" w:hAnsi="Arial" w:cs="Arial"/>
                <w:sz w:val="24"/>
                <w:szCs w:val="24"/>
              </w:rPr>
              <w:t>Presented dead on arrival to hospital, verbal autopsy. Born at term, HIV-unexposed, had cough, runny nose and fever previous night</w:t>
            </w:r>
          </w:p>
        </w:tc>
      </w:tr>
      <w:tr w:rsidR="00B42B2F" w:rsidRPr="00ED5507" w14:paraId="1AD4C30F" w14:textId="77777777" w:rsidTr="00134FC0">
        <w:trPr>
          <w:trHeight w:val="761"/>
        </w:trPr>
        <w:tc>
          <w:tcPr>
            <w:tcW w:w="790" w:type="dxa"/>
          </w:tcPr>
          <w:p w14:paraId="189B45EE" w14:textId="77777777" w:rsidR="00B42B2F" w:rsidRPr="00ED5507" w:rsidRDefault="00B42B2F" w:rsidP="00B42B2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bookmarkStart w:id="2" w:name="_Hlk55481771"/>
            <w:bookmarkEnd w:id="1"/>
            <w:r w:rsidRPr="00ED550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vi.</w:t>
            </w:r>
          </w:p>
        </w:tc>
        <w:tc>
          <w:tcPr>
            <w:tcW w:w="13385" w:type="dxa"/>
          </w:tcPr>
          <w:p w14:paraId="17D67F0D" w14:textId="77777777" w:rsidR="00B42B2F" w:rsidRPr="00ED5507" w:rsidRDefault="00B42B2F" w:rsidP="00B42B2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5507">
              <w:rPr>
                <w:rFonts w:ascii="Arial" w:eastAsia="Calibri" w:hAnsi="Arial" w:cs="Arial"/>
                <w:sz w:val="24"/>
                <w:szCs w:val="24"/>
              </w:rPr>
              <w:t>Thriving baby, HIV-unknown, nosocomial sepsis after admitted for hot water burns</w:t>
            </w:r>
          </w:p>
        </w:tc>
      </w:tr>
      <w:bookmarkEnd w:id="2"/>
      <w:tr w:rsidR="00B42B2F" w:rsidRPr="00ED5507" w14:paraId="441C510B" w14:textId="77777777" w:rsidTr="00134FC0">
        <w:trPr>
          <w:trHeight w:val="761"/>
        </w:trPr>
        <w:tc>
          <w:tcPr>
            <w:tcW w:w="790" w:type="dxa"/>
          </w:tcPr>
          <w:p w14:paraId="6F4BC5CD" w14:textId="77777777" w:rsidR="00B42B2F" w:rsidRPr="00ED5507" w:rsidRDefault="00B42B2F" w:rsidP="00B42B2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D550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vii.</w:t>
            </w:r>
          </w:p>
        </w:tc>
        <w:tc>
          <w:tcPr>
            <w:tcW w:w="13385" w:type="dxa"/>
          </w:tcPr>
          <w:p w14:paraId="48F041E2" w14:textId="77777777" w:rsidR="00B42B2F" w:rsidRPr="00ED5507" w:rsidRDefault="00B42B2F" w:rsidP="00B42B2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5507">
              <w:rPr>
                <w:rFonts w:ascii="Arial" w:eastAsia="Calibri" w:hAnsi="Arial" w:cs="Arial"/>
                <w:sz w:val="24"/>
                <w:szCs w:val="24"/>
              </w:rPr>
              <w:t>Presented dead on arrival to hospital, verbal autopsy. Thriving baby, HIV -negative, had diarrhoea and vomiting, parents also had diarrhoea and vomiting. Suspected poisoning, both parents had COVID-19</w:t>
            </w:r>
          </w:p>
        </w:tc>
      </w:tr>
      <w:tr w:rsidR="00B42B2F" w:rsidRPr="00ED5507" w14:paraId="7796DF43" w14:textId="77777777" w:rsidTr="00134FC0">
        <w:trPr>
          <w:trHeight w:val="761"/>
        </w:trPr>
        <w:tc>
          <w:tcPr>
            <w:tcW w:w="790" w:type="dxa"/>
          </w:tcPr>
          <w:p w14:paraId="0D5DF9F3" w14:textId="77777777" w:rsidR="00B42B2F" w:rsidRPr="00ED5507" w:rsidRDefault="00B42B2F" w:rsidP="00B42B2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D550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viii.</w:t>
            </w:r>
          </w:p>
        </w:tc>
        <w:tc>
          <w:tcPr>
            <w:tcW w:w="13385" w:type="dxa"/>
          </w:tcPr>
          <w:p w14:paraId="694AA8C8" w14:textId="77777777" w:rsidR="00B42B2F" w:rsidRPr="00ED5507" w:rsidRDefault="00B42B2F" w:rsidP="00B42B2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5507">
              <w:rPr>
                <w:rFonts w:ascii="Arial" w:eastAsia="Calibri" w:hAnsi="Arial" w:cs="Arial"/>
                <w:sz w:val="24"/>
                <w:szCs w:val="24"/>
              </w:rPr>
              <w:t>Known with poor compliance to treatment, HIV-negative,</w:t>
            </w:r>
          </w:p>
          <w:p w14:paraId="7039E1C3" w14:textId="77777777" w:rsidR="00B42B2F" w:rsidRPr="00ED5507" w:rsidRDefault="00B42B2F" w:rsidP="00B42B2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5507">
              <w:rPr>
                <w:rFonts w:ascii="Arial" w:eastAsia="Calibri" w:hAnsi="Arial" w:cs="Arial"/>
                <w:sz w:val="24"/>
                <w:szCs w:val="24"/>
              </w:rPr>
              <w:t>presented with severe metabolic acidosis and later had respiratory collapse</w:t>
            </w:r>
          </w:p>
        </w:tc>
      </w:tr>
    </w:tbl>
    <w:p w14:paraId="21D70340" w14:textId="77777777" w:rsidR="00B3729B" w:rsidRDefault="00B3729B"/>
    <w:sectPr w:rsidR="00B3729B" w:rsidSect="00B42B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2F"/>
    <w:rsid w:val="00B3729B"/>
    <w:rsid w:val="00B4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0BFAF"/>
  <w15:chartTrackingRefBased/>
  <w15:docId w15:val="{95D54800-EB20-4B48-A497-8F2A8D00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B2F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B42B2F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42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2021-05-11T22:17:00Z</dcterms:created>
  <dcterms:modified xsi:type="dcterms:W3CDTF">2021-05-11T22:18:00Z</dcterms:modified>
</cp:coreProperties>
</file>