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1430" w14:textId="77777777" w:rsidR="00D37610" w:rsidRPr="00BC5D14" w:rsidRDefault="00D37610" w:rsidP="00D37610">
      <w:pPr>
        <w:pStyle w:val="BDHeading1"/>
        <w:spacing w:before="0" w:line="360" w:lineRule="auto"/>
        <w:outlineLvl w:val="9"/>
        <w:rPr>
          <w:rFonts w:ascii="Arial" w:eastAsiaTheme="minorHAnsi" w:hAnsi="Arial" w:cs="Arial"/>
          <w:bCs w:val="0"/>
          <w:iCs w:val="0"/>
          <w:caps w:val="0"/>
          <w:color w:val="auto"/>
          <w:sz w:val="32"/>
          <w:szCs w:val="32"/>
          <w:lang w:val="en-GB" w:eastAsia="en-US"/>
        </w:rPr>
      </w:pPr>
      <w:bookmarkStart w:id="0" w:name="_Toc43108812"/>
      <w:r w:rsidRPr="00BC5D14">
        <w:rPr>
          <w:rFonts w:ascii="Arial" w:eastAsiaTheme="minorHAnsi" w:hAnsi="Arial" w:cs="Arial"/>
          <w:bCs w:val="0"/>
          <w:iCs w:val="0"/>
          <w:caps w:val="0"/>
          <w:color w:val="auto"/>
          <w:sz w:val="32"/>
          <w:szCs w:val="32"/>
          <w:lang w:val="en-GB" w:eastAsia="en-US"/>
        </w:rPr>
        <w:t>SUPPLEMENTAL DIGITAL CONTENT</w:t>
      </w:r>
      <w:bookmarkEnd w:id="0"/>
    </w:p>
    <w:p w14:paraId="25526203" w14:textId="77777777" w:rsidR="00D37610" w:rsidRPr="00BC5D14" w:rsidRDefault="00D37610" w:rsidP="00D37610">
      <w:pPr>
        <w:pStyle w:val="BDHeading2"/>
        <w:spacing w:before="0" w:line="360" w:lineRule="auto"/>
        <w:jc w:val="both"/>
        <w:outlineLvl w:val="9"/>
        <w:rPr>
          <w:rFonts w:ascii="Arial" w:hAnsi="Arial" w:cs="Arial"/>
          <w:szCs w:val="24"/>
        </w:rPr>
      </w:pPr>
      <w:r w:rsidRPr="00BC5D14">
        <w:rPr>
          <w:rFonts w:ascii="Arial" w:hAnsi="Arial" w:cs="Arial"/>
          <w:szCs w:val="24"/>
        </w:rPr>
        <w:t>Immunogenicity and safety of AS03-adjuvanted H5N1 influenza vaccine in children 6–3</w:t>
      </w:r>
      <w:r w:rsidRPr="00BC5D14">
        <w:rPr>
          <w:rFonts w:ascii="Arial" w:eastAsiaTheme="minorEastAsia" w:hAnsi="Arial" w:cs="Arial"/>
          <w:szCs w:val="24"/>
          <w:lang w:eastAsia="ko-KR"/>
        </w:rPr>
        <w:t>5</w:t>
      </w:r>
      <w:r w:rsidRPr="00BC5D14">
        <w:rPr>
          <w:rFonts w:ascii="Arial" w:hAnsi="Arial" w:cs="Arial"/>
          <w:szCs w:val="24"/>
        </w:rPr>
        <w:t xml:space="preserve"> months of age: Results from a phase 2, randomized, observer-blind, multicenter, dose-ranging study </w:t>
      </w:r>
    </w:p>
    <w:p w14:paraId="6486C822" w14:textId="77777777" w:rsidR="00D37610" w:rsidRPr="00BC5D14" w:rsidRDefault="00D37610" w:rsidP="00D37610">
      <w:pPr>
        <w:spacing w:line="360" w:lineRule="auto"/>
        <w:rPr>
          <w:rFonts w:ascii="Arial" w:hAnsi="Arial" w:cs="Arial"/>
          <w:lang w:val="en-US" w:eastAsia="en-CA"/>
        </w:rPr>
      </w:pPr>
    </w:p>
    <w:p w14:paraId="21B89F4A" w14:textId="7C13E2E5" w:rsidR="00D37610" w:rsidRPr="00BC5D14" w:rsidRDefault="00D37610" w:rsidP="00D37610">
      <w:pPr>
        <w:pStyle w:val="BDHeading2"/>
        <w:keepNext w:val="0"/>
        <w:spacing w:before="0" w:line="360" w:lineRule="auto"/>
        <w:jc w:val="both"/>
        <w:outlineLvl w:val="9"/>
        <w:rPr>
          <w:rFonts w:ascii="Arial" w:hAnsi="Arial" w:cs="Arial"/>
          <w:b w:val="0"/>
          <w:color w:val="auto"/>
          <w:szCs w:val="24"/>
          <w:vertAlign w:val="superscript"/>
        </w:rPr>
      </w:pPr>
      <w:r w:rsidRPr="00BC5D14">
        <w:rPr>
          <w:rFonts w:ascii="Arial" w:hAnsi="Arial" w:cs="Arial"/>
          <w:szCs w:val="24"/>
        </w:rPr>
        <w:t xml:space="preserve">Authors: </w:t>
      </w:r>
      <w:r w:rsidRPr="00BC5D14">
        <w:rPr>
          <w:rFonts w:ascii="Arial" w:hAnsi="Arial" w:cs="Arial"/>
          <w:b w:val="0"/>
          <w:szCs w:val="24"/>
        </w:rPr>
        <w:t xml:space="preserve">Joon Hyung </w:t>
      </w:r>
      <w:r w:rsidRPr="00BC5D14">
        <w:rPr>
          <w:rFonts w:ascii="Arial" w:hAnsi="Arial" w:cs="Arial"/>
          <w:b w:val="0"/>
          <w:color w:val="auto"/>
          <w:szCs w:val="24"/>
        </w:rPr>
        <w:t>Kim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>1</w:t>
      </w:r>
      <w:r w:rsidRPr="00BC5D14">
        <w:rPr>
          <w:rFonts w:ascii="Arial" w:hAnsi="Arial" w:cs="Arial"/>
          <w:b w:val="0"/>
          <w:color w:val="auto"/>
          <w:szCs w:val="24"/>
        </w:rPr>
        <w:t>, Mamadou Drame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>1</w:t>
      </w:r>
      <w:r w:rsidRPr="00BC5D14">
        <w:rPr>
          <w:rFonts w:ascii="Arial" w:hAnsi="Arial" w:cs="Arial"/>
          <w:b w:val="0"/>
          <w:color w:val="auto"/>
          <w:szCs w:val="24"/>
        </w:rPr>
        <w:t>,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 xml:space="preserve"> </w:t>
      </w:r>
      <w:r w:rsidRPr="00BC5D14">
        <w:rPr>
          <w:rFonts w:ascii="Arial" w:hAnsi="Arial" w:cs="Arial"/>
          <w:b w:val="0"/>
          <w:color w:val="auto"/>
          <w:szCs w:val="24"/>
        </w:rPr>
        <w:t>Thanyawee Puthanakit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>2</w:t>
      </w:r>
      <w:r w:rsidRPr="00BC5D14">
        <w:rPr>
          <w:rFonts w:ascii="Arial" w:hAnsi="Arial" w:cs="Arial"/>
          <w:b w:val="0"/>
          <w:color w:val="auto"/>
          <w:szCs w:val="24"/>
        </w:rPr>
        <w:t>,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 xml:space="preserve"> </w:t>
      </w:r>
      <w:r w:rsidRPr="00BC5D14">
        <w:rPr>
          <w:rFonts w:ascii="Arial" w:hAnsi="Arial" w:cs="Arial"/>
          <w:b w:val="0"/>
          <w:color w:val="auto"/>
          <w:szCs w:val="24"/>
        </w:rPr>
        <w:t>Nan-Chang Chiu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>3</w:t>
      </w:r>
      <w:r w:rsidRPr="00BC5D14">
        <w:rPr>
          <w:rFonts w:ascii="Arial" w:hAnsi="Arial" w:cs="Arial"/>
          <w:b w:val="0"/>
          <w:color w:val="auto"/>
          <w:szCs w:val="24"/>
        </w:rPr>
        <w:t>,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 xml:space="preserve"> </w:t>
      </w:r>
      <w:r w:rsidRPr="00BC5D14">
        <w:rPr>
          <w:rFonts w:ascii="Arial" w:hAnsi="Arial" w:cs="Arial"/>
          <w:b w:val="0"/>
          <w:color w:val="auto"/>
          <w:szCs w:val="24"/>
        </w:rPr>
        <w:t>Khuanchai Supparatpinyo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>4</w:t>
      </w:r>
      <w:r w:rsidRPr="00BC5D14">
        <w:rPr>
          <w:rFonts w:ascii="Arial" w:hAnsi="Arial" w:cs="Arial"/>
          <w:b w:val="0"/>
          <w:color w:val="auto"/>
          <w:szCs w:val="24"/>
        </w:rPr>
        <w:t>, Li-Min Huang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>5</w:t>
      </w:r>
      <w:r w:rsidRPr="00BC5D14">
        <w:rPr>
          <w:rFonts w:ascii="Arial" w:hAnsi="Arial" w:cs="Arial"/>
          <w:b w:val="0"/>
          <w:color w:val="auto"/>
          <w:szCs w:val="24"/>
        </w:rPr>
        <w:t>, Cheng-Hsun Chiu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>6</w:t>
      </w:r>
      <w:r w:rsidRPr="00BC5D14">
        <w:rPr>
          <w:rFonts w:ascii="Arial" w:hAnsi="Arial" w:cs="Arial"/>
          <w:b w:val="0"/>
          <w:color w:val="auto"/>
          <w:szCs w:val="24"/>
        </w:rPr>
        <w:t>, Po-Yen Chen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>7</w:t>
      </w:r>
      <w:r w:rsidRPr="00BC5D14">
        <w:rPr>
          <w:rFonts w:ascii="Arial" w:hAnsi="Arial" w:cs="Arial"/>
          <w:b w:val="0"/>
          <w:color w:val="auto"/>
          <w:szCs w:val="24"/>
        </w:rPr>
        <w:t>,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 xml:space="preserve"> </w:t>
      </w:r>
      <w:r w:rsidRPr="00BC5D14">
        <w:rPr>
          <w:rFonts w:ascii="Arial" w:hAnsi="Arial" w:cs="Arial"/>
          <w:b w:val="0"/>
          <w:color w:val="auto"/>
          <w:szCs w:val="24"/>
        </w:rPr>
        <w:t>Kao-Pin Hwang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>8</w:t>
      </w:r>
      <w:r w:rsidRPr="00BC5D14">
        <w:rPr>
          <w:rFonts w:ascii="Arial" w:hAnsi="Arial" w:cs="Arial"/>
          <w:b w:val="0"/>
          <w:color w:val="auto"/>
          <w:szCs w:val="24"/>
        </w:rPr>
        <w:t>, Jasur Danier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>1</w:t>
      </w:r>
      <w:r w:rsidRPr="00BC5D14">
        <w:rPr>
          <w:rFonts w:ascii="Arial" w:hAnsi="Arial" w:cs="Arial"/>
          <w:b w:val="0"/>
          <w:color w:val="auto"/>
          <w:szCs w:val="24"/>
        </w:rPr>
        <w:t>, Damien Friel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>9</w:t>
      </w:r>
      <w:r w:rsidRPr="00BC5D14">
        <w:rPr>
          <w:rFonts w:ascii="Arial" w:hAnsi="Arial" w:cs="Arial"/>
          <w:b w:val="0"/>
          <w:color w:val="auto"/>
          <w:szCs w:val="24"/>
        </w:rPr>
        <w:t>, Bruno Salaun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>10</w:t>
      </w:r>
      <w:r w:rsidRPr="00BC5D14">
        <w:rPr>
          <w:rFonts w:ascii="Arial" w:hAnsi="Arial" w:cs="Arial"/>
          <w:b w:val="0"/>
          <w:color w:val="auto"/>
          <w:szCs w:val="24"/>
        </w:rPr>
        <w:t>, Wayne Woo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>1</w:t>
      </w:r>
      <w:r w:rsidRPr="00BC5D14">
        <w:rPr>
          <w:rFonts w:ascii="Arial" w:hAnsi="Arial" w:cs="Arial"/>
          <w:b w:val="0"/>
          <w:color w:val="auto"/>
          <w:szCs w:val="24"/>
        </w:rPr>
        <w:t>, David W. Vaughn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>11</w:t>
      </w:r>
      <w:r w:rsidRPr="00BC5D14">
        <w:rPr>
          <w:rFonts w:ascii="Arial" w:hAnsi="Arial" w:cs="Arial"/>
          <w:b w:val="0"/>
          <w:color w:val="auto"/>
          <w:szCs w:val="24"/>
        </w:rPr>
        <w:t>, Bruce Innis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>12</w:t>
      </w:r>
      <w:r w:rsidRPr="00BC5D14">
        <w:rPr>
          <w:rFonts w:ascii="Arial" w:hAnsi="Arial" w:cs="Arial"/>
          <w:b w:val="0"/>
          <w:color w:val="auto"/>
          <w:szCs w:val="24"/>
        </w:rPr>
        <w:t>, Anne Schuind</w:t>
      </w:r>
      <w:r w:rsidRPr="00BC5D14">
        <w:rPr>
          <w:rFonts w:ascii="Arial" w:hAnsi="Arial" w:cs="Arial"/>
          <w:b w:val="0"/>
          <w:color w:val="auto"/>
          <w:szCs w:val="24"/>
          <w:vertAlign w:val="superscript"/>
        </w:rPr>
        <w:t>1</w:t>
      </w:r>
      <w:r w:rsidR="00493824">
        <w:rPr>
          <w:rFonts w:ascii="Arial" w:hAnsi="Arial" w:cs="Arial"/>
          <w:b w:val="0"/>
          <w:color w:val="auto"/>
          <w:szCs w:val="24"/>
          <w:vertAlign w:val="superscript"/>
        </w:rPr>
        <w:t>,a</w:t>
      </w:r>
    </w:p>
    <w:p w14:paraId="42C392AE" w14:textId="77777777" w:rsidR="00D37610" w:rsidRPr="00BC5D14" w:rsidRDefault="00D37610" w:rsidP="00D37610">
      <w:pPr>
        <w:spacing w:line="360" w:lineRule="auto"/>
        <w:rPr>
          <w:rFonts w:ascii="Arial" w:hAnsi="Arial" w:cs="Arial"/>
          <w:lang w:val="en-US" w:eastAsia="en-CA"/>
        </w:rPr>
      </w:pPr>
    </w:p>
    <w:p w14:paraId="63DEEAE9" w14:textId="77777777" w:rsidR="00D37610" w:rsidRPr="00BC5D14" w:rsidRDefault="00D37610" w:rsidP="00D37610">
      <w:pPr>
        <w:pStyle w:val="BDHeading2"/>
        <w:keepNext w:val="0"/>
        <w:spacing w:before="0" w:line="360" w:lineRule="auto"/>
        <w:jc w:val="both"/>
        <w:outlineLvl w:val="9"/>
        <w:rPr>
          <w:rFonts w:ascii="Arial" w:hAnsi="Arial" w:cs="Arial"/>
          <w:szCs w:val="24"/>
        </w:rPr>
      </w:pPr>
      <w:r w:rsidRPr="00BC5D14">
        <w:rPr>
          <w:rFonts w:ascii="Arial" w:hAnsi="Arial" w:cs="Arial"/>
          <w:szCs w:val="24"/>
        </w:rPr>
        <w:t>Affiliations:</w:t>
      </w:r>
    </w:p>
    <w:p w14:paraId="79E6D458" w14:textId="77777777" w:rsidR="00D37610" w:rsidRPr="00BC5D14" w:rsidRDefault="00D37610" w:rsidP="00D37610">
      <w:pPr>
        <w:spacing w:line="360" w:lineRule="auto"/>
        <w:jc w:val="both"/>
        <w:rPr>
          <w:rFonts w:ascii="Arial" w:hAnsi="Arial" w:cs="Arial"/>
          <w:lang w:val="en-US"/>
        </w:rPr>
      </w:pPr>
      <w:r w:rsidRPr="00BC5D14">
        <w:rPr>
          <w:rFonts w:ascii="Arial" w:hAnsi="Arial" w:cs="Arial"/>
          <w:iCs/>
          <w:color w:val="000000"/>
          <w:vertAlign w:val="superscript"/>
          <w:lang w:val="en-US" w:eastAsia="en-CA"/>
        </w:rPr>
        <w:t>1</w:t>
      </w:r>
      <w:r w:rsidRPr="00BC5D14">
        <w:rPr>
          <w:rFonts w:ascii="Arial" w:hAnsi="Arial" w:cs="Arial"/>
          <w:iCs/>
          <w:color w:val="000000"/>
          <w:lang w:val="en-US" w:eastAsia="en-CA"/>
        </w:rPr>
        <w:t xml:space="preserve">GSK, Rockville, MD, USA </w:t>
      </w:r>
    </w:p>
    <w:p w14:paraId="276D1CCC" w14:textId="77777777" w:rsidR="00D37610" w:rsidRPr="00BC5D14" w:rsidRDefault="00D37610" w:rsidP="00D37610">
      <w:pPr>
        <w:spacing w:line="360" w:lineRule="auto"/>
        <w:jc w:val="both"/>
        <w:rPr>
          <w:rFonts w:ascii="Arial" w:hAnsi="Arial" w:cs="Arial"/>
          <w:iCs/>
          <w:color w:val="000000"/>
          <w:lang w:val="en-US" w:eastAsia="en-CA"/>
        </w:rPr>
      </w:pPr>
      <w:r w:rsidRPr="00BC5D14">
        <w:rPr>
          <w:rFonts w:ascii="Arial" w:hAnsi="Arial" w:cs="Arial"/>
          <w:color w:val="000000"/>
          <w:vertAlign w:val="superscript"/>
          <w:lang w:val="en-US"/>
        </w:rPr>
        <w:t>2</w:t>
      </w:r>
      <w:r w:rsidRPr="00BC5D14">
        <w:rPr>
          <w:rFonts w:ascii="Arial" w:hAnsi="Arial" w:cs="Arial"/>
          <w:iCs/>
          <w:color w:val="000000"/>
          <w:lang w:val="en-US" w:eastAsia="en-CA"/>
        </w:rPr>
        <w:t>Center of Excellence in Pediatric Infectious Diseases and Vaccines, and Department of Pediatrics, Faculty of Medicine,</w:t>
      </w:r>
      <w:r w:rsidRPr="00BC5D14">
        <w:rPr>
          <w:rFonts w:ascii="Arial" w:hAnsi="Arial" w:cs="Arial"/>
          <w:color w:val="000000"/>
          <w:lang w:val="en-US"/>
        </w:rPr>
        <w:t xml:space="preserve"> Chulalongkorn </w:t>
      </w:r>
      <w:r w:rsidRPr="00BC5D14">
        <w:rPr>
          <w:rFonts w:ascii="Arial" w:hAnsi="Arial" w:cs="Arial"/>
          <w:iCs/>
          <w:color w:val="000000"/>
          <w:lang w:val="en-US" w:eastAsia="en-CA"/>
        </w:rPr>
        <w:t>University</w:t>
      </w:r>
      <w:r w:rsidRPr="00BC5D14">
        <w:rPr>
          <w:rFonts w:ascii="Arial" w:hAnsi="Arial" w:cs="Arial"/>
          <w:color w:val="000000"/>
          <w:lang w:val="en-US"/>
        </w:rPr>
        <w:t>, Bangkok, Thailand</w:t>
      </w:r>
      <w:r w:rsidRPr="00BC5D14">
        <w:rPr>
          <w:rFonts w:ascii="Arial" w:hAnsi="Arial" w:cs="Arial"/>
          <w:iCs/>
          <w:color w:val="000000"/>
          <w:lang w:val="en-US" w:eastAsia="en-CA"/>
        </w:rPr>
        <w:t xml:space="preserve"> </w:t>
      </w:r>
    </w:p>
    <w:p w14:paraId="1FF67615" w14:textId="77777777" w:rsidR="00D37610" w:rsidRPr="00BC5D14" w:rsidRDefault="00D37610" w:rsidP="00D37610">
      <w:pPr>
        <w:spacing w:line="360" w:lineRule="auto"/>
        <w:jc w:val="both"/>
        <w:rPr>
          <w:rFonts w:ascii="Arial" w:hAnsi="Arial" w:cs="Arial"/>
          <w:lang w:val="en-US"/>
        </w:rPr>
      </w:pPr>
      <w:r w:rsidRPr="00BC5D14">
        <w:rPr>
          <w:rFonts w:ascii="Arial" w:hAnsi="Arial" w:cs="Arial"/>
          <w:iCs/>
          <w:color w:val="000000"/>
          <w:vertAlign w:val="superscript"/>
          <w:lang w:val="en-US" w:eastAsia="en-CA"/>
        </w:rPr>
        <w:t>3</w:t>
      </w:r>
      <w:r w:rsidRPr="00BC5D14">
        <w:rPr>
          <w:rFonts w:ascii="Arial" w:hAnsi="Arial" w:cs="Arial"/>
          <w:iCs/>
          <w:color w:val="000000"/>
          <w:lang w:val="en-US" w:eastAsia="en-CA"/>
        </w:rPr>
        <w:t>Mackay Children’s Hospital, Taipei, Taiwan</w:t>
      </w:r>
    </w:p>
    <w:p w14:paraId="4D1CD167" w14:textId="77777777" w:rsidR="00D37610" w:rsidRPr="00BC5D14" w:rsidRDefault="00D37610" w:rsidP="00D37610">
      <w:pPr>
        <w:spacing w:line="360" w:lineRule="auto"/>
        <w:jc w:val="both"/>
        <w:rPr>
          <w:rFonts w:ascii="Arial" w:hAnsi="Arial" w:cs="Arial"/>
          <w:lang w:val="en-US"/>
        </w:rPr>
      </w:pPr>
      <w:r w:rsidRPr="00BC5D14">
        <w:rPr>
          <w:rFonts w:ascii="Arial" w:hAnsi="Arial" w:cs="Arial"/>
          <w:iCs/>
          <w:color w:val="000000"/>
          <w:vertAlign w:val="superscript"/>
          <w:lang w:val="en-US" w:eastAsia="en-CA"/>
        </w:rPr>
        <w:t>4</w:t>
      </w:r>
      <w:r w:rsidRPr="00BC5D14">
        <w:rPr>
          <w:rFonts w:ascii="Arial" w:hAnsi="Arial" w:cs="Arial"/>
          <w:iCs/>
          <w:color w:val="000000"/>
          <w:lang w:val="en-US" w:eastAsia="en-CA"/>
        </w:rPr>
        <w:t>Chiang Mai University, Chiang Mai, Thailand</w:t>
      </w:r>
    </w:p>
    <w:p w14:paraId="659A4B16" w14:textId="77777777" w:rsidR="00D37610" w:rsidRPr="00BC5D14" w:rsidRDefault="00D37610" w:rsidP="00D37610">
      <w:pPr>
        <w:spacing w:line="360" w:lineRule="auto"/>
        <w:jc w:val="both"/>
        <w:rPr>
          <w:rFonts w:ascii="Arial" w:hAnsi="Arial" w:cs="Arial"/>
          <w:iCs/>
          <w:color w:val="000000"/>
          <w:lang w:val="en-US" w:eastAsia="en-CA"/>
        </w:rPr>
      </w:pPr>
      <w:r w:rsidRPr="00BC5D14">
        <w:rPr>
          <w:rFonts w:ascii="Arial" w:hAnsi="Arial" w:cs="Arial"/>
          <w:iCs/>
          <w:color w:val="000000"/>
          <w:vertAlign w:val="superscript"/>
          <w:lang w:val="en-US" w:eastAsia="en-CA"/>
        </w:rPr>
        <w:t>5</w:t>
      </w:r>
      <w:r w:rsidRPr="00BC5D14">
        <w:rPr>
          <w:rFonts w:ascii="Arial" w:hAnsi="Arial" w:cs="Arial"/>
          <w:iCs/>
          <w:color w:val="000000"/>
          <w:lang w:val="en-US" w:eastAsia="en-CA"/>
        </w:rPr>
        <w:t xml:space="preserve">National Taiwan University Hospital, Taipei, Taiwan </w:t>
      </w:r>
    </w:p>
    <w:p w14:paraId="6B3F6FB2" w14:textId="77777777" w:rsidR="00D37610" w:rsidRPr="00BC5D14" w:rsidRDefault="00D37610" w:rsidP="00D37610">
      <w:pPr>
        <w:spacing w:line="360" w:lineRule="auto"/>
        <w:jc w:val="both"/>
        <w:rPr>
          <w:rFonts w:ascii="Arial" w:hAnsi="Arial" w:cs="Arial"/>
          <w:lang w:val="en-US"/>
        </w:rPr>
      </w:pPr>
      <w:r w:rsidRPr="00BC5D14">
        <w:rPr>
          <w:rFonts w:ascii="Arial" w:hAnsi="Arial" w:cs="Arial"/>
          <w:iCs/>
          <w:color w:val="000000"/>
          <w:vertAlign w:val="superscript"/>
          <w:lang w:val="en-US" w:eastAsia="en-CA"/>
        </w:rPr>
        <w:t>6</w:t>
      </w:r>
      <w:r w:rsidRPr="00BC5D14">
        <w:rPr>
          <w:rFonts w:ascii="Arial" w:hAnsi="Arial" w:cs="Arial"/>
          <w:iCs/>
          <w:color w:val="000000"/>
          <w:lang w:val="en-US" w:eastAsia="en-CA"/>
        </w:rPr>
        <w:t xml:space="preserve">Department of Pediatrics, Chang Gung Memorial Hospital, Chang Gung University College of Medicine, Taoyuan, Taiwan </w:t>
      </w:r>
    </w:p>
    <w:p w14:paraId="7BACDE4C" w14:textId="77777777" w:rsidR="00D37610" w:rsidRPr="00BC5D14" w:rsidRDefault="00D37610" w:rsidP="00D37610">
      <w:pPr>
        <w:spacing w:line="360" w:lineRule="auto"/>
        <w:jc w:val="both"/>
        <w:rPr>
          <w:rFonts w:ascii="Arial" w:hAnsi="Arial" w:cs="Arial"/>
          <w:lang w:val="de-DE"/>
        </w:rPr>
      </w:pPr>
      <w:r w:rsidRPr="00BC5D14">
        <w:rPr>
          <w:rFonts w:ascii="Arial" w:hAnsi="Arial" w:cs="Arial"/>
          <w:color w:val="000000"/>
          <w:vertAlign w:val="superscript"/>
          <w:lang w:val="de-DE"/>
        </w:rPr>
        <w:t>7</w:t>
      </w:r>
      <w:r w:rsidRPr="00BC5D14">
        <w:rPr>
          <w:rFonts w:ascii="Arial" w:hAnsi="Arial" w:cs="Arial"/>
          <w:color w:val="000000"/>
          <w:lang w:val="de-DE"/>
        </w:rPr>
        <w:t>Taichung Veterans General Hospital, Taichung, Taiwan</w:t>
      </w:r>
    </w:p>
    <w:p w14:paraId="31D8F356" w14:textId="77777777" w:rsidR="00D37610" w:rsidRPr="00BC5D14" w:rsidRDefault="00D37610" w:rsidP="00D37610">
      <w:pPr>
        <w:spacing w:line="360" w:lineRule="auto"/>
        <w:jc w:val="both"/>
        <w:rPr>
          <w:rFonts w:ascii="Arial" w:hAnsi="Arial" w:cs="Arial"/>
          <w:lang w:val="en-US"/>
        </w:rPr>
      </w:pPr>
      <w:r w:rsidRPr="00BC5D14">
        <w:rPr>
          <w:rFonts w:ascii="Arial" w:hAnsi="Arial" w:cs="Arial"/>
          <w:iCs/>
          <w:color w:val="000000"/>
          <w:vertAlign w:val="superscript"/>
          <w:lang w:val="en-US" w:eastAsia="en-CA"/>
        </w:rPr>
        <w:t>8</w:t>
      </w:r>
      <w:r w:rsidRPr="00BC5D14">
        <w:rPr>
          <w:rFonts w:ascii="Arial" w:hAnsi="Arial" w:cs="Arial"/>
          <w:iCs/>
          <w:color w:val="000000"/>
          <w:lang w:val="en-US" w:eastAsia="en-CA"/>
        </w:rPr>
        <w:t>China Medical University Hospital, PhD, Taichung, Taiwan</w:t>
      </w:r>
    </w:p>
    <w:p w14:paraId="6AFBE91B" w14:textId="77777777" w:rsidR="00D37610" w:rsidRPr="00BC5D14" w:rsidRDefault="00D37610" w:rsidP="00D37610">
      <w:pPr>
        <w:spacing w:line="360" w:lineRule="auto"/>
        <w:jc w:val="both"/>
        <w:rPr>
          <w:rFonts w:ascii="Arial" w:hAnsi="Arial" w:cs="Arial"/>
          <w:iCs/>
          <w:color w:val="000000"/>
          <w:lang w:val="de-DE" w:eastAsia="en-CA"/>
        </w:rPr>
      </w:pPr>
      <w:r w:rsidRPr="00BC5D14">
        <w:rPr>
          <w:rFonts w:ascii="Arial" w:hAnsi="Arial" w:cs="Arial"/>
          <w:iCs/>
          <w:color w:val="000000"/>
          <w:vertAlign w:val="superscript"/>
          <w:lang w:val="de-DE" w:eastAsia="en-CA"/>
        </w:rPr>
        <w:t>9</w:t>
      </w:r>
      <w:r w:rsidRPr="00BC5D14">
        <w:rPr>
          <w:rFonts w:ascii="Arial" w:hAnsi="Arial" w:cs="Arial"/>
          <w:iCs/>
          <w:color w:val="000000"/>
          <w:lang w:val="de-DE" w:eastAsia="en-CA"/>
        </w:rPr>
        <w:t>GSK, Wavre, Belgium</w:t>
      </w:r>
    </w:p>
    <w:p w14:paraId="5D2A99DB" w14:textId="77777777" w:rsidR="00D37610" w:rsidRPr="00BC5D14" w:rsidRDefault="00D37610" w:rsidP="00D37610">
      <w:pPr>
        <w:spacing w:line="360" w:lineRule="auto"/>
        <w:jc w:val="both"/>
        <w:rPr>
          <w:rFonts w:ascii="Arial" w:hAnsi="Arial" w:cs="Arial"/>
          <w:lang w:val="de-DE"/>
        </w:rPr>
      </w:pPr>
      <w:r w:rsidRPr="00BC5D14">
        <w:rPr>
          <w:rFonts w:ascii="Arial" w:hAnsi="Arial" w:cs="Arial"/>
          <w:iCs/>
          <w:color w:val="000000"/>
          <w:vertAlign w:val="superscript"/>
          <w:lang w:val="de-DE" w:eastAsia="en-CA"/>
        </w:rPr>
        <w:t>10</w:t>
      </w:r>
      <w:r w:rsidRPr="00BC5D14">
        <w:rPr>
          <w:rFonts w:ascii="Arial" w:hAnsi="Arial" w:cs="Arial"/>
          <w:iCs/>
          <w:color w:val="000000"/>
          <w:lang w:val="de-DE" w:eastAsia="en-CA"/>
        </w:rPr>
        <w:t>GSK, Rixensart, Belgium</w:t>
      </w:r>
    </w:p>
    <w:p w14:paraId="465D59E0" w14:textId="77777777" w:rsidR="00D37610" w:rsidRPr="00BC5D14" w:rsidRDefault="00D37610" w:rsidP="00D37610">
      <w:pPr>
        <w:spacing w:line="360" w:lineRule="auto"/>
        <w:jc w:val="both"/>
        <w:rPr>
          <w:rFonts w:ascii="Arial" w:hAnsi="Arial" w:cs="Arial"/>
          <w:iCs/>
          <w:color w:val="000000"/>
          <w:lang w:val="en-US" w:eastAsia="en-CA"/>
        </w:rPr>
      </w:pPr>
      <w:r w:rsidRPr="00BC5D14">
        <w:rPr>
          <w:rFonts w:ascii="Arial" w:hAnsi="Arial" w:cs="Arial"/>
          <w:iCs/>
          <w:color w:val="000000"/>
          <w:vertAlign w:val="superscript"/>
          <w:lang w:val="en-US" w:eastAsia="en-CA"/>
        </w:rPr>
        <w:t>11</w:t>
      </w:r>
      <w:r w:rsidRPr="00BC5D14">
        <w:rPr>
          <w:rFonts w:ascii="Arial" w:hAnsi="Arial" w:cs="Arial"/>
          <w:iCs/>
          <w:color w:val="000000"/>
          <w:lang w:val="en-US" w:eastAsia="en-CA"/>
        </w:rPr>
        <w:t>GSK, Rockville, MD, USA (current: Bill &amp; Melinda Gates Foundation, Seattle, WA, USA)</w:t>
      </w:r>
    </w:p>
    <w:p w14:paraId="064DAEC2" w14:textId="78F7F309" w:rsidR="00D37610" w:rsidRDefault="00D37610" w:rsidP="00D37610">
      <w:pPr>
        <w:spacing w:line="360" w:lineRule="auto"/>
        <w:jc w:val="both"/>
        <w:rPr>
          <w:rFonts w:ascii="Arial" w:hAnsi="Arial" w:cs="Arial"/>
          <w:iCs/>
          <w:color w:val="000000"/>
          <w:lang w:val="en-US" w:eastAsia="en-CA"/>
        </w:rPr>
      </w:pPr>
      <w:r w:rsidRPr="00BC5D14">
        <w:rPr>
          <w:rFonts w:ascii="Arial" w:hAnsi="Arial" w:cs="Arial"/>
          <w:iCs/>
          <w:color w:val="000000"/>
          <w:vertAlign w:val="superscript"/>
          <w:lang w:val="en-US" w:eastAsia="en-CA"/>
        </w:rPr>
        <w:t>12</w:t>
      </w:r>
      <w:r w:rsidRPr="00BC5D14">
        <w:rPr>
          <w:rFonts w:ascii="Arial" w:hAnsi="Arial" w:cs="Arial"/>
          <w:iCs/>
          <w:color w:val="000000"/>
          <w:lang w:val="en-US" w:eastAsia="en-CA"/>
        </w:rPr>
        <w:t>PATH, Washington, DC, USA</w:t>
      </w:r>
    </w:p>
    <w:p w14:paraId="675DCB2B" w14:textId="77777777" w:rsidR="001E0F3E" w:rsidRPr="002B59B7" w:rsidRDefault="001E0F3E" w:rsidP="001E0F3E">
      <w:pPr>
        <w:spacing w:line="480" w:lineRule="auto"/>
        <w:jc w:val="both"/>
        <w:rPr>
          <w:rFonts w:ascii="Arial" w:hAnsi="Arial" w:cs="Arial"/>
          <w:iCs/>
          <w:color w:val="000000"/>
          <w:lang w:val="en-US" w:eastAsia="en-CA"/>
        </w:rPr>
      </w:pPr>
      <w:r w:rsidRPr="00546358">
        <w:rPr>
          <w:rFonts w:ascii="Arial" w:hAnsi="Arial" w:cs="Arial"/>
          <w:iCs/>
          <w:color w:val="000000"/>
          <w:vertAlign w:val="superscript"/>
          <w:lang w:val="en-US" w:eastAsia="en-CA"/>
        </w:rPr>
        <w:t>a</w:t>
      </w:r>
      <w:r>
        <w:rPr>
          <w:rFonts w:ascii="Arial" w:hAnsi="Arial" w:cs="Arial"/>
          <w:iCs/>
          <w:color w:val="000000"/>
          <w:lang w:val="en-US" w:eastAsia="en-CA"/>
        </w:rPr>
        <w:t xml:space="preserve"> current affiliation: </w:t>
      </w:r>
      <w:r w:rsidRPr="002B59B7">
        <w:rPr>
          <w:rFonts w:ascii="Arial" w:hAnsi="Arial" w:cs="Arial"/>
          <w:iCs/>
          <w:color w:val="000000"/>
          <w:lang w:val="en-US" w:eastAsia="en-CA"/>
        </w:rPr>
        <w:t>PATH, Washington, DC, USA</w:t>
      </w:r>
    </w:p>
    <w:p w14:paraId="6D360DC8" w14:textId="77777777" w:rsidR="00D37610" w:rsidRPr="00BC5D14" w:rsidRDefault="00D37610" w:rsidP="00D37610">
      <w:pPr>
        <w:spacing w:line="360" w:lineRule="auto"/>
        <w:jc w:val="both"/>
        <w:rPr>
          <w:rFonts w:ascii="Arial" w:hAnsi="Arial" w:cs="Arial"/>
          <w:iCs/>
          <w:color w:val="000000"/>
          <w:lang w:val="en-US" w:eastAsia="en-CA"/>
        </w:rPr>
      </w:pPr>
    </w:p>
    <w:p w14:paraId="4DBBB288" w14:textId="77777777" w:rsidR="00D37610" w:rsidRPr="00BC5D14" w:rsidRDefault="00D37610" w:rsidP="00D37610">
      <w:pPr>
        <w:spacing w:line="360" w:lineRule="auto"/>
        <w:jc w:val="both"/>
        <w:rPr>
          <w:rFonts w:ascii="Arial" w:hAnsi="Arial" w:cs="Arial"/>
          <w:iCs/>
          <w:color w:val="000000"/>
          <w:lang w:val="en-US" w:eastAsia="en-CA"/>
        </w:rPr>
      </w:pPr>
      <w:r w:rsidRPr="00BC5D14">
        <w:rPr>
          <w:rFonts w:ascii="Arial" w:hAnsi="Arial" w:cs="Arial"/>
          <w:b/>
        </w:rPr>
        <w:t>Corresponding author</w:t>
      </w:r>
      <w:r w:rsidRPr="00BC5D14">
        <w:rPr>
          <w:rFonts w:ascii="Arial" w:hAnsi="Arial" w:cs="Arial"/>
        </w:rPr>
        <w:t xml:space="preserve">: </w:t>
      </w:r>
      <w:r w:rsidRPr="00BC5D14">
        <w:rPr>
          <w:rFonts w:ascii="Arial" w:hAnsi="Arial" w:cs="Arial"/>
          <w:lang w:val="en-US"/>
        </w:rPr>
        <w:t>Joon Hyung Kim</w:t>
      </w:r>
      <w:r w:rsidRPr="00BC5D14">
        <w:rPr>
          <w:rFonts w:ascii="Arial" w:hAnsi="Arial" w:cs="Arial"/>
          <w:b/>
        </w:rPr>
        <w:t xml:space="preserve">, </w:t>
      </w:r>
      <w:r w:rsidRPr="00BC5D14">
        <w:rPr>
          <w:rFonts w:ascii="Arial" w:hAnsi="Arial" w:cs="Arial"/>
          <w:iCs/>
          <w:color w:val="000000"/>
          <w:lang w:val="en-US" w:eastAsia="en-CA"/>
        </w:rPr>
        <w:t xml:space="preserve">GSK, Rockville, MD, USA </w:t>
      </w:r>
    </w:p>
    <w:p w14:paraId="0165D60F" w14:textId="77777777" w:rsidR="009C56BE" w:rsidRPr="00D37610" w:rsidRDefault="009C56BE" w:rsidP="000E1CBD">
      <w:pPr>
        <w:pStyle w:val="BDHeading1"/>
        <w:spacing w:before="0" w:line="480" w:lineRule="auto"/>
        <w:rPr>
          <w:rFonts w:ascii="Arial" w:hAnsi="Arial" w:cs="Arial"/>
          <w:szCs w:val="24"/>
          <w:lang w:val="en-US"/>
        </w:rPr>
        <w:sectPr w:rsidR="009C56BE" w:rsidRPr="00D37610" w:rsidSect="009C56BE">
          <w:headerReference w:type="default" r:id="rId11"/>
          <w:footerReference w:type="default" r:id="rId12"/>
          <w:pgSz w:w="11906" w:h="16838"/>
          <w:pgMar w:top="1440" w:right="1797" w:bottom="1979" w:left="1560" w:header="709" w:footer="709" w:gutter="0"/>
          <w:cols w:space="708"/>
          <w:docGrid w:linePitch="360"/>
        </w:sectPr>
      </w:pPr>
    </w:p>
    <w:p w14:paraId="0C947243" w14:textId="77777777" w:rsidR="00883327" w:rsidRPr="006C2DE3" w:rsidRDefault="00B34F7D" w:rsidP="000E1CBD">
      <w:pPr>
        <w:pStyle w:val="BDHeading2"/>
        <w:spacing w:before="0" w:line="480" w:lineRule="auto"/>
        <w:rPr>
          <w:rFonts w:ascii="Arial" w:hAnsi="Arial" w:cs="Arial"/>
          <w:szCs w:val="24"/>
        </w:rPr>
      </w:pPr>
      <w:proofErr w:type="spellStart"/>
      <w:r w:rsidRPr="00027E61">
        <w:rPr>
          <w:rFonts w:ascii="Arial" w:hAnsi="Arial" w:cs="Arial"/>
          <w:lang w:val="fr-BE"/>
        </w:rPr>
        <w:lastRenderedPageBreak/>
        <w:t>Supplemental</w:t>
      </w:r>
      <w:proofErr w:type="spellEnd"/>
      <w:r w:rsidRPr="00027E61">
        <w:rPr>
          <w:rFonts w:ascii="Arial" w:hAnsi="Arial" w:cs="Arial"/>
          <w:lang w:val="fr-BE"/>
        </w:rPr>
        <w:t xml:space="preserve"> Digital Content </w:t>
      </w:r>
      <w:r w:rsidR="002713E0" w:rsidRPr="00027E61">
        <w:rPr>
          <w:rFonts w:ascii="Arial" w:hAnsi="Arial" w:cs="Arial"/>
          <w:lang w:val="fr-BE"/>
        </w:rPr>
        <w:t>1</w:t>
      </w:r>
      <w:r w:rsidRPr="00027E61">
        <w:rPr>
          <w:rFonts w:ascii="Arial" w:hAnsi="Arial" w:cs="Arial"/>
          <w:lang w:val="fr-BE"/>
        </w:rPr>
        <w:t xml:space="preserve">. </w:t>
      </w:r>
      <w:r w:rsidRPr="006C2DE3">
        <w:rPr>
          <w:rFonts w:ascii="Arial" w:hAnsi="Arial" w:cs="Arial"/>
          <w:szCs w:val="24"/>
        </w:rPr>
        <w:t>Figure</w:t>
      </w:r>
      <w:r w:rsidR="002713E0" w:rsidRPr="006C2DE3">
        <w:rPr>
          <w:rFonts w:ascii="Arial" w:hAnsi="Arial" w:cs="Arial"/>
          <w:szCs w:val="24"/>
        </w:rPr>
        <w:t xml:space="preserve"> </w:t>
      </w:r>
    </w:p>
    <w:p w14:paraId="34028E29" w14:textId="454EB33C" w:rsidR="00B34F7D" w:rsidRPr="002B59B7" w:rsidRDefault="00B34F7D" w:rsidP="007F6E77">
      <w:pPr>
        <w:pStyle w:val="AAtitle"/>
      </w:pPr>
      <w:r w:rsidRPr="002B59B7">
        <w:t>Study design</w:t>
      </w:r>
    </w:p>
    <w:p w14:paraId="611495A2" w14:textId="7A4A4CDB" w:rsidR="00B34F7D" w:rsidRPr="002B59B7" w:rsidRDefault="00504D43" w:rsidP="00504D43">
      <w:pPr>
        <w:spacing w:line="48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F736932" wp14:editId="18678C2B">
            <wp:extent cx="7315200" cy="4525903"/>
            <wp:effectExtent l="0" t="0" r="0" b="825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 fig 1.t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6" t="15857" r="17217" b="6579"/>
                    <a:stretch/>
                  </pic:blipFill>
                  <pic:spPr bwMode="auto">
                    <a:xfrm>
                      <a:off x="0" y="0"/>
                      <a:ext cx="7319852" cy="4528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42699A" w14:textId="77777777" w:rsidR="00437E67" w:rsidRDefault="00437E67" w:rsidP="00437E67">
      <w:pPr>
        <w:spacing w:line="480" w:lineRule="auto"/>
        <w:ind w:right="372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lastRenderedPageBreak/>
        <w:t xml:space="preserve">HA, hemagglutinin; </w:t>
      </w:r>
      <w:r w:rsidRPr="002B59B7">
        <w:rPr>
          <w:rFonts w:ascii="Arial" w:hAnsi="Arial" w:cs="Arial"/>
          <w:sz w:val="20"/>
          <w:lang w:val="en-US"/>
        </w:rPr>
        <w:t>n, number of patients in each group; R, randomization</w:t>
      </w:r>
    </w:p>
    <w:p w14:paraId="06DA2093" w14:textId="77777777" w:rsidR="00437E67" w:rsidRPr="002B59B7" w:rsidRDefault="00437E67" w:rsidP="00437E67">
      <w:pPr>
        <w:spacing w:line="480" w:lineRule="auto"/>
        <w:ind w:right="372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Sample size determination: </w:t>
      </w:r>
      <w:r w:rsidRPr="003B2549">
        <w:rPr>
          <w:rFonts w:ascii="Arial" w:hAnsi="Arial" w:cs="Arial"/>
          <w:sz w:val="20"/>
          <w:lang w:val="en-US"/>
        </w:rPr>
        <w:t xml:space="preserve">Target enrollment in the study was 185 children (37 subjects per group) to achieve 34 evaluable subjects per </w:t>
      </w:r>
      <w:r>
        <w:rPr>
          <w:rFonts w:ascii="Arial" w:hAnsi="Arial" w:cs="Arial"/>
          <w:sz w:val="20"/>
          <w:lang w:val="en-US"/>
        </w:rPr>
        <w:t>formulation</w:t>
      </w:r>
      <w:r w:rsidRPr="003B2549">
        <w:rPr>
          <w:rFonts w:ascii="Arial" w:hAnsi="Arial" w:cs="Arial"/>
          <w:sz w:val="20"/>
          <w:lang w:val="en-US"/>
        </w:rPr>
        <w:t xml:space="preserve">. This was based on the assumption that with a sample size of 34 evaluable subjects per </w:t>
      </w:r>
      <w:r>
        <w:rPr>
          <w:rFonts w:ascii="Arial" w:hAnsi="Arial" w:cs="Arial"/>
          <w:sz w:val="20"/>
          <w:lang w:val="en-US"/>
        </w:rPr>
        <w:t>formulation</w:t>
      </w:r>
      <w:r w:rsidRPr="003B2549">
        <w:rPr>
          <w:rFonts w:ascii="Arial" w:hAnsi="Arial" w:cs="Arial"/>
          <w:sz w:val="20"/>
          <w:lang w:val="en-US"/>
        </w:rPr>
        <w:t>, standard deviation (log value) of 0.60, and a non-evaluable</w:t>
      </w:r>
      <w:r>
        <w:rPr>
          <w:rFonts w:ascii="Arial" w:hAnsi="Arial" w:cs="Arial"/>
          <w:sz w:val="20"/>
          <w:lang w:val="en-US"/>
        </w:rPr>
        <w:t xml:space="preserve"> rate &lt;10%, the lower limit of 95% confidence interval </w:t>
      </w:r>
      <w:r w:rsidRPr="003B2549">
        <w:rPr>
          <w:rFonts w:ascii="Arial" w:hAnsi="Arial" w:cs="Arial"/>
          <w:sz w:val="20"/>
          <w:lang w:val="en-US"/>
        </w:rPr>
        <w:t xml:space="preserve">for </w:t>
      </w:r>
      <w:r>
        <w:rPr>
          <w:rFonts w:ascii="Arial" w:hAnsi="Arial" w:cs="Arial"/>
          <w:sz w:val="20"/>
          <w:lang w:val="en-US"/>
        </w:rPr>
        <w:t xml:space="preserve">the geometric mean titer (GMT) </w:t>
      </w:r>
      <w:r w:rsidRPr="003B2549">
        <w:rPr>
          <w:rFonts w:ascii="Arial" w:hAnsi="Arial" w:cs="Arial"/>
          <w:sz w:val="20"/>
          <w:lang w:val="en-US"/>
        </w:rPr>
        <w:t xml:space="preserve">ratio would be 0.25, if the point estimate of GMT ratio of vaccine </w:t>
      </w:r>
      <w:r>
        <w:rPr>
          <w:rFonts w:ascii="Arial" w:hAnsi="Arial" w:cs="Arial"/>
          <w:sz w:val="20"/>
          <w:lang w:val="en-US"/>
        </w:rPr>
        <w:t>formulation</w:t>
      </w:r>
      <w:r w:rsidRPr="003B2549">
        <w:rPr>
          <w:rFonts w:ascii="Arial" w:hAnsi="Arial" w:cs="Arial"/>
          <w:sz w:val="20"/>
          <w:lang w:val="en-US"/>
        </w:rPr>
        <w:t xml:space="preserve"> to the reference (1.9μg HA/AS03</w:t>
      </w:r>
      <w:r w:rsidRPr="004F23D8">
        <w:rPr>
          <w:rFonts w:ascii="Arial" w:hAnsi="Arial" w:cs="Arial"/>
          <w:sz w:val="20"/>
          <w:vertAlign w:val="subscript"/>
          <w:lang w:val="en-US"/>
        </w:rPr>
        <w:t>B</w:t>
      </w:r>
      <w:r w:rsidRPr="003B2549">
        <w:rPr>
          <w:rFonts w:ascii="Arial" w:hAnsi="Arial" w:cs="Arial"/>
          <w:sz w:val="20"/>
          <w:lang w:val="en-US"/>
        </w:rPr>
        <w:t xml:space="preserve">) was 0.5 (50% reduction in GMT). Based on the incidence of fever observed in children &gt;6 months to 17 years of age in </w:t>
      </w:r>
      <w:proofErr w:type="spellStart"/>
      <w:r w:rsidRPr="000D5903">
        <w:rPr>
          <w:rFonts w:ascii="Arial" w:hAnsi="Arial" w:cs="Arial"/>
          <w:sz w:val="20"/>
          <w:lang w:val="en-US"/>
        </w:rPr>
        <w:t>Kosalaraksa</w:t>
      </w:r>
      <w:proofErr w:type="spellEnd"/>
      <w:r w:rsidRPr="000D5903">
        <w:rPr>
          <w:rFonts w:ascii="Arial" w:hAnsi="Arial" w:cs="Arial"/>
          <w:sz w:val="20"/>
          <w:lang w:val="en-US"/>
        </w:rPr>
        <w:t xml:space="preserve"> et al. </w:t>
      </w:r>
      <w:r w:rsidRPr="001A4D46">
        <w:rPr>
          <w:rFonts w:ascii="Arial" w:hAnsi="Arial" w:cs="Arial"/>
          <w:sz w:val="20"/>
          <w:lang w:val="en-US"/>
        </w:rPr>
        <w:t>(5)</w:t>
      </w:r>
      <w:r>
        <w:rPr>
          <w:rFonts w:ascii="Arial" w:hAnsi="Arial" w:cs="Arial"/>
          <w:sz w:val="20"/>
          <w:lang w:val="en-US"/>
        </w:rPr>
        <w:t xml:space="preserve"> </w:t>
      </w:r>
      <w:r w:rsidRPr="003B2549">
        <w:rPr>
          <w:rFonts w:ascii="Arial" w:hAnsi="Arial" w:cs="Arial"/>
          <w:sz w:val="20"/>
          <w:lang w:val="en-US"/>
        </w:rPr>
        <w:t>and with 34 evaluable subjects per group, the probability of observing at least one subject with fever ≥38°C and ≥38.5°C was &gt;99.9% and 97.9%</w:t>
      </w:r>
      <w:r>
        <w:rPr>
          <w:rFonts w:ascii="Arial" w:hAnsi="Arial" w:cs="Arial"/>
          <w:sz w:val="20"/>
          <w:lang w:val="en-US"/>
        </w:rPr>
        <w:t>,</w:t>
      </w:r>
      <w:r w:rsidRPr="003B2549">
        <w:rPr>
          <w:rFonts w:ascii="Arial" w:hAnsi="Arial" w:cs="Arial"/>
          <w:sz w:val="20"/>
          <w:lang w:val="en-US"/>
        </w:rPr>
        <w:t xml:space="preserve"> assuming a fever incidence rate of 2</w:t>
      </w:r>
      <w:r>
        <w:rPr>
          <w:rFonts w:ascii="Arial" w:hAnsi="Arial" w:cs="Arial"/>
          <w:sz w:val="20"/>
          <w:lang w:val="en-US"/>
        </w:rPr>
        <w:t xml:space="preserve">2.4% and 10.7%, respectively. </w:t>
      </w:r>
      <w:r w:rsidRPr="003B2549">
        <w:rPr>
          <w:rFonts w:ascii="Arial" w:hAnsi="Arial" w:cs="Arial"/>
          <w:sz w:val="20"/>
          <w:lang w:val="en-US"/>
        </w:rPr>
        <w:t xml:space="preserve">The power to meet LL of 95% CI for </w:t>
      </w:r>
      <w:r>
        <w:rPr>
          <w:rFonts w:ascii="Arial" w:hAnsi="Arial" w:cs="Arial"/>
          <w:sz w:val="20"/>
          <w:lang w:val="en-US"/>
        </w:rPr>
        <w:t>seroconversion rate</w:t>
      </w:r>
      <w:r w:rsidRPr="003B2549">
        <w:rPr>
          <w:rFonts w:ascii="Arial" w:hAnsi="Arial" w:cs="Arial"/>
          <w:sz w:val="20"/>
          <w:lang w:val="en-US"/>
        </w:rPr>
        <w:t xml:space="preserve"> (&gt;40%) and </w:t>
      </w:r>
      <w:proofErr w:type="spellStart"/>
      <w:r>
        <w:rPr>
          <w:rFonts w:ascii="Arial" w:hAnsi="Arial" w:cs="Arial"/>
          <w:sz w:val="20"/>
          <w:lang w:val="en-US"/>
        </w:rPr>
        <w:t>seroprotection</w:t>
      </w:r>
      <w:proofErr w:type="spellEnd"/>
      <w:r>
        <w:rPr>
          <w:rFonts w:ascii="Arial" w:hAnsi="Arial" w:cs="Arial"/>
          <w:sz w:val="20"/>
          <w:lang w:val="en-US"/>
        </w:rPr>
        <w:t xml:space="preserve"> rate</w:t>
      </w:r>
      <w:r w:rsidRPr="003B2549">
        <w:rPr>
          <w:rFonts w:ascii="Arial" w:hAnsi="Arial" w:cs="Arial"/>
          <w:sz w:val="20"/>
          <w:lang w:val="en-US"/>
        </w:rPr>
        <w:t xml:space="preserve"> (&gt;70%) was 75% </w:t>
      </w:r>
      <w:r>
        <w:rPr>
          <w:rFonts w:ascii="Arial" w:hAnsi="Arial" w:cs="Arial"/>
          <w:sz w:val="20"/>
          <w:lang w:val="en-US"/>
        </w:rPr>
        <w:t>for</w:t>
      </w:r>
      <w:r w:rsidRPr="003B2549">
        <w:rPr>
          <w:rFonts w:ascii="Arial" w:hAnsi="Arial" w:cs="Arial"/>
          <w:sz w:val="20"/>
          <w:lang w:val="en-US"/>
        </w:rPr>
        <w:t xml:space="preserve"> any of the </w:t>
      </w:r>
      <w:r>
        <w:rPr>
          <w:rFonts w:ascii="Arial" w:hAnsi="Arial" w:cs="Arial"/>
          <w:sz w:val="20"/>
          <w:lang w:val="en-US"/>
        </w:rPr>
        <w:t>formulations</w:t>
      </w:r>
      <w:r w:rsidRPr="003B2549">
        <w:rPr>
          <w:rFonts w:ascii="Arial" w:hAnsi="Arial" w:cs="Arial"/>
          <w:sz w:val="20"/>
          <w:lang w:val="en-US"/>
        </w:rPr>
        <w:t xml:space="preserve"> (no type I error adjustment).</w:t>
      </w:r>
      <w:r>
        <w:rPr>
          <w:rFonts w:ascii="Arial" w:hAnsi="Arial" w:cs="Arial"/>
          <w:sz w:val="20"/>
          <w:lang w:val="en-US"/>
        </w:rPr>
        <w:t xml:space="preserve"> </w:t>
      </w:r>
      <w:r w:rsidRPr="002B59B7">
        <w:rPr>
          <w:rFonts w:ascii="Arial" w:hAnsi="Arial" w:cs="Arial"/>
          <w:sz w:val="20"/>
          <w:lang w:val="en-US"/>
        </w:rPr>
        <w:t xml:space="preserve">Note: The first subject was enrolled on 7 </w:t>
      </w:r>
      <w:proofErr w:type="gramStart"/>
      <w:r w:rsidRPr="002B59B7">
        <w:rPr>
          <w:rFonts w:ascii="Arial" w:hAnsi="Arial" w:cs="Arial"/>
          <w:sz w:val="20"/>
          <w:lang w:val="en-US"/>
        </w:rPr>
        <w:t>July,</w:t>
      </w:r>
      <w:proofErr w:type="gramEnd"/>
      <w:r w:rsidRPr="002B59B7">
        <w:rPr>
          <w:rFonts w:ascii="Arial" w:hAnsi="Arial" w:cs="Arial"/>
          <w:sz w:val="20"/>
          <w:lang w:val="en-US"/>
        </w:rPr>
        <w:t xml:space="preserve"> 2016 and the last study visit was completed on 13 February, 2018. Data w</w:t>
      </w:r>
      <w:r>
        <w:rPr>
          <w:rFonts w:ascii="Arial" w:hAnsi="Arial" w:cs="Arial"/>
          <w:sz w:val="20"/>
          <w:lang w:val="en-US"/>
        </w:rPr>
        <w:t>ere</w:t>
      </w:r>
      <w:r w:rsidRPr="002B59B7">
        <w:rPr>
          <w:rFonts w:ascii="Arial" w:hAnsi="Arial" w:cs="Arial"/>
          <w:sz w:val="20"/>
          <w:lang w:val="en-US"/>
        </w:rPr>
        <w:t xml:space="preserve"> locked for analysis on 25 May 2018 (Day 415). The study vaccine was an inactivated, </w:t>
      </w:r>
      <w:proofErr w:type="gramStart"/>
      <w:r w:rsidRPr="002B59B7">
        <w:rPr>
          <w:rFonts w:ascii="Arial" w:hAnsi="Arial" w:cs="Arial"/>
          <w:sz w:val="20"/>
          <w:lang w:val="en-US"/>
        </w:rPr>
        <w:t>split-virion</w:t>
      </w:r>
      <w:proofErr w:type="gramEnd"/>
      <w:r w:rsidRPr="002B59B7">
        <w:rPr>
          <w:rFonts w:ascii="Arial" w:hAnsi="Arial" w:cs="Arial"/>
          <w:sz w:val="20"/>
          <w:lang w:val="en-US"/>
        </w:rPr>
        <w:t xml:space="preserve"> H5N1 influenza vaccine manufactured in Québec, Canada by GSK. It contained different </w:t>
      </w:r>
      <w:r>
        <w:rPr>
          <w:rFonts w:ascii="Arial" w:hAnsi="Arial" w:cs="Arial"/>
          <w:sz w:val="20"/>
          <w:lang w:val="en-US"/>
        </w:rPr>
        <w:t>doses</w:t>
      </w:r>
      <w:r w:rsidRPr="002B59B7">
        <w:rPr>
          <w:rFonts w:ascii="Arial" w:hAnsi="Arial" w:cs="Arial"/>
          <w:sz w:val="20"/>
          <w:lang w:val="en-US"/>
        </w:rPr>
        <w:t xml:space="preserve"> of HA from H5N1 A/Indonesia/5/2005 vaccine (0.9µg, 1.9µg, or 3.75µg) adjuvanted with AS03</w:t>
      </w:r>
      <w:r>
        <w:rPr>
          <w:rFonts w:ascii="Arial" w:hAnsi="Arial" w:cs="Arial"/>
          <w:sz w:val="20"/>
          <w:lang w:val="en-US"/>
        </w:rPr>
        <w:t xml:space="preserve"> </w:t>
      </w:r>
      <w:r w:rsidRPr="00B5680D">
        <w:rPr>
          <w:rFonts w:ascii="Arial" w:hAnsi="Arial" w:cs="Arial"/>
          <w:sz w:val="20"/>
          <w:lang w:val="en-US"/>
        </w:rPr>
        <w:t>(AS03</w:t>
      </w:r>
      <w:r w:rsidRPr="00B5680D">
        <w:rPr>
          <w:rFonts w:ascii="Arial" w:hAnsi="Arial" w:cs="Arial"/>
          <w:sz w:val="20"/>
          <w:vertAlign w:val="subscript"/>
          <w:lang w:val="en-US"/>
        </w:rPr>
        <w:t>B</w:t>
      </w:r>
      <w:r w:rsidRPr="00B5680D">
        <w:rPr>
          <w:rFonts w:ascii="Arial" w:hAnsi="Arial" w:cs="Arial"/>
          <w:sz w:val="20"/>
          <w:lang w:val="en-US"/>
        </w:rPr>
        <w:t xml:space="preserve"> containing 5.93 mg </w:t>
      </w:r>
      <w:r w:rsidRPr="007F1950">
        <w:rPr>
          <w:rFonts w:ascii="Arial" w:hAnsi="Arial" w:cs="Arial"/>
          <w:sz w:val="20"/>
        </w:rPr>
        <w:t>DL-α-</w:t>
      </w:r>
      <w:r w:rsidRPr="00B5680D">
        <w:rPr>
          <w:rFonts w:ascii="Arial" w:hAnsi="Arial" w:cs="Arial"/>
          <w:sz w:val="20"/>
          <w:lang w:val="en-US"/>
        </w:rPr>
        <w:t>tocopherol, AS03</w:t>
      </w:r>
      <w:r w:rsidRPr="00B5680D">
        <w:rPr>
          <w:rFonts w:ascii="Arial" w:hAnsi="Arial" w:cs="Arial"/>
          <w:sz w:val="20"/>
          <w:vertAlign w:val="subscript"/>
          <w:lang w:val="en-US"/>
        </w:rPr>
        <w:t>C</w:t>
      </w:r>
      <w:r w:rsidRPr="00B5680D">
        <w:rPr>
          <w:rFonts w:ascii="Arial" w:hAnsi="Arial" w:cs="Arial"/>
          <w:sz w:val="20"/>
          <w:lang w:val="en-US"/>
        </w:rPr>
        <w:t xml:space="preserve"> containing 2.97 mg </w:t>
      </w:r>
      <w:r w:rsidRPr="007F1950">
        <w:rPr>
          <w:rFonts w:ascii="Arial" w:hAnsi="Arial" w:cs="Arial"/>
          <w:sz w:val="20"/>
        </w:rPr>
        <w:t>DL-α-</w:t>
      </w:r>
      <w:r w:rsidRPr="00B5680D">
        <w:rPr>
          <w:rFonts w:ascii="Arial" w:hAnsi="Arial" w:cs="Arial"/>
          <w:sz w:val="20"/>
          <w:lang w:val="en-US"/>
        </w:rPr>
        <w:t>tocopherol, and AS03</w:t>
      </w:r>
      <w:r w:rsidRPr="00B5680D">
        <w:rPr>
          <w:rFonts w:ascii="Arial" w:hAnsi="Arial" w:cs="Arial"/>
          <w:sz w:val="20"/>
          <w:vertAlign w:val="subscript"/>
          <w:lang w:val="en-US"/>
        </w:rPr>
        <w:t xml:space="preserve">D </w:t>
      </w:r>
      <w:r w:rsidRPr="00B5680D">
        <w:rPr>
          <w:rFonts w:ascii="Arial" w:hAnsi="Arial" w:cs="Arial"/>
          <w:sz w:val="20"/>
          <w:lang w:val="en-US"/>
        </w:rPr>
        <w:t xml:space="preserve">containing </w:t>
      </w:r>
      <w:r w:rsidRPr="007F1950">
        <w:rPr>
          <w:rFonts w:ascii="Arial" w:hAnsi="Arial" w:cs="Arial"/>
          <w:sz w:val="20"/>
        </w:rPr>
        <w:t>DL-α-</w:t>
      </w:r>
      <w:r w:rsidRPr="00B5680D">
        <w:rPr>
          <w:rFonts w:ascii="Arial" w:hAnsi="Arial" w:cs="Arial"/>
          <w:sz w:val="20"/>
          <w:lang w:val="en-US"/>
        </w:rPr>
        <w:t>1.48 mg tocopherol)</w:t>
      </w:r>
      <w:r w:rsidRPr="002B59B7">
        <w:rPr>
          <w:rFonts w:ascii="Arial" w:hAnsi="Arial" w:cs="Arial"/>
          <w:sz w:val="20"/>
          <w:lang w:val="en-US"/>
        </w:rPr>
        <w:t xml:space="preserve">. </w:t>
      </w:r>
    </w:p>
    <w:p w14:paraId="792062E4" w14:textId="77777777" w:rsidR="00437E67" w:rsidRPr="002B59B7" w:rsidRDefault="00437E67" w:rsidP="00437E67">
      <w:pPr>
        <w:spacing w:line="480" w:lineRule="auto"/>
        <w:ind w:right="372"/>
        <w:rPr>
          <w:rFonts w:ascii="Arial" w:hAnsi="Arial" w:cs="Arial"/>
          <w:sz w:val="20"/>
          <w:lang w:val="en-US"/>
        </w:rPr>
      </w:pPr>
      <w:r w:rsidRPr="002B59B7">
        <w:rPr>
          <w:rFonts w:ascii="Arial" w:hAnsi="Arial" w:cs="Arial"/>
          <w:sz w:val="20"/>
          <w:lang w:val="en-US"/>
        </w:rPr>
        <w:t xml:space="preserve">Vaccine dose in orange color: Subjects received two priming doses of adjuvanted H5N1 vaccine (at Day 0 visit and at Day 21 visit; primary </w:t>
      </w:r>
      <w:r>
        <w:rPr>
          <w:rFonts w:ascii="Arial" w:hAnsi="Arial" w:cs="Arial"/>
          <w:sz w:val="20"/>
          <w:lang w:val="en-US"/>
        </w:rPr>
        <w:t>vaccination</w:t>
      </w:r>
      <w:r w:rsidRPr="002B59B7">
        <w:rPr>
          <w:rFonts w:ascii="Arial" w:hAnsi="Arial" w:cs="Arial"/>
          <w:sz w:val="20"/>
          <w:lang w:val="en-US"/>
        </w:rPr>
        <w:t xml:space="preserve">) </w:t>
      </w:r>
    </w:p>
    <w:p w14:paraId="6A7ECD92" w14:textId="77777777" w:rsidR="00437E67" w:rsidRPr="002B59B7" w:rsidRDefault="00437E67" w:rsidP="00437E67">
      <w:pPr>
        <w:spacing w:line="480" w:lineRule="auto"/>
        <w:rPr>
          <w:rFonts w:ascii="Arial" w:hAnsi="Arial" w:cs="Arial"/>
          <w:lang w:val="en-US" w:eastAsia="en-CA"/>
        </w:rPr>
      </w:pPr>
      <w:r w:rsidRPr="002B59B7">
        <w:rPr>
          <w:rFonts w:ascii="Arial" w:hAnsi="Arial" w:cs="Arial"/>
          <w:sz w:val="20"/>
          <w:lang w:val="en-US"/>
        </w:rPr>
        <w:t xml:space="preserve">Vaccine dose in </w:t>
      </w:r>
      <w:r>
        <w:rPr>
          <w:rFonts w:ascii="Arial" w:hAnsi="Arial" w:cs="Arial"/>
          <w:sz w:val="20"/>
          <w:lang w:val="en-US"/>
        </w:rPr>
        <w:t>blue</w:t>
      </w:r>
      <w:r w:rsidRPr="002B59B7">
        <w:rPr>
          <w:rFonts w:ascii="Arial" w:hAnsi="Arial" w:cs="Arial"/>
          <w:sz w:val="20"/>
          <w:lang w:val="en-US"/>
        </w:rPr>
        <w:t xml:space="preserve"> color: A single dose of unadjuvanted 3.75µg HA H5N1 antigen at the Day 385 visit (antigen challenge).</w:t>
      </w:r>
    </w:p>
    <w:p w14:paraId="55E36114" w14:textId="77777777" w:rsidR="00A832C2" w:rsidRPr="006C2DE3" w:rsidRDefault="00A832C2" w:rsidP="000E1CBD">
      <w:pPr>
        <w:pStyle w:val="BDHeading2"/>
        <w:spacing w:before="0" w:line="480" w:lineRule="auto"/>
        <w:rPr>
          <w:rFonts w:ascii="Arial" w:hAnsi="Arial" w:cs="Arial"/>
        </w:rPr>
        <w:sectPr w:rsidR="00A832C2" w:rsidRPr="006C2DE3" w:rsidSect="009C56BE">
          <w:headerReference w:type="default" r:id="rId14"/>
          <w:pgSz w:w="16838" w:h="11906" w:orient="landscape"/>
          <w:pgMar w:top="1560" w:right="1440" w:bottom="1797" w:left="1979" w:header="709" w:footer="709" w:gutter="0"/>
          <w:cols w:space="708"/>
          <w:docGrid w:linePitch="360"/>
        </w:sectPr>
      </w:pPr>
    </w:p>
    <w:p w14:paraId="7883F1F5" w14:textId="024B90D4" w:rsidR="001558CC" w:rsidRPr="006C2DE3" w:rsidRDefault="001558CC" w:rsidP="002B59B7">
      <w:pPr>
        <w:pStyle w:val="BDHeading2"/>
        <w:spacing w:before="0" w:line="480" w:lineRule="auto"/>
        <w:jc w:val="both"/>
        <w:rPr>
          <w:rFonts w:ascii="Arial" w:hAnsi="Arial" w:cs="Arial"/>
          <w:szCs w:val="24"/>
        </w:rPr>
      </w:pPr>
      <w:r w:rsidRPr="006C2DE3">
        <w:rPr>
          <w:rFonts w:ascii="Arial" w:hAnsi="Arial" w:cs="Arial"/>
          <w:szCs w:val="24"/>
        </w:rPr>
        <w:lastRenderedPageBreak/>
        <w:t>Supplemental Digital Content 2. Document</w:t>
      </w:r>
    </w:p>
    <w:p w14:paraId="45E67483" w14:textId="77777777" w:rsidR="00A53E45" w:rsidRPr="002B59B7" w:rsidRDefault="00A53E45" w:rsidP="00A53E45">
      <w:pPr>
        <w:shd w:val="clear" w:color="auto" w:fill="FFFFFF"/>
        <w:spacing w:line="480" w:lineRule="auto"/>
        <w:jc w:val="both"/>
        <w:rPr>
          <w:rFonts w:ascii="Arial" w:hAnsi="Arial" w:cs="Arial"/>
          <w:b/>
          <w:i/>
          <w:iCs/>
        </w:rPr>
      </w:pPr>
      <w:r w:rsidRPr="002B59B7">
        <w:rPr>
          <w:rFonts w:ascii="Arial" w:hAnsi="Arial" w:cs="Arial"/>
          <w:b/>
          <w:lang w:val="en-US"/>
        </w:rPr>
        <w:t>Analyses of co-primary objectives</w:t>
      </w:r>
    </w:p>
    <w:p w14:paraId="35109949" w14:textId="77777777" w:rsidR="00A53E45" w:rsidRPr="002B59B7" w:rsidRDefault="00A53E45" w:rsidP="00A53E45">
      <w:pPr>
        <w:pStyle w:val="ListParagraph"/>
        <w:numPr>
          <w:ilvl w:val="0"/>
          <w:numId w:val="19"/>
        </w:numPr>
        <w:shd w:val="clear" w:color="auto" w:fill="FFFFFF"/>
        <w:spacing w:line="480" w:lineRule="auto"/>
        <w:jc w:val="both"/>
        <w:rPr>
          <w:rFonts w:ascii="Arial" w:hAnsi="Arial" w:cs="Arial"/>
        </w:rPr>
      </w:pPr>
      <w:r w:rsidRPr="002B59B7">
        <w:rPr>
          <w:rFonts w:ascii="Arial" w:hAnsi="Arial" w:cs="Arial"/>
          <w:i/>
          <w:lang w:val="en-US"/>
        </w:rPr>
        <w:t>Immunogenicity fever index assessment</w:t>
      </w:r>
    </w:p>
    <w:p w14:paraId="58D55B3C" w14:textId="77777777" w:rsidR="00A53E45" w:rsidRPr="002B59B7" w:rsidRDefault="00A53E45" w:rsidP="00A53E45">
      <w:p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 w:rsidRPr="002B59B7">
        <w:rPr>
          <w:rFonts w:ascii="Arial" w:hAnsi="Arial" w:cs="Arial"/>
          <w:lang w:val="en-US"/>
        </w:rPr>
        <w:t xml:space="preserve">An </w:t>
      </w:r>
      <w:r w:rsidRPr="002B59B7">
        <w:rPr>
          <w:rFonts w:ascii="Arial" w:hAnsi="Arial"/>
          <w:lang w:val="en-US"/>
        </w:rPr>
        <w:t>analysis of co</w:t>
      </w:r>
      <w:r w:rsidRPr="002B59B7">
        <w:rPr>
          <w:rFonts w:ascii="Arial" w:hAnsi="Arial" w:cs="Arial"/>
          <w:lang w:val="en-US"/>
        </w:rPr>
        <w:t>variance model (ANCOVA) was fitted on the log</w:t>
      </w:r>
      <w:r w:rsidRPr="002B59B7">
        <w:rPr>
          <w:rFonts w:ascii="Arial" w:hAnsi="Arial" w:cs="Arial"/>
          <w:vertAlign w:val="subscript"/>
          <w:lang w:val="en-US"/>
        </w:rPr>
        <w:t>10</w:t>
      </w:r>
      <w:r w:rsidRPr="002B59B7">
        <w:rPr>
          <w:rFonts w:ascii="Arial" w:hAnsi="Arial" w:cs="Arial"/>
          <w:lang w:val="en-US"/>
        </w:rPr>
        <w:t xml:space="preserve"> transformed HI </w:t>
      </w:r>
      <w:r>
        <w:rPr>
          <w:rFonts w:ascii="Arial" w:hAnsi="Arial" w:cs="Arial"/>
          <w:lang w:val="en-US"/>
        </w:rPr>
        <w:t xml:space="preserve">(hemagglutinin inhibition) </w:t>
      </w:r>
      <w:r w:rsidRPr="002B59B7">
        <w:rPr>
          <w:rFonts w:ascii="Arial" w:hAnsi="Arial" w:cs="Arial"/>
          <w:lang w:val="en-US"/>
        </w:rPr>
        <w:t xml:space="preserve">and MN </w:t>
      </w:r>
      <w:r>
        <w:rPr>
          <w:rFonts w:ascii="Arial" w:hAnsi="Arial" w:cs="Arial"/>
          <w:lang w:val="en-US"/>
        </w:rPr>
        <w:t xml:space="preserve">(microneutralization) </w:t>
      </w:r>
      <w:r w:rsidRPr="002B59B7">
        <w:rPr>
          <w:rFonts w:ascii="Arial" w:hAnsi="Arial" w:cs="Arial"/>
          <w:lang w:val="en-US"/>
        </w:rPr>
        <w:t xml:space="preserve">antibody responses at Day 42, with the </w:t>
      </w:r>
      <w:r>
        <w:rPr>
          <w:rFonts w:ascii="Arial" w:hAnsi="Arial" w:cs="Arial"/>
          <w:lang w:val="en-US"/>
        </w:rPr>
        <w:t>formulation</w:t>
      </w:r>
      <w:r w:rsidRPr="002B59B7">
        <w:rPr>
          <w:rFonts w:ascii="Arial" w:hAnsi="Arial" w:cs="Arial"/>
          <w:lang w:val="en-US"/>
        </w:rPr>
        <w:t xml:space="preserve"> as a fixed independent variable, adjusted by the log</w:t>
      </w:r>
      <w:r w:rsidRPr="002B59B7">
        <w:rPr>
          <w:rFonts w:ascii="Arial" w:hAnsi="Arial" w:cs="Arial"/>
          <w:vertAlign w:val="subscript"/>
          <w:lang w:val="en-US"/>
        </w:rPr>
        <w:t>10</w:t>
      </w:r>
      <w:r w:rsidRPr="002B59B7">
        <w:rPr>
          <w:rFonts w:ascii="Arial" w:hAnsi="Arial" w:cs="Arial"/>
          <w:lang w:val="en-US"/>
        </w:rPr>
        <w:t xml:space="preserve"> transformed pre-vaccination titer and age. </w:t>
      </w:r>
    </w:p>
    <w:p w14:paraId="0C1A0536" w14:textId="77777777" w:rsidR="00A53E45" w:rsidRPr="002B59B7" w:rsidRDefault="00A53E45" w:rsidP="00A53E45">
      <w:p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 w:rsidRPr="002B59B7">
        <w:rPr>
          <w:rFonts w:ascii="Arial" w:hAnsi="Arial" w:cs="Arial"/>
          <w:lang w:val="en-US"/>
        </w:rPr>
        <w:t>For vaccine-homologous HI and MN separately, an immunogenicity index (D</w:t>
      </w:r>
      <w:r w:rsidRPr="002B59B7">
        <w:rPr>
          <w:rFonts w:ascii="Arial" w:hAnsi="Arial" w:cs="Arial"/>
          <w:vertAlign w:val="subscript"/>
          <w:lang w:val="en-US"/>
        </w:rPr>
        <w:t>GMT</w:t>
      </w:r>
      <w:r w:rsidRPr="002B59B7">
        <w:rPr>
          <w:rFonts w:ascii="Arial" w:hAnsi="Arial" w:cs="Arial"/>
          <w:lang w:val="en-US"/>
        </w:rPr>
        <w:t>) was constructed using a desirability function based on the computed GMT</w:t>
      </w:r>
      <w:r>
        <w:rPr>
          <w:rFonts w:ascii="Arial" w:hAnsi="Arial" w:cs="Arial"/>
          <w:lang w:val="en-US"/>
        </w:rPr>
        <w:t xml:space="preserve"> (geometric mean of antibody titer)</w:t>
      </w:r>
      <w:r w:rsidRPr="002B59B7">
        <w:rPr>
          <w:rFonts w:ascii="Arial" w:hAnsi="Arial" w:cs="Arial"/>
          <w:lang w:val="en-US"/>
        </w:rPr>
        <w:t xml:space="preserve"> ratio (alternative </w:t>
      </w:r>
      <w:r>
        <w:rPr>
          <w:rFonts w:ascii="Arial" w:hAnsi="Arial" w:cs="Arial"/>
          <w:lang w:val="en-US"/>
        </w:rPr>
        <w:t xml:space="preserve">formulation </w:t>
      </w:r>
      <w:r w:rsidRPr="002B59B7">
        <w:rPr>
          <w:rFonts w:ascii="Arial" w:hAnsi="Arial" w:cs="Arial"/>
          <w:lang w:val="en-US"/>
        </w:rPr>
        <w:t xml:space="preserve">to reference =1.9 </w:t>
      </w:r>
      <w:proofErr w:type="spellStart"/>
      <w:r w:rsidRPr="002B59B7">
        <w:rPr>
          <w:rFonts w:ascii="Arial" w:hAnsi="Arial" w:cs="Arial"/>
          <w:lang w:val="en-US"/>
        </w:rPr>
        <w:t>μg</w:t>
      </w:r>
      <w:proofErr w:type="spellEnd"/>
      <w:r w:rsidRPr="002B59B7">
        <w:rPr>
          <w:rFonts w:ascii="Arial" w:hAnsi="Arial" w:cs="Arial"/>
          <w:lang w:val="en-US"/>
        </w:rPr>
        <w:t xml:space="preserve"> HA with AS03</w:t>
      </w:r>
      <w:r w:rsidRPr="00B5680D">
        <w:rPr>
          <w:rFonts w:ascii="Arial" w:hAnsi="Arial" w:cs="Arial"/>
          <w:vertAlign w:val="subscript"/>
          <w:lang w:val="en-US"/>
        </w:rPr>
        <w:t>B</w:t>
      </w:r>
      <w:r w:rsidRPr="004F23D8">
        <w:rPr>
          <w:rFonts w:ascii="Arial" w:hAnsi="Arial" w:cs="Arial"/>
          <w:sz w:val="32"/>
          <w:lang w:val="en-US"/>
        </w:rPr>
        <w:t xml:space="preserve">, </w:t>
      </w:r>
      <w:r w:rsidRPr="004F23D8">
        <w:rPr>
          <w:rFonts w:ascii="Arial" w:hAnsi="Arial" w:cs="Arial"/>
        </w:rPr>
        <w:t>a GSK proprietary adjuvant system containing 5. mg DL-α-tocopherol and squalene in oil-in-water emulsion</w:t>
      </w:r>
      <w:r w:rsidRPr="002B59B7">
        <w:rPr>
          <w:rFonts w:ascii="Arial" w:hAnsi="Arial" w:cs="Arial"/>
          <w:lang w:val="en-US"/>
        </w:rPr>
        <w:t>) and the 95% CI</w:t>
      </w:r>
      <w:r>
        <w:rPr>
          <w:rFonts w:ascii="Arial" w:hAnsi="Arial" w:cs="Arial"/>
          <w:lang w:val="en-US"/>
        </w:rPr>
        <w:t xml:space="preserve"> (confidence interval)</w:t>
      </w:r>
      <w:r w:rsidRPr="002B59B7">
        <w:rPr>
          <w:rFonts w:ascii="Arial" w:hAnsi="Arial" w:cs="Arial"/>
          <w:lang w:val="en-US"/>
        </w:rPr>
        <w:t>.</w:t>
      </w:r>
    </w:p>
    <w:p w14:paraId="5D46981F" w14:textId="77777777" w:rsidR="00A53E45" w:rsidRPr="002B59B7" w:rsidRDefault="00A53E45" w:rsidP="00A53E45">
      <w:pPr>
        <w:pStyle w:val="ListParagraph"/>
        <w:numPr>
          <w:ilvl w:val="0"/>
          <w:numId w:val="18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 w:rsidRPr="002B59B7">
        <w:rPr>
          <w:rFonts w:ascii="Arial" w:hAnsi="Arial" w:cs="Arial"/>
          <w:lang w:val="en-US"/>
        </w:rPr>
        <w:t>D</w:t>
      </w:r>
      <w:r w:rsidRPr="002B59B7">
        <w:rPr>
          <w:rFonts w:ascii="Arial" w:hAnsi="Arial" w:cs="Arial"/>
          <w:vertAlign w:val="subscript"/>
          <w:lang w:val="en-US"/>
        </w:rPr>
        <w:t>GMT</w:t>
      </w:r>
      <w:r w:rsidRPr="002B59B7">
        <w:rPr>
          <w:rFonts w:ascii="Arial" w:hAnsi="Arial" w:cs="Arial"/>
          <w:lang w:val="en-US"/>
        </w:rPr>
        <w:t xml:space="preserve"> was the LL </w:t>
      </w:r>
      <w:r>
        <w:rPr>
          <w:rFonts w:ascii="Arial" w:hAnsi="Arial" w:cs="Arial"/>
          <w:lang w:val="en-US"/>
        </w:rPr>
        <w:t xml:space="preserve">(lower limit) </w:t>
      </w:r>
      <w:r w:rsidRPr="002B59B7">
        <w:rPr>
          <w:rFonts w:ascii="Arial" w:hAnsi="Arial" w:cs="Arial"/>
          <w:lang w:val="en-US"/>
        </w:rPr>
        <w:t xml:space="preserve">of the 95% CI for GMT ratio </w:t>
      </w:r>
    </w:p>
    <w:p w14:paraId="7846BD3E" w14:textId="77777777" w:rsidR="00A53E45" w:rsidRPr="002B59B7" w:rsidRDefault="00A53E45" w:rsidP="00A53E45">
      <w:pPr>
        <w:pStyle w:val="ListParagraph"/>
        <w:numPr>
          <w:ilvl w:val="1"/>
          <w:numId w:val="18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 w:rsidRPr="002B59B7">
        <w:rPr>
          <w:rFonts w:ascii="Arial" w:hAnsi="Arial" w:cs="Arial"/>
          <w:lang w:val="en-US"/>
        </w:rPr>
        <w:t xml:space="preserve">If the LL of the 95% CI for GMT ratio is less than 0.25 (i.e., 4- fold less than that of the reference </w:t>
      </w:r>
      <w:r>
        <w:rPr>
          <w:rFonts w:ascii="Arial" w:hAnsi="Arial" w:cs="Arial"/>
          <w:lang w:val="en-US"/>
        </w:rPr>
        <w:t>formulation</w:t>
      </w:r>
      <w:r w:rsidRPr="002B59B7">
        <w:rPr>
          <w:rFonts w:ascii="Arial" w:hAnsi="Arial" w:cs="Arial"/>
          <w:lang w:val="en-US"/>
        </w:rPr>
        <w:t>), then D</w:t>
      </w:r>
      <w:r w:rsidRPr="002B59B7">
        <w:rPr>
          <w:rFonts w:ascii="Arial" w:hAnsi="Arial" w:cs="Arial"/>
          <w:vertAlign w:val="subscript"/>
          <w:lang w:val="en-US"/>
        </w:rPr>
        <w:t>GMT</w:t>
      </w:r>
      <w:r w:rsidRPr="002B59B7">
        <w:rPr>
          <w:rFonts w:ascii="Arial" w:hAnsi="Arial" w:cs="Arial"/>
          <w:lang w:val="en-US"/>
        </w:rPr>
        <w:t>=0.</w:t>
      </w:r>
    </w:p>
    <w:p w14:paraId="4CD6E783" w14:textId="77777777" w:rsidR="00A53E45" w:rsidRPr="002B59B7" w:rsidRDefault="00A53E45" w:rsidP="00A53E45">
      <w:pPr>
        <w:pStyle w:val="ListParagraph"/>
        <w:numPr>
          <w:ilvl w:val="1"/>
          <w:numId w:val="18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 w:rsidRPr="002B59B7">
        <w:rPr>
          <w:rFonts w:ascii="Arial" w:hAnsi="Arial" w:cs="Arial"/>
          <w:lang w:val="en-US"/>
        </w:rPr>
        <w:t xml:space="preserve">If the LL of the 95% CI for GMT ratio is greater than 1 (comparison </w:t>
      </w:r>
      <w:r>
        <w:rPr>
          <w:rFonts w:ascii="Arial" w:hAnsi="Arial" w:cs="Arial"/>
          <w:lang w:val="en-US"/>
        </w:rPr>
        <w:t>formulation</w:t>
      </w:r>
      <w:r w:rsidRPr="002B59B7">
        <w:rPr>
          <w:rFonts w:ascii="Arial" w:hAnsi="Arial" w:cs="Arial"/>
          <w:lang w:val="en-US"/>
        </w:rPr>
        <w:t xml:space="preserve"> has higher GMT value than the reference </w:t>
      </w:r>
      <w:r>
        <w:rPr>
          <w:rFonts w:ascii="Arial" w:hAnsi="Arial" w:cs="Arial"/>
          <w:lang w:val="en-US"/>
        </w:rPr>
        <w:t>formulation</w:t>
      </w:r>
      <w:r w:rsidRPr="002B59B7">
        <w:rPr>
          <w:rFonts w:ascii="Arial" w:hAnsi="Arial" w:cs="Arial"/>
          <w:lang w:val="en-US"/>
        </w:rPr>
        <w:t>), D</w:t>
      </w:r>
      <w:r w:rsidRPr="002B59B7">
        <w:rPr>
          <w:rFonts w:ascii="Arial" w:hAnsi="Arial" w:cs="Arial"/>
          <w:vertAlign w:val="subscript"/>
          <w:lang w:val="en-US"/>
        </w:rPr>
        <w:t>GMT</w:t>
      </w:r>
      <w:r w:rsidRPr="002B59B7">
        <w:rPr>
          <w:rFonts w:ascii="Arial" w:hAnsi="Arial" w:cs="Arial"/>
          <w:lang w:val="en-US"/>
        </w:rPr>
        <w:t xml:space="preserve">=1. </w:t>
      </w:r>
    </w:p>
    <w:p w14:paraId="6B7C6D52" w14:textId="77777777" w:rsidR="00A53E45" w:rsidRPr="002B59B7" w:rsidRDefault="00A53E45" w:rsidP="00A53E45">
      <w:p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 w:rsidRPr="002B59B7">
        <w:rPr>
          <w:rFonts w:ascii="Arial" w:hAnsi="Arial" w:cs="Arial"/>
          <w:lang w:val="en-US"/>
        </w:rPr>
        <w:t xml:space="preserve">Note: </w:t>
      </w:r>
      <w:bookmarkStart w:id="1" w:name="_Hlk2537505"/>
      <w:r w:rsidRPr="002B59B7">
        <w:rPr>
          <w:rFonts w:ascii="Arial" w:hAnsi="Arial" w:cs="Arial"/>
          <w:lang w:val="en-US"/>
        </w:rPr>
        <w:t>D</w:t>
      </w:r>
      <w:r w:rsidRPr="002B59B7">
        <w:rPr>
          <w:rFonts w:ascii="Arial" w:hAnsi="Arial" w:cs="Arial"/>
          <w:vertAlign w:val="subscript"/>
          <w:lang w:val="en-US"/>
        </w:rPr>
        <w:t>GMT</w:t>
      </w:r>
      <w:bookmarkEnd w:id="1"/>
      <w:r w:rsidRPr="002B59B7">
        <w:rPr>
          <w:rFonts w:ascii="Arial" w:hAnsi="Arial" w:cs="Arial"/>
          <w:lang w:val="en-US"/>
        </w:rPr>
        <w:t xml:space="preserve">=1 for the reference </w:t>
      </w:r>
      <w:r>
        <w:rPr>
          <w:rFonts w:ascii="Arial" w:hAnsi="Arial" w:cs="Arial"/>
          <w:lang w:val="en-US"/>
        </w:rPr>
        <w:t>formulation</w:t>
      </w:r>
    </w:p>
    <w:p w14:paraId="1F7ACFBD" w14:textId="77777777" w:rsidR="00A53E45" w:rsidRPr="002B59B7" w:rsidRDefault="00A53E45" w:rsidP="00A53E45">
      <w:p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 w:rsidRPr="002B59B7">
        <w:rPr>
          <w:rFonts w:ascii="Arial" w:hAnsi="Arial" w:cs="Arial"/>
          <w:lang w:val="en-US"/>
        </w:rPr>
        <w:t>The fever index (D</w:t>
      </w:r>
      <w:r w:rsidRPr="002B59B7">
        <w:rPr>
          <w:rFonts w:ascii="Arial" w:hAnsi="Arial" w:cs="Arial"/>
          <w:vertAlign w:val="subscript"/>
          <w:lang w:val="en-US"/>
        </w:rPr>
        <w:t>R</w:t>
      </w:r>
      <w:r w:rsidRPr="002B59B7">
        <w:rPr>
          <w:rFonts w:ascii="Arial" w:hAnsi="Arial" w:cs="Arial"/>
          <w:lang w:val="en-US"/>
        </w:rPr>
        <w:t>) was calculated according to body temperature measurements performed from Days 0-2 after each dose</w:t>
      </w:r>
    </w:p>
    <w:p w14:paraId="45803D55" w14:textId="77777777" w:rsidR="00A53E45" w:rsidRPr="002B59B7" w:rsidRDefault="00A53E45" w:rsidP="00A53E45">
      <w:pPr>
        <w:pStyle w:val="ListParagraph"/>
        <w:numPr>
          <w:ilvl w:val="0"/>
          <w:numId w:val="18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 w:rsidRPr="002B59B7">
        <w:rPr>
          <w:rFonts w:ascii="Arial" w:hAnsi="Arial" w:cs="Arial"/>
          <w:lang w:val="en-US"/>
        </w:rPr>
        <w:t>Any temperature &lt;38°C (100.4°F) was assigned a value of 0. Any temperature &gt; 40.5°C was assigned a value of 40.5.</w:t>
      </w:r>
    </w:p>
    <w:p w14:paraId="63BDBE25" w14:textId="77777777" w:rsidR="00A53E45" w:rsidRPr="002B59B7" w:rsidRDefault="00A53E45" w:rsidP="00A53E45">
      <w:pPr>
        <w:pStyle w:val="ListParagraph"/>
        <w:numPr>
          <w:ilvl w:val="0"/>
          <w:numId w:val="18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 w:rsidRPr="002B59B7">
        <w:rPr>
          <w:rFonts w:ascii="Arial" w:hAnsi="Arial" w:cs="Arial"/>
          <w:lang w:val="en-US"/>
        </w:rPr>
        <w:lastRenderedPageBreak/>
        <w:t xml:space="preserve">The highest possible temperature value per subject was 243 (6 x 40.5°C; i.e. for 3 days after Dose 1 and Dose 2); </w:t>
      </w:r>
    </w:p>
    <w:p w14:paraId="01346A3C" w14:textId="77777777" w:rsidR="00A53E45" w:rsidRPr="002B59B7" w:rsidRDefault="00A53E45" w:rsidP="00A53E45">
      <w:pPr>
        <w:pStyle w:val="ListParagraph"/>
        <w:numPr>
          <w:ilvl w:val="0"/>
          <w:numId w:val="18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 w:rsidRPr="002B59B7">
        <w:rPr>
          <w:rFonts w:ascii="Arial" w:hAnsi="Arial" w:cs="Arial"/>
          <w:lang w:val="en-US"/>
        </w:rPr>
        <w:t xml:space="preserve">The lowest possible temperature value per subject was 0 (all measurements &lt; 38.0°C (100.4°F) for 3 days after Dose 1 and Dose 2). </w:t>
      </w:r>
    </w:p>
    <w:p w14:paraId="52DC3CA3" w14:textId="77777777" w:rsidR="00A53E45" w:rsidRPr="002B59B7" w:rsidRDefault="00A53E45" w:rsidP="00A53E45">
      <w:pPr>
        <w:pStyle w:val="ListParagraph"/>
        <w:numPr>
          <w:ilvl w:val="0"/>
          <w:numId w:val="18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 w:rsidRPr="002B59B7">
        <w:rPr>
          <w:rFonts w:ascii="Arial" w:hAnsi="Arial" w:cs="Arial"/>
          <w:lang w:val="en-US"/>
        </w:rPr>
        <w:t xml:space="preserve">For each subject, a temperature index was constructed as follows (243 minus the sum of recorded temperature values for 3 days after Dose 1 and Dose 2)/243. The average </w:t>
      </w:r>
      <w:r>
        <w:rPr>
          <w:rFonts w:ascii="Arial" w:hAnsi="Arial" w:cs="Arial"/>
          <w:lang w:val="en-US"/>
        </w:rPr>
        <w:t xml:space="preserve">of </w:t>
      </w:r>
      <w:r w:rsidRPr="002B59B7">
        <w:rPr>
          <w:rFonts w:ascii="Arial" w:hAnsi="Arial" w:cs="Arial"/>
          <w:lang w:val="en-US"/>
        </w:rPr>
        <w:t>temperature measurement</w:t>
      </w:r>
      <w:r>
        <w:rPr>
          <w:rFonts w:ascii="Arial" w:hAnsi="Arial" w:cs="Arial"/>
          <w:lang w:val="en-US"/>
        </w:rPr>
        <w:t>s</w:t>
      </w:r>
      <w:r w:rsidRPr="002B59B7">
        <w:rPr>
          <w:rFonts w:ascii="Arial" w:hAnsi="Arial" w:cs="Arial"/>
          <w:lang w:val="en-US"/>
        </w:rPr>
        <w:t xml:space="preserve"> for each vaccine group was calculated as the D</w:t>
      </w:r>
      <w:r w:rsidRPr="002B59B7">
        <w:rPr>
          <w:rFonts w:ascii="Arial" w:hAnsi="Arial" w:cs="Arial"/>
          <w:vertAlign w:val="subscript"/>
          <w:lang w:val="en-US"/>
        </w:rPr>
        <w:t>R</w:t>
      </w:r>
      <w:r w:rsidRPr="002B59B7">
        <w:rPr>
          <w:rFonts w:ascii="Arial" w:hAnsi="Arial" w:cs="Arial"/>
          <w:lang w:val="en-US"/>
        </w:rPr>
        <w:t>. A lower index value D</w:t>
      </w:r>
      <w:r w:rsidRPr="002B59B7">
        <w:rPr>
          <w:rFonts w:ascii="Arial" w:hAnsi="Arial" w:cs="Arial"/>
          <w:vertAlign w:val="subscript"/>
          <w:lang w:val="en-US"/>
        </w:rPr>
        <w:t>R</w:t>
      </w:r>
      <w:r w:rsidRPr="002B59B7">
        <w:rPr>
          <w:rFonts w:ascii="Arial" w:hAnsi="Arial" w:cs="Arial"/>
          <w:lang w:val="en-US"/>
        </w:rPr>
        <w:t xml:space="preserve"> indicates a less desirable regimen in terms of reactogenicity. </w:t>
      </w:r>
      <w:r w:rsidRPr="00B5680D">
        <w:rPr>
          <w:rFonts w:ascii="Arial" w:hAnsi="Arial" w:cs="Arial"/>
          <w:lang w:val="en-US"/>
        </w:rPr>
        <w:t>This index (D) ranged between 0 and 1 (0 = not desirable; 1 = highly desirable).</w:t>
      </w:r>
    </w:p>
    <w:p w14:paraId="660F25EF" w14:textId="77777777" w:rsidR="00A53E45" w:rsidRPr="002B59B7" w:rsidRDefault="00A53E45" w:rsidP="00A53E45">
      <w:pPr>
        <w:pStyle w:val="ListParagraph"/>
        <w:numPr>
          <w:ilvl w:val="0"/>
          <w:numId w:val="19"/>
        </w:numPr>
        <w:shd w:val="clear" w:color="auto" w:fill="FFFFFF"/>
        <w:spacing w:line="480" w:lineRule="auto"/>
        <w:jc w:val="both"/>
        <w:rPr>
          <w:rFonts w:ascii="Arial" w:hAnsi="Arial" w:cs="Arial"/>
          <w:i/>
          <w:lang w:val="en-US"/>
        </w:rPr>
      </w:pPr>
      <w:r w:rsidRPr="002B59B7">
        <w:rPr>
          <w:rFonts w:ascii="Arial" w:hAnsi="Arial" w:cs="Arial"/>
          <w:i/>
          <w:lang w:val="en-US"/>
        </w:rPr>
        <w:t xml:space="preserve">Anamnestic response </w:t>
      </w:r>
    </w:p>
    <w:p w14:paraId="6E2F3CA1" w14:textId="77777777" w:rsidR="00A53E45" w:rsidRPr="002B59B7" w:rsidRDefault="00A53E45" w:rsidP="00A53E45">
      <w:p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 w:rsidRPr="002B59B7">
        <w:rPr>
          <w:rFonts w:ascii="Arial" w:hAnsi="Arial" w:cs="Arial"/>
          <w:lang w:val="en-US"/>
        </w:rPr>
        <w:t>There were two separate evaluations, performed on evaluable subjects (according-to-protocol [ATP] cohort for immunogenicity at Day 392) following a booster dose:</w:t>
      </w:r>
    </w:p>
    <w:p w14:paraId="2535E187" w14:textId="609CE966" w:rsidR="00A53E45" w:rsidRPr="002B59B7" w:rsidRDefault="00A53E45" w:rsidP="00A53E45">
      <w:pPr>
        <w:pStyle w:val="ListParagraph"/>
        <w:numPr>
          <w:ilvl w:val="0"/>
          <w:numId w:val="18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 w:rsidRPr="002B59B7">
        <w:rPr>
          <w:rFonts w:ascii="Arial" w:hAnsi="Arial" w:cs="Arial"/>
          <w:lang w:val="en-US"/>
        </w:rPr>
        <w:t xml:space="preserve">Point estimates and 95% CIs for MGIs </w:t>
      </w:r>
      <w:r>
        <w:rPr>
          <w:rFonts w:ascii="Arial" w:hAnsi="Arial" w:cs="Arial"/>
          <w:lang w:val="en-US"/>
        </w:rPr>
        <w:t xml:space="preserve">(mean geometric increases) </w:t>
      </w:r>
      <w:r w:rsidRPr="002B59B7">
        <w:rPr>
          <w:rFonts w:ascii="Arial" w:hAnsi="Arial" w:cs="Arial"/>
          <w:lang w:val="en-US"/>
        </w:rPr>
        <w:t xml:space="preserve">relative to Day 385 were computed for vaccine-homologous antibody </w:t>
      </w:r>
      <w:r w:rsidRPr="003D69FA">
        <w:rPr>
          <w:rFonts w:ascii="Arial" w:hAnsi="Arial" w:cs="Arial"/>
          <w:lang w:val="en-US"/>
        </w:rPr>
        <w:t>titers</w:t>
      </w:r>
      <w:r w:rsidRPr="002B59B7">
        <w:rPr>
          <w:rFonts w:ascii="Arial" w:hAnsi="Arial" w:cs="Arial"/>
          <w:lang w:val="en-US"/>
        </w:rPr>
        <w:t xml:space="preserve"> assessed by HI at Day 392 for each </w:t>
      </w:r>
      <w:r>
        <w:rPr>
          <w:rFonts w:ascii="Arial" w:hAnsi="Arial" w:cs="Arial"/>
          <w:lang w:val="en-US"/>
        </w:rPr>
        <w:t>formulation</w:t>
      </w:r>
      <w:r w:rsidR="00C57BB9">
        <w:rPr>
          <w:rFonts w:ascii="Arial" w:hAnsi="Arial" w:cs="Arial"/>
          <w:lang w:val="en-US"/>
        </w:rPr>
        <w:t>.</w:t>
      </w:r>
    </w:p>
    <w:p w14:paraId="1F19C765" w14:textId="77777777" w:rsidR="00A53E45" w:rsidRPr="002B59B7" w:rsidRDefault="00A53E45" w:rsidP="00A53E45">
      <w:pPr>
        <w:pStyle w:val="ListParagraph"/>
        <w:numPr>
          <w:ilvl w:val="0"/>
          <w:numId w:val="18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 w:rsidRPr="002B59B7">
        <w:rPr>
          <w:rFonts w:ascii="Arial" w:hAnsi="Arial" w:cs="Arial"/>
          <w:lang w:val="en-US"/>
        </w:rPr>
        <w:t xml:space="preserve">Point estimates and 95% CIs for MGIs relative to Day 385 were computed for vaccine-homologous antibody </w:t>
      </w:r>
      <w:r w:rsidRPr="003D69FA">
        <w:rPr>
          <w:rFonts w:ascii="Arial" w:hAnsi="Arial" w:cs="Arial"/>
          <w:lang w:val="en-US"/>
        </w:rPr>
        <w:t>titers</w:t>
      </w:r>
      <w:r w:rsidRPr="002B59B7">
        <w:rPr>
          <w:rFonts w:ascii="Arial" w:hAnsi="Arial" w:cs="Arial"/>
          <w:lang w:val="en-US"/>
        </w:rPr>
        <w:t xml:space="preserve"> assessed by MN at Day 392 for each </w:t>
      </w:r>
      <w:r>
        <w:rPr>
          <w:rFonts w:ascii="Arial" w:hAnsi="Arial" w:cs="Arial"/>
          <w:lang w:val="en-US"/>
        </w:rPr>
        <w:t>formulation</w:t>
      </w:r>
      <w:r w:rsidRPr="002B59B7">
        <w:rPr>
          <w:rFonts w:ascii="Arial" w:hAnsi="Arial" w:cs="Arial"/>
          <w:lang w:val="en-US"/>
        </w:rPr>
        <w:t>.</w:t>
      </w:r>
    </w:p>
    <w:p w14:paraId="0519F436" w14:textId="475FEBD0" w:rsidR="0094143D" w:rsidRPr="002B59B7" w:rsidRDefault="0094143D" w:rsidP="00A53E45">
      <w:pPr>
        <w:pStyle w:val="ListParagraph"/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</w:p>
    <w:p w14:paraId="40B80B1A" w14:textId="77777777" w:rsidR="001558CC" w:rsidRPr="006C2DE3" w:rsidRDefault="001558CC" w:rsidP="00B5680D">
      <w:pPr>
        <w:spacing w:line="480" w:lineRule="auto"/>
        <w:jc w:val="both"/>
        <w:sectPr w:rsidR="001558CC" w:rsidRPr="006C2DE3" w:rsidSect="00EA0D0A">
          <w:type w:val="continuous"/>
          <w:pgSz w:w="11906" w:h="16838"/>
          <w:pgMar w:top="1440" w:right="1797" w:bottom="1979" w:left="1560" w:header="709" w:footer="709" w:gutter="0"/>
          <w:cols w:space="708"/>
          <w:docGrid w:linePitch="360"/>
        </w:sectPr>
      </w:pPr>
    </w:p>
    <w:p w14:paraId="56D2896F" w14:textId="07B13C56" w:rsidR="00883327" w:rsidRPr="006C2DE3" w:rsidRDefault="00F23BCE" w:rsidP="000E1CBD">
      <w:pPr>
        <w:pStyle w:val="BDHeading2"/>
        <w:spacing w:before="0" w:line="480" w:lineRule="auto"/>
        <w:rPr>
          <w:rFonts w:ascii="Arial" w:hAnsi="Arial" w:cs="Arial"/>
          <w:szCs w:val="24"/>
        </w:rPr>
      </w:pPr>
      <w:r w:rsidRPr="006C2DE3">
        <w:rPr>
          <w:rFonts w:ascii="Arial" w:hAnsi="Arial" w:cs="Arial"/>
        </w:rPr>
        <w:lastRenderedPageBreak/>
        <w:t xml:space="preserve">Supplemental Digital Content </w:t>
      </w:r>
      <w:r w:rsidR="001558CC" w:rsidRPr="006C2DE3">
        <w:rPr>
          <w:rFonts w:ascii="Arial" w:hAnsi="Arial" w:cs="Arial"/>
        </w:rPr>
        <w:t>3</w:t>
      </w:r>
      <w:r w:rsidRPr="006C2DE3">
        <w:rPr>
          <w:rFonts w:ascii="Arial" w:hAnsi="Arial" w:cs="Arial"/>
        </w:rPr>
        <w:t xml:space="preserve">. </w:t>
      </w:r>
      <w:r w:rsidRPr="006C2DE3">
        <w:rPr>
          <w:rFonts w:ascii="Arial" w:hAnsi="Arial" w:cs="Arial"/>
          <w:szCs w:val="24"/>
        </w:rPr>
        <w:t xml:space="preserve">Table </w:t>
      </w:r>
    </w:p>
    <w:p w14:paraId="1007E8F9" w14:textId="0E774AC3" w:rsidR="00F23BCE" w:rsidRDefault="00C05A66" w:rsidP="00AD3AA4">
      <w:pPr>
        <w:spacing w:line="360" w:lineRule="auto"/>
        <w:rPr>
          <w:rFonts w:ascii="Arial" w:hAnsi="Arial" w:cs="Arial"/>
        </w:rPr>
      </w:pPr>
      <w:r w:rsidRPr="002B59B7">
        <w:rPr>
          <w:rFonts w:ascii="Arial" w:hAnsi="Arial" w:cs="Arial"/>
          <w:b/>
          <w:lang w:val="en-US"/>
        </w:rPr>
        <w:t xml:space="preserve">Demographic characteristics </w:t>
      </w:r>
      <w:r>
        <w:rPr>
          <w:rFonts w:ascii="Arial" w:hAnsi="Arial" w:cs="Arial"/>
          <w:b/>
          <w:lang w:val="en-US"/>
        </w:rPr>
        <w:t>with</w:t>
      </w:r>
      <w:r w:rsidRPr="002B59B7">
        <w:rPr>
          <w:rFonts w:ascii="Arial" w:hAnsi="Arial" w:cs="Arial"/>
          <w:b/>
          <w:lang w:val="en-US"/>
        </w:rPr>
        <w:t xml:space="preserve"> the AS03-adjuvanted H5N1 </w:t>
      </w:r>
      <w:r>
        <w:rPr>
          <w:rFonts w:ascii="Arial" w:hAnsi="Arial" w:cs="Arial"/>
          <w:b/>
          <w:lang w:val="en-US"/>
        </w:rPr>
        <w:t>formulations</w:t>
      </w:r>
      <w:r w:rsidRPr="002B59B7">
        <w:rPr>
          <w:rFonts w:ascii="Arial" w:hAnsi="Arial" w:cs="Arial"/>
          <w:b/>
          <w:lang w:val="en-US"/>
        </w:rPr>
        <w:t xml:space="preserve"> (</w:t>
      </w:r>
      <w:r>
        <w:rPr>
          <w:rFonts w:ascii="Arial" w:hAnsi="Arial" w:cs="Arial"/>
          <w:b/>
          <w:lang w:val="en-US"/>
        </w:rPr>
        <w:t>total vaccinated cohort</w:t>
      </w:r>
      <w:r w:rsidRPr="002B59B7">
        <w:rPr>
          <w:rFonts w:ascii="Arial" w:hAnsi="Arial" w:cs="Arial"/>
          <w:b/>
          <w:lang w:val="en-US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6"/>
        <w:gridCol w:w="2044"/>
        <w:gridCol w:w="2042"/>
        <w:gridCol w:w="2044"/>
        <w:gridCol w:w="2189"/>
        <w:gridCol w:w="2190"/>
      </w:tblGrid>
      <w:tr w:rsidR="00487776" w:rsidRPr="003D7F4B" w14:paraId="0D5748B7" w14:textId="77777777" w:rsidTr="004D420F">
        <w:trPr>
          <w:trHeight w:val="700"/>
        </w:trPr>
        <w:tc>
          <w:tcPr>
            <w:tcW w:w="2476" w:type="dxa"/>
          </w:tcPr>
          <w:p w14:paraId="5ADA2FBC" w14:textId="77777777" w:rsidR="00487776" w:rsidRPr="002B59B7" w:rsidRDefault="00487776" w:rsidP="004D420F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2B59B7">
              <w:rPr>
                <w:rFonts w:ascii="Arial" w:hAnsi="Arial" w:cs="Arial"/>
                <w:b/>
                <w:lang w:val="en-US"/>
              </w:rPr>
              <w:t>Characteristic</w:t>
            </w:r>
          </w:p>
        </w:tc>
        <w:tc>
          <w:tcPr>
            <w:tcW w:w="2044" w:type="dxa"/>
          </w:tcPr>
          <w:p w14:paraId="7F662E1D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b/>
                <w:vertAlign w:val="subscript"/>
                <w:lang w:val="en-US"/>
              </w:rPr>
            </w:pPr>
            <w:r w:rsidRPr="002B59B7">
              <w:rPr>
                <w:rFonts w:ascii="Arial" w:hAnsi="Arial" w:cs="Arial"/>
                <w:b/>
                <w:lang w:val="en-US"/>
              </w:rPr>
              <w:t>1.9 µg HA/AS03</w:t>
            </w:r>
            <w:r w:rsidRPr="002B59B7">
              <w:rPr>
                <w:rFonts w:ascii="Arial" w:hAnsi="Arial" w:cs="Arial"/>
                <w:b/>
                <w:vertAlign w:val="subscript"/>
                <w:lang w:val="en-US"/>
              </w:rPr>
              <w:t>B</w:t>
            </w:r>
          </w:p>
          <w:p w14:paraId="0E04012E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B59B7">
              <w:rPr>
                <w:rFonts w:ascii="Arial" w:hAnsi="Arial" w:cs="Arial"/>
                <w:b/>
                <w:lang w:val="en-US"/>
              </w:rPr>
              <w:t>(n=38)</w:t>
            </w:r>
          </w:p>
        </w:tc>
        <w:tc>
          <w:tcPr>
            <w:tcW w:w="2042" w:type="dxa"/>
          </w:tcPr>
          <w:p w14:paraId="4AADF1E4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b/>
                <w:vertAlign w:val="subscript"/>
                <w:lang w:val="en-US"/>
              </w:rPr>
            </w:pPr>
            <w:r w:rsidRPr="002B59B7">
              <w:rPr>
                <w:rFonts w:ascii="Arial" w:hAnsi="Arial" w:cs="Arial"/>
                <w:b/>
                <w:lang w:val="en-US"/>
              </w:rPr>
              <w:t>0.9 µg HA/AS03</w:t>
            </w:r>
            <w:r w:rsidRPr="002B59B7">
              <w:rPr>
                <w:rFonts w:ascii="Arial" w:hAnsi="Arial" w:cs="Arial"/>
                <w:b/>
                <w:vertAlign w:val="subscript"/>
                <w:lang w:val="en-US"/>
              </w:rPr>
              <w:t>C</w:t>
            </w:r>
          </w:p>
          <w:p w14:paraId="0E2589CE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B59B7">
              <w:rPr>
                <w:rFonts w:ascii="Arial" w:hAnsi="Arial" w:cs="Arial"/>
                <w:b/>
                <w:lang w:val="en-US"/>
              </w:rPr>
              <w:t>(n=37)</w:t>
            </w:r>
          </w:p>
        </w:tc>
        <w:tc>
          <w:tcPr>
            <w:tcW w:w="2044" w:type="dxa"/>
          </w:tcPr>
          <w:p w14:paraId="51244C5F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b/>
                <w:vertAlign w:val="subscript"/>
                <w:lang w:val="en-US"/>
              </w:rPr>
            </w:pPr>
            <w:r w:rsidRPr="002B59B7">
              <w:rPr>
                <w:rFonts w:ascii="Arial" w:hAnsi="Arial" w:cs="Arial"/>
                <w:b/>
                <w:lang w:val="en-US"/>
              </w:rPr>
              <w:t>1.9 µg HA/AS03</w:t>
            </w:r>
            <w:r w:rsidRPr="002B59B7">
              <w:rPr>
                <w:rFonts w:ascii="Arial" w:hAnsi="Arial" w:cs="Arial"/>
                <w:b/>
                <w:vertAlign w:val="subscript"/>
                <w:lang w:val="en-US"/>
              </w:rPr>
              <w:t>C</w:t>
            </w:r>
          </w:p>
          <w:p w14:paraId="7892BC9D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B59B7">
              <w:rPr>
                <w:rFonts w:ascii="Arial" w:hAnsi="Arial" w:cs="Arial"/>
                <w:b/>
                <w:lang w:val="en-US"/>
              </w:rPr>
              <w:t>(n=38)</w:t>
            </w:r>
          </w:p>
        </w:tc>
        <w:tc>
          <w:tcPr>
            <w:tcW w:w="2189" w:type="dxa"/>
          </w:tcPr>
          <w:p w14:paraId="305AC6A7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b/>
                <w:vertAlign w:val="subscript"/>
                <w:lang w:val="en-US"/>
              </w:rPr>
            </w:pPr>
            <w:r w:rsidRPr="002B59B7">
              <w:rPr>
                <w:rFonts w:ascii="Arial" w:hAnsi="Arial" w:cs="Arial"/>
                <w:b/>
                <w:lang w:val="en-US"/>
              </w:rPr>
              <w:t>3.75 µg HA/AS03</w:t>
            </w:r>
            <w:r w:rsidRPr="002B59B7">
              <w:rPr>
                <w:rFonts w:ascii="Arial" w:hAnsi="Arial" w:cs="Arial"/>
                <w:b/>
                <w:vertAlign w:val="subscript"/>
                <w:lang w:val="en-US"/>
              </w:rPr>
              <w:t>C</w:t>
            </w:r>
          </w:p>
          <w:p w14:paraId="2583B2A3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B59B7">
              <w:rPr>
                <w:rFonts w:ascii="Arial" w:hAnsi="Arial" w:cs="Arial"/>
                <w:b/>
                <w:lang w:val="en-US"/>
              </w:rPr>
              <w:t>(n=37)</w:t>
            </w:r>
          </w:p>
        </w:tc>
        <w:tc>
          <w:tcPr>
            <w:tcW w:w="2190" w:type="dxa"/>
          </w:tcPr>
          <w:p w14:paraId="4868D302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b/>
                <w:vertAlign w:val="subscript"/>
                <w:lang w:val="en-US"/>
              </w:rPr>
            </w:pPr>
            <w:r w:rsidRPr="002B59B7">
              <w:rPr>
                <w:rFonts w:ascii="Arial" w:hAnsi="Arial" w:cs="Arial"/>
                <w:b/>
                <w:lang w:val="en-US"/>
              </w:rPr>
              <w:t>3.75 µg HA/AS03</w:t>
            </w:r>
            <w:r w:rsidRPr="002B59B7">
              <w:rPr>
                <w:rFonts w:ascii="Arial" w:hAnsi="Arial" w:cs="Arial"/>
                <w:b/>
                <w:vertAlign w:val="subscript"/>
                <w:lang w:val="en-US"/>
              </w:rPr>
              <w:t>D</w:t>
            </w:r>
          </w:p>
          <w:p w14:paraId="7873CB9D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B59B7">
              <w:rPr>
                <w:rFonts w:ascii="Arial" w:hAnsi="Arial" w:cs="Arial"/>
                <w:b/>
                <w:lang w:val="en-US"/>
              </w:rPr>
              <w:t>(n=35)</w:t>
            </w:r>
          </w:p>
        </w:tc>
      </w:tr>
      <w:tr w:rsidR="00487776" w:rsidRPr="003D7F4B" w14:paraId="207AD654" w14:textId="77777777" w:rsidTr="004D420F">
        <w:trPr>
          <w:trHeight w:val="1767"/>
        </w:trPr>
        <w:tc>
          <w:tcPr>
            <w:tcW w:w="2476" w:type="dxa"/>
          </w:tcPr>
          <w:p w14:paraId="688D3F90" w14:textId="77777777" w:rsidR="00487776" w:rsidRPr="002B59B7" w:rsidRDefault="00487776" w:rsidP="004D420F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2B59B7">
              <w:rPr>
                <w:rFonts w:ascii="Arial" w:hAnsi="Arial" w:cs="Arial"/>
                <w:b/>
                <w:lang w:val="en-US"/>
              </w:rPr>
              <w:t>Age, months</w:t>
            </w:r>
          </w:p>
          <w:p w14:paraId="0DCC622A" w14:textId="77777777" w:rsidR="00487776" w:rsidRPr="002B59B7" w:rsidRDefault="00487776" w:rsidP="004D420F">
            <w:pPr>
              <w:spacing w:line="480" w:lineRule="auto"/>
              <w:ind w:left="306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Mean ± SD</w:t>
            </w:r>
          </w:p>
          <w:p w14:paraId="74DE997B" w14:textId="77777777" w:rsidR="00487776" w:rsidRPr="002B59B7" w:rsidRDefault="00487776" w:rsidP="004D420F">
            <w:pPr>
              <w:spacing w:line="480" w:lineRule="auto"/>
              <w:ind w:left="306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Median (range)</w:t>
            </w:r>
          </w:p>
        </w:tc>
        <w:tc>
          <w:tcPr>
            <w:tcW w:w="2044" w:type="dxa"/>
          </w:tcPr>
          <w:p w14:paraId="1AB2F4AE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5E616763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21.9 ± 8.0</w:t>
            </w:r>
          </w:p>
          <w:p w14:paraId="59C8394C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20.5 (8.0–35.0)</w:t>
            </w:r>
          </w:p>
        </w:tc>
        <w:tc>
          <w:tcPr>
            <w:tcW w:w="2042" w:type="dxa"/>
          </w:tcPr>
          <w:p w14:paraId="714B0DDF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6760081D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22.6 ± 8.1</w:t>
            </w:r>
          </w:p>
          <w:p w14:paraId="6A243426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24.0 (8.0–34.0)</w:t>
            </w:r>
          </w:p>
        </w:tc>
        <w:tc>
          <w:tcPr>
            <w:tcW w:w="2044" w:type="dxa"/>
          </w:tcPr>
          <w:p w14:paraId="09F17A10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0FE46CA4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21.6 ± 9.2</w:t>
            </w:r>
          </w:p>
          <w:p w14:paraId="4928853A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21.0 (7.0–35.0)</w:t>
            </w:r>
          </w:p>
        </w:tc>
        <w:tc>
          <w:tcPr>
            <w:tcW w:w="2189" w:type="dxa"/>
          </w:tcPr>
          <w:p w14:paraId="328BDE02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3AD0C7B2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20.8 ± 8.3</w:t>
            </w:r>
          </w:p>
          <w:p w14:paraId="7689D0C0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21.0 (6.0–35.0)</w:t>
            </w:r>
          </w:p>
        </w:tc>
        <w:tc>
          <w:tcPr>
            <w:tcW w:w="2190" w:type="dxa"/>
          </w:tcPr>
          <w:p w14:paraId="201A54D5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2D352541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20.3 ± 7.8</w:t>
            </w:r>
          </w:p>
          <w:p w14:paraId="6AE2F917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20.0 (6.0–34.0)</w:t>
            </w:r>
          </w:p>
        </w:tc>
      </w:tr>
      <w:tr w:rsidR="00487776" w:rsidRPr="003D7F4B" w14:paraId="08750C27" w14:textId="77777777" w:rsidTr="004D420F">
        <w:trPr>
          <w:trHeight w:val="1767"/>
        </w:trPr>
        <w:tc>
          <w:tcPr>
            <w:tcW w:w="2476" w:type="dxa"/>
          </w:tcPr>
          <w:p w14:paraId="237D0871" w14:textId="77777777" w:rsidR="00487776" w:rsidRPr="002B59B7" w:rsidRDefault="00487776" w:rsidP="004D420F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2B59B7">
              <w:rPr>
                <w:rFonts w:ascii="Arial" w:hAnsi="Arial" w:cs="Arial"/>
                <w:b/>
                <w:lang w:val="en-US"/>
              </w:rPr>
              <w:t>Gender, n (%)</w:t>
            </w:r>
          </w:p>
          <w:p w14:paraId="0EB9AC2C" w14:textId="77777777" w:rsidR="00487776" w:rsidRPr="002B59B7" w:rsidRDefault="00487776" w:rsidP="004D420F">
            <w:pPr>
              <w:spacing w:line="480" w:lineRule="auto"/>
              <w:ind w:left="306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Female</w:t>
            </w:r>
          </w:p>
          <w:p w14:paraId="040ED4A7" w14:textId="77777777" w:rsidR="00487776" w:rsidRPr="002B59B7" w:rsidRDefault="00487776" w:rsidP="004D420F">
            <w:pPr>
              <w:spacing w:line="480" w:lineRule="auto"/>
              <w:ind w:left="306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Male</w:t>
            </w:r>
          </w:p>
        </w:tc>
        <w:tc>
          <w:tcPr>
            <w:tcW w:w="2044" w:type="dxa"/>
          </w:tcPr>
          <w:p w14:paraId="4800B4C7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5E241347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17 (44.7)</w:t>
            </w:r>
          </w:p>
          <w:p w14:paraId="29047498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21 (55.3)</w:t>
            </w:r>
          </w:p>
        </w:tc>
        <w:tc>
          <w:tcPr>
            <w:tcW w:w="2042" w:type="dxa"/>
          </w:tcPr>
          <w:p w14:paraId="2AF9B0FB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480744C8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14 (37.8)</w:t>
            </w:r>
          </w:p>
          <w:p w14:paraId="59E67DF4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23 (62.2)</w:t>
            </w:r>
          </w:p>
        </w:tc>
        <w:tc>
          <w:tcPr>
            <w:tcW w:w="2044" w:type="dxa"/>
          </w:tcPr>
          <w:p w14:paraId="7A7AD68C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5585C20D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16 (42.1)</w:t>
            </w:r>
          </w:p>
          <w:p w14:paraId="07725D0B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22 (57.9)</w:t>
            </w:r>
          </w:p>
        </w:tc>
        <w:tc>
          <w:tcPr>
            <w:tcW w:w="2189" w:type="dxa"/>
          </w:tcPr>
          <w:p w14:paraId="49682D30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3C9A5B23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23 (62.2)</w:t>
            </w:r>
          </w:p>
          <w:p w14:paraId="08A7193F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14 (37.8)</w:t>
            </w:r>
          </w:p>
        </w:tc>
        <w:tc>
          <w:tcPr>
            <w:tcW w:w="2190" w:type="dxa"/>
          </w:tcPr>
          <w:p w14:paraId="0D803CF6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0BAF7041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18 (51.4)</w:t>
            </w:r>
          </w:p>
          <w:p w14:paraId="64721AA5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17 (48.6)</w:t>
            </w:r>
          </w:p>
        </w:tc>
      </w:tr>
      <w:tr w:rsidR="00487776" w:rsidRPr="003D7F4B" w14:paraId="3AEC504B" w14:textId="77777777" w:rsidTr="004D420F">
        <w:trPr>
          <w:trHeight w:val="2341"/>
        </w:trPr>
        <w:tc>
          <w:tcPr>
            <w:tcW w:w="2476" w:type="dxa"/>
          </w:tcPr>
          <w:p w14:paraId="0D5FF057" w14:textId="77777777" w:rsidR="00487776" w:rsidRPr="002B59B7" w:rsidRDefault="00487776" w:rsidP="004D420F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2B59B7">
              <w:rPr>
                <w:rFonts w:ascii="Arial" w:hAnsi="Arial" w:cs="Arial"/>
                <w:b/>
                <w:lang w:val="en-US"/>
              </w:rPr>
              <w:t>Ethnicity, n (%)</w:t>
            </w:r>
          </w:p>
          <w:p w14:paraId="3493E79D" w14:textId="77777777" w:rsidR="00487776" w:rsidRPr="002B59B7" w:rsidRDefault="00487776" w:rsidP="004D420F">
            <w:pPr>
              <w:spacing w:line="480" w:lineRule="auto"/>
              <w:ind w:left="306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Asian-East Asian</w:t>
            </w:r>
          </w:p>
          <w:p w14:paraId="292939BE" w14:textId="77777777" w:rsidR="00487776" w:rsidRDefault="00487776" w:rsidP="004D420F">
            <w:pPr>
              <w:spacing w:line="480" w:lineRule="auto"/>
              <w:ind w:left="306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 xml:space="preserve">Asian-South East </w:t>
            </w:r>
          </w:p>
          <w:p w14:paraId="2D990158" w14:textId="77777777" w:rsidR="00487776" w:rsidRPr="002B59B7" w:rsidRDefault="00487776" w:rsidP="004D420F">
            <w:pPr>
              <w:spacing w:line="480" w:lineRule="auto"/>
              <w:ind w:left="30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</w:p>
          <w:p w14:paraId="61D56635" w14:textId="77777777" w:rsidR="00487776" w:rsidRPr="002B59B7" w:rsidRDefault="00487776" w:rsidP="004D420F">
            <w:pPr>
              <w:spacing w:line="480" w:lineRule="auto"/>
              <w:ind w:left="306"/>
              <w:rPr>
                <w:rFonts w:ascii="Arial" w:hAnsi="Arial" w:cs="Arial"/>
                <w:lang w:val="en-US"/>
              </w:rPr>
            </w:pPr>
          </w:p>
        </w:tc>
        <w:tc>
          <w:tcPr>
            <w:tcW w:w="2044" w:type="dxa"/>
          </w:tcPr>
          <w:p w14:paraId="52BEE5E8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0086C948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21 (55.3)</w:t>
            </w:r>
          </w:p>
          <w:p w14:paraId="4DE47405" w14:textId="77777777" w:rsidR="00487776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16 (42.1)</w:t>
            </w:r>
          </w:p>
          <w:p w14:paraId="5043CBBE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53EC1ADA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lastRenderedPageBreak/>
              <w:t>1 (2.6)</w:t>
            </w:r>
          </w:p>
        </w:tc>
        <w:tc>
          <w:tcPr>
            <w:tcW w:w="2042" w:type="dxa"/>
          </w:tcPr>
          <w:p w14:paraId="23CF0D71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59435F46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21 (56.8)</w:t>
            </w:r>
          </w:p>
          <w:p w14:paraId="08AAD541" w14:textId="77777777" w:rsidR="00487776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16 (43.2)</w:t>
            </w:r>
          </w:p>
          <w:p w14:paraId="1CC3C368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1D2C2761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lastRenderedPageBreak/>
              <w:t>0 (0.0)</w:t>
            </w:r>
          </w:p>
        </w:tc>
        <w:tc>
          <w:tcPr>
            <w:tcW w:w="2044" w:type="dxa"/>
          </w:tcPr>
          <w:p w14:paraId="41EF695D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18A9E64F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22 (57.9)</w:t>
            </w:r>
          </w:p>
          <w:p w14:paraId="48F53027" w14:textId="77777777" w:rsidR="00487776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16 (42.1)</w:t>
            </w:r>
          </w:p>
          <w:p w14:paraId="01451EA4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53B51E38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lastRenderedPageBreak/>
              <w:t>0 (0.0)</w:t>
            </w:r>
          </w:p>
        </w:tc>
        <w:tc>
          <w:tcPr>
            <w:tcW w:w="2189" w:type="dxa"/>
          </w:tcPr>
          <w:p w14:paraId="66551D5D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6A5467FA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21 (56.8)</w:t>
            </w:r>
          </w:p>
          <w:p w14:paraId="4325D0F0" w14:textId="77777777" w:rsidR="00487776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16 (43.2)</w:t>
            </w:r>
          </w:p>
          <w:p w14:paraId="1CCD6F57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10352284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lastRenderedPageBreak/>
              <w:t>0 (0.0)</w:t>
            </w:r>
          </w:p>
        </w:tc>
        <w:tc>
          <w:tcPr>
            <w:tcW w:w="2190" w:type="dxa"/>
          </w:tcPr>
          <w:p w14:paraId="6179E77C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1CB26F78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19 (54.3)</w:t>
            </w:r>
          </w:p>
          <w:p w14:paraId="046B05E5" w14:textId="77777777" w:rsidR="00487776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t>16 (45.7)</w:t>
            </w:r>
          </w:p>
          <w:p w14:paraId="18CDD79E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2BD58F6F" w14:textId="77777777" w:rsidR="00487776" w:rsidRPr="002B59B7" w:rsidRDefault="00487776" w:rsidP="004D420F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B59B7">
              <w:rPr>
                <w:rFonts w:ascii="Arial" w:hAnsi="Arial" w:cs="Arial"/>
                <w:lang w:val="en-US"/>
              </w:rPr>
              <w:lastRenderedPageBreak/>
              <w:t>0 (0.0)</w:t>
            </w:r>
          </w:p>
        </w:tc>
      </w:tr>
    </w:tbl>
    <w:p w14:paraId="1A0043FB" w14:textId="56BF9D71" w:rsidR="00AB3A7F" w:rsidRPr="00487776" w:rsidRDefault="00AB3A7F" w:rsidP="00AB3A7F">
      <w:pPr>
        <w:rPr>
          <w:lang w:eastAsia="en-CA"/>
        </w:rPr>
        <w:sectPr w:rsidR="00AB3A7F" w:rsidRPr="00487776" w:rsidSect="00EA0D0A">
          <w:type w:val="continuous"/>
          <w:pgSz w:w="16838" w:h="11906" w:orient="landscape"/>
          <w:pgMar w:top="1560" w:right="1440" w:bottom="1797" w:left="1979" w:header="709" w:footer="709" w:gutter="0"/>
          <w:cols w:space="708"/>
          <w:docGrid w:linePitch="360"/>
        </w:sectPr>
      </w:pPr>
    </w:p>
    <w:p w14:paraId="7ECB2B44" w14:textId="07446EE8" w:rsidR="00487776" w:rsidRDefault="00487776" w:rsidP="003327D2">
      <w:pPr>
        <w:pStyle w:val="BDHeading2"/>
        <w:spacing w:before="0" w:line="480" w:lineRule="auto"/>
        <w:rPr>
          <w:rFonts w:ascii="Arial" w:hAnsi="Arial" w:cs="Arial"/>
        </w:rPr>
      </w:pPr>
      <w:r w:rsidRPr="00487776">
        <w:rPr>
          <w:rFonts w:ascii="Arial" w:hAnsi="Arial" w:cs="Arial"/>
          <w:b w:val="0"/>
          <w:iCs w:val="0"/>
          <w:color w:val="auto"/>
          <w:sz w:val="20"/>
          <w:szCs w:val="24"/>
          <w:lang w:val="en-GB" w:eastAsia="en-GB"/>
        </w:rPr>
        <w:t>HA, hemagglutinin; n, number of patients in the group; SD, standard deviation; AS03 is an adjuvant system containing DL-α-tocopherol and squalene in oil-in-water emulsion (AS03</w:t>
      </w:r>
      <w:r w:rsidRPr="00FA5D12">
        <w:rPr>
          <w:rFonts w:ascii="Arial" w:hAnsi="Arial" w:cs="Arial"/>
          <w:b w:val="0"/>
          <w:iCs w:val="0"/>
          <w:color w:val="auto"/>
          <w:sz w:val="20"/>
          <w:szCs w:val="24"/>
          <w:vertAlign w:val="subscript"/>
          <w:lang w:val="en-GB" w:eastAsia="en-GB"/>
          <w:rPrChange w:id="2" w:author="Aurélie Roth" w:date="2021-07-07T18:15:00Z">
            <w:rPr>
              <w:rFonts w:ascii="Arial" w:hAnsi="Arial" w:cs="Arial"/>
              <w:b w:val="0"/>
              <w:iCs w:val="0"/>
              <w:color w:val="auto"/>
              <w:sz w:val="20"/>
              <w:szCs w:val="24"/>
              <w:lang w:val="en-GB" w:eastAsia="en-GB"/>
            </w:rPr>
          </w:rPrChange>
        </w:rPr>
        <w:t>B</w:t>
      </w:r>
      <w:r w:rsidRPr="00487776">
        <w:rPr>
          <w:rFonts w:ascii="Arial" w:hAnsi="Arial" w:cs="Arial"/>
          <w:b w:val="0"/>
          <w:iCs w:val="0"/>
          <w:color w:val="auto"/>
          <w:sz w:val="20"/>
          <w:szCs w:val="24"/>
          <w:lang w:val="en-GB" w:eastAsia="en-GB"/>
        </w:rPr>
        <w:t xml:space="preserve"> containing 5.93 mg DL-α-tocopherol, AS03</w:t>
      </w:r>
      <w:r w:rsidRPr="00FA5D12">
        <w:rPr>
          <w:rFonts w:ascii="Arial" w:hAnsi="Arial" w:cs="Arial"/>
          <w:b w:val="0"/>
          <w:iCs w:val="0"/>
          <w:color w:val="auto"/>
          <w:sz w:val="20"/>
          <w:szCs w:val="24"/>
          <w:vertAlign w:val="subscript"/>
          <w:lang w:val="en-GB" w:eastAsia="en-GB"/>
          <w:rPrChange w:id="3" w:author="Aurélie Roth" w:date="2021-07-07T18:15:00Z">
            <w:rPr>
              <w:rFonts w:ascii="Arial" w:hAnsi="Arial" w:cs="Arial"/>
              <w:b w:val="0"/>
              <w:iCs w:val="0"/>
              <w:color w:val="auto"/>
              <w:sz w:val="20"/>
              <w:szCs w:val="24"/>
              <w:lang w:val="en-GB" w:eastAsia="en-GB"/>
            </w:rPr>
          </w:rPrChange>
        </w:rPr>
        <w:t>C</w:t>
      </w:r>
      <w:r w:rsidRPr="00487776">
        <w:rPr>
          <w:rFonts w:ascii="Arial" w:hAnsi="Arial" w:cs="Arial"/>
          <w:b w:val="0"/>
          <w:iCs w:val="0"/>
          <w:color w:val="auto"/>
          <w:sz w:val="20"/>
          <w:szCs w:val="24"/>
          <w:lang w:val="en-GB" w:eastAsia="en-GB"/>
        </w:rPr>
        <w:t xml:space="preserve"> containing 2.97 mg DL-α-tocopherol, and AS03</w:t>
      </w:r>
      <w:r w:rsidRPr="00FA5D12">
        <w:rPr>
          <w:rFonts w:ascii="Arial" w:hAnsi="Arial" w:cs="Arial"/>
          <w:b w:val="0"/>
          <w:iCs w:val="0"/>
          <w:color w:val="auto"/>
          <w:sz w:val="20"/>
          <w:szCs w:val="24"/>
          <w:vertAlign w:val="subscript"/>
          <w:lang w:val="en-GB" w:eastAsia="en-GB"/>
          <w:rPrChange w:id="4" w:author="Aurélie Roth" w:date="2021-07-07T18:15:00Z">
            <w:rPr>
              <w:rFonts w:ascii="Arial" w:hAnsi="Arial" w:cs="Arial"/>
              <w:b w:val="0"/>
              <w:iCs w:val="0"/>
              <w:color w:val="auto"/>
              <w:sz w:val="20"/>
              <w:szCs w:val="24"/>
              <w:lang w:val="en-GB" w:eastAsia="en-GB"/>
            </w:rPr>
          </w:rPrChange>
        </w:rPr>
        <w:t>D</w:t>
      </w:r>
      <w:r w:rsidRPr="00487776">
        <w:rPr>
          <w:rFonts w:ascii="Arial" w:hAnsi="Arial" w:cs="Arial"/>
          <w:b w:val="0"/>
          <w:iCs w:val="0"/>
          <w:color w:val="auto"/>
          <w:sz w:val="20"/>
          <w:szCs w:val="24"/>
          <w:lang w:val="en-GB" w:eastAsia="en-GB"/>
        </w:rPr>
        <w:t xml:space="preserve"> containing 1.48 mg DL-α-tocopherol).</w:t>
      </w:r>
      <w:r>
        <w:rPr>
          <w:rFonts w:ascii="Arial" w:hAnsi="Arial" w:cs="Arial"/>
        </w:rPr>
        <w:br w:type="page"/>
      </w:r>
    </w:p>
    <w:p w14:paraId="3A1FA4A5" w14:textId="35119699" w:rsidR="00883327" w:rsidRPr="006C2DE3" w:rsidRDefault="00DE4F69" w:rsidP="000E1CBD">
      <w:pPr>
        <w:pStyle w:val="BDHeading2"/>
        <w:spacing w:before="0" w:line="480" w:lineRule="auto"/>
        <w:rPr>
          <w:rFonts w:ascii="Arial" w:hAnsi="Arial" w:cs="Arial"/>
          <w:szCs w:val="24"/>
        </w:rPr>
      </w:pPr>
      <w:r w:rsidRPr="006C2DE3">
        <w:rPr>
          <w:rFonts w:ascii="Arial" w:hAnsi="Arial" w:cs="Arial"/>
        </w:rPr>
        <w:lastRenderedPageBreak/>
        <w:t xml:space="preserve">Supplemental Digital Content </w:t>
      </w:r>
      <w:r w:rsidR="004A24F9" w:rsidRPr="006C2DE3">
        <w:rPr>
          <w:rFonts w:ascii="Arial" w:hAnsi="Arial" w:cs="Arial"/>
        </w:rPr>
        <w:t>4</w:t>
      </w:r>
      <w:r w:rsidRPr="006C2DE3">
        <w:rPr>
          <w:rFonts w:ascii="Arial" w:hAnsi="Arial" w:cs="Arial"/>
        </w:rPr>
        <w:t>.</w:t>
      </w:r>
      <w:r w:rsidR="00592BD3" w:rsidRPr="006C2DE3">
        <w:rPr>
          <w:rFonts w:ascii="Arial" w:hAnsi="Arial" w:cs="Arial"/>
        </w:rPr>
        <w:t xml:space="preserve"> </w:t>
      </w:r>
      <w:r w:rsidR="00592BD3" w:rsidRPr="006C2DE3">
        <w:rPr>
          <w:rFonts w:ascii="Arial" w:hAnsi="Arial" w:cs="Arial"/>
          <w:szCs w:val="24"/>
        </w:rPr>
        <w:t>T</w:t>
      </w:r>
      <w:r w:rsidR="00FC4700" w:rsidRPr="006C2DE3">
        <w:rPr>
          <w:rFonts w:ascii="Arial" w:hAnsi="Arial" w:cs="Arial"/>
          <w:szCs w:val="24"/>
        </w:rPr>
        <w:t>able</w:t>
      </w:r>
    </w:p>
    <w:p w14:paraId="7F9E01E7" w14:textId="77777777" w:rsidR="00AD3AA4" w:rsidRPr="002B59B7" w:rsidRDefault="00AD3AA4" w:rsidP="00AD3AA4">
      <w:pPr>
        <w:spacing w:line="360" w:lineRule="auto"/>
        <w:rPr>
          <w:rFonts w:ascii="Arial" w:hAnsi="Arial" w:cs="Arial"/>
        </w:rPr>
      </w:pPr>
      <w:r w:rsidRPr="002B59B7">
        <w:rPr>
          <w:rFonts w:ascii="Arial" w:hAnsi="Arial" w:cs="Arial"/>
          <w:b/>
          <w:lang w:val="en-US"/>
        </w:rPr>
        <w:t xml:space="preserve">Summary of vaccine homologous </w:t>
      </w:r>
      <w:r>
        <w:rPr>
          <w:rFonts w:ascii="Arial" w:hAnsi="Arial" w:cs="Arial"/>
          <w:b/>
          <w:lang w:val="en-US"/>
        </w:rPr>
        <w:t>microneutralization (</w:t>
      </w:r>
      <w:r w:rsidRPr="002B59B7">
        <w:rPr>
          <w:rFonts w:ascii="Arial" w:hAnsi="Arial" w:cs="Arial"/>
          <w:b/>
          <w:lang w:val="en-US"/>
        </w:rPr>
        <w:t>MN</w:t>
      </w:r>
      <w:r>
        <w:rPr>
          <w:rFonts w:ascii="Arial" w:hAnsi="Arial" w:cs="Arial"/>
          <w:b/>
          <w:lang w:val="en-US"/>
        </w:rPr>
        <w:t>)</w:t>
      </w:r>
      <w:r w:rsidRPr="002B59B7">
        <w:rPr>
          <w:rFonts w:ascii="Arial" w:hAnsi="Arial" w:cs="Arial"/>
          <w:b/>
          <w:lang w:val="en-US"/>
        </w:rPr>
        <w:t xml:space="preserve"> antibody parameters at Day 0, Day 42, Day 385 and Day 392 (Adapted </w:t>
      </w:r>
      <w:r>
        <w:rPr>
          <w:rFonts w:ascii="Arial" w:hAnsi="Arial" w:cs="Arial"/>
          <w:b/>
          <w:lang w:val="en-US"/>
        </w:rPr>
        <w:t>according-to-protocol</w:t>
      </w:r>
      <w:r w:rsidRPr="002B59B7">
        <w:rPr>
          <w:rFonts w:ascii="Arial" w:hAnsi="Arial" w:cs="Arial"/>
          <w:b/>
          <w:lang w:val="en-US"/>
        </w:rPr>
        <w:t xml:space="preserve"> cohort for immunogenicity) </w:t>
      </w:r>
    </w:p>
    <w:tbl>
      <w:tblPr>
        <w:tblW w:w="13322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200" w:firstRow="0" w:lastRow="0" w:firstColumn="0" w:lastColumn="0" w:noHBand="1" w:noVBand="0"/>
      </w:tblPr>
      <w:tblGrid>
        <w:gridCol w:w="2188"/>
        <w:gridCol w:w="1394"/>
        <w:gridCol w:w="548"/>
        <w:gridCol w:w="970"/>
        <w:gridCol w:w="2863"/>
        <w:gridCol w:w="597"/>
        <w:gridCol w:w="2210"/>
        <w:gridCol w:w="2552"/>
      </w:tblGrid>
      <w:tr w:rsidR="00CE6733" w:rsidRPr="003D7F4B" w14:paraId="0167ED75" w14:textId="77777777" w:rsidTr="004D420F">
        <w:trPr>
          <w:cantSplit/>
          <w:trHeight w:val="323"/>
          <w:tblHeader/>
        </w:trPr>
        <w:tc>
          <w:tcPr>
            <w:tcW w:w="3582" w:type="dxa"/>
            <w:gridSpan w:val="2"/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55FAB91C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</w:p>
        </w:tc>
        <w:tc>
          <w:tcPr>
            <w:tcW w:w="4381" w:type="dxa"/>
            <w:gridSpan w:val="3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E9C4A75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sz w:val="20"/>
                <w:szCs w:val="20"/>
                <w:lang w:val="en-US"/>
              </w:rPr>
              <w:t>GMT</w:t>
            </w:r>
          </w:p>
        </w:tc>
        <w:tc>
          <w:tcPr>
            <w:tcW w:w="5359" w:type="dxa"/>
            <w:gridSpan w:val="3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CE11178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sz w:val="20"/>
                <w:szCs w:val="20"/>
                <w:lang w:val="en-US"/>
              </w:rPr>
              <w:t>VRR</w:t>
            </w:r>
          </w:p>
        </w:tc>
      </w:tr>
      <w:tr w:rsidR="00CE6733" w:rsidRPr="003D7F4B" w14:paraId="5C386B27" w14:textId="77777777" w:rsidTr="004D420F">
        <w:tblPrEx>
          <w:tblBorders>
            <w:top w:val="none" w:sz="0" w:space="0" w:color="auto"/>
          </w:tblBorders>
        </w:tblPrEx>
        <w:trPr>
          <w:cantSplit/>
          <w:trHeight w:val="202"/>
          <w:tblHeader/>
        </w:trPr>
        <w:tc>
          <w:tcPr>
            <w:tcW w:w="2188" w:type="dxa"/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0B0D5236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Formulation</w:t>
            </w: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191797A5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921527F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970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E66A126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Value</w:t>
            </w:r>
          </w:p>
        </w:tc>
        <w:tc>
          <w:tcPr>
            <w:tcW w:w="2863" w:type="dxa"/>
            <w:vAlign w:val="center"/>
          </w:tcPr>
          <w:p w14:paraId="52410A37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597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431D0E6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N’</w:t>
            </w:r>
          </w:p>
        </w:tc>
        <w:tc>
          <w:tcPr>
            <w:tcW w:w="2210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627D721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n’ (%)</w:t>
            </w:r>
          </w:p>
        </w:tc>
        <w:tc>
          <w:tcPr>
            <w:tcW w:w="2552" w:type="dxa"/>
            <w:vAlign w:val="center"/>
          </w:tcPr>
          <w:p w14:paraId="6174E314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95% CI</w:t>
            </w:r>
          </w:p>
        </w:tc>
      </w:tr>
      <w:tr w:rsidR="00CE6733" w:rsidRPr="003D7F4B" w14:paraId="34B351CB" w14:textId="77777777" w:rsidTr="004D420F">
        <w:trPr>
          <w:cantSplit/>
          <w:trHeight w:val="210"/>
        </w:trPr>
        <w:tc>
          <w:tcPr>
            <w:tcW w:w="2188" w:type="dxa"/>
            <w:vMerge w:val="restart"/>
            <w:tcBorders>
              <w:top w:val="nil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B739ECA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sz w:val="20"/>
                <w:szCs w:val="20"/>
                <w:lang w:val="en-US"/>
              </w:rPr>
              <w:t>1.9 µg HA/AS03</w:t>
            </w:r>
            <w:r w:rsidRPr="002B59B7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B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1D9FB39B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0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2B9FD7B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43E05B2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14.3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6D1F02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13.7–14.8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74B630C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2239C9A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3B803B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CE6733" w:rsidRPr="003D7F4B" w14:paraId="5A5E7FFB" w14:textId="77777777" w:rsidTr="004D420F">
        <w:trPr>
          <w:cantSplit/>
          <w:trHeight w:val="218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E55A40C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16834F42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42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68443DC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B2C2131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498.5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023F93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181.7–1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900.1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C4DBE06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D7FBAEF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36 (100)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3312A0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90.3–100</w:t>
            </w:r>
          </w:p>
        </w:tc>
      </w:tr>
      <w:tr w:rsidR="00CE6733" w:rsidRPr="003D7F4B" w14:paraId="5069A6D2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90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660A3C3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74775909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385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19FAF60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617A828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250.3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9AB56F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197.1–318.0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E2F5849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95AD71E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34 (100)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FB5144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89.7–100</w:t>
            </w:r>
          </w:p>
        </w:tc>
      </w:tr>
      <w:tr w:rsidR="00CE6733" w:rsidRPr="003D7F4B" w14:paraId="63791C09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270"/>
        </w:trPr>
        <w:tc>
          <w:tcPr>
            <w:tcW w:w="2188" w:type="dxa"/>
            <w:vMerge/>
            <w:tcBorders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031AFB8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0D2EC8C4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392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6D8AD0B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1735CCC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085.0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BBD88C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767.5–1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533.9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E6F55EA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03FD0CC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34 (100)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39CCF8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89.7–100</w:t>
            </w:r>
          </w:p>
        </w:tc>
      </w:tr>
      <w:tr w:rsidR="00CE6733" w:rsidRPr="003D7F4B" w14:paraId="38657C35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274"/>
        </w:trPr>
        <w:tc>
          <w:tcPr>
            <w:tcW w:w="2188" w:type="dxa"/>
            <w:vMerge w:val="restart"/>
            <w:tcBorders>
              <w:top w:val="nil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8357A9C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0.9 µg HA/AS03</w:t>
            </w:r>
            <w:r w:rsidRPr="002B59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C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76AD7761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0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7C9B3BA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000F191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14.0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3FF90F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14.0–14.0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4425C77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0E1F48F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6FD5B0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CE6733" w:rsidRPr="003D7F4B" w14:paraId="76C1053E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278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85ACABB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3E203ABB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42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579E6C1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0967D9C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214.3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5DC17C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921.3–1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600.6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FD47689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4D419FE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31 (100)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F61644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88.8–100</w:t>
            </w:r>
          </w:p>
        </w:tc>
      </w:tr>
      <w:tr w:rsidR="00CE6733" w:rsidRPr="003D7F4B" w14:paraId="73A414D7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282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5F313DB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394DADF9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385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417F522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62404B9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203.6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D61249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172.8–239.8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58855A2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A49FCE5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32 (100)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77BD41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89.1–100</w:t>
            </w:r>
          </w:p>
        </w:tc>
      </w:tr>
      <w:tr w:rsidR="00CE6733" w:rsidRPr="003D7F4B" w14:paraId="1E363F86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272"/>
        </w:trPr>
        <w:tc>
          <w:tcPr>
            <w:tcW w:w="2188" w:type="dxa"/>
            <w:vMerge/>
            <w:tcBorders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8C07F14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0BD80F97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392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ADAC7ED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634D884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969.1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631EE4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710.1–1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322.6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9A4C9A1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1D7CCD4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32 (100)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D9A25B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89.1–100</w:t>
            </w:r>
          </w:p>
        </w:tc>
      </w:tr>
      <w:tr w:rsidR="00CE6733" w:rsidRPr="003D7F4B" w14:paraId="119F28F4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276"/>
        </w:trPr>
        <w:tc>
          <w:tcPr>
            <w:tcW w:w="2188" w:type="dxa"/>
            <w:vMerge w:val="restart"/>
            <w:tcBorders>
              <w:top w:val="nil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22FAF94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1.9 µg HA/AS03</w:t>
            </w:r>
            <w:r w:rsidRPr="002B59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C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1A6F8793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0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3B0DED4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3614F57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14.0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2DC51F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14.0–14.0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1F034AB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7214814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D71DCE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CE6733" w:rsidRPr="003D7F4B" w14:paraId="03F1EB4F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280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1F2C634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79AA6DC9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42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A42C15E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E00E4AE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211.6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519D29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881.3–1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665.9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D06FF57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07E9775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37 (100)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8517E0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90.5–100</w:t>
            </w:r>
          </w:p>
        </w:tc>
      </w:tr>
      <w:tr w:rsidR="00CE6733" w:rsidRPr="003D7F4B" w14:paraId="6EC6750F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270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2DCDDA2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1E2F88F0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385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0A5270C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AD7B240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213.8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DE389C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175.2–260.9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B2EA026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6C2A5B9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37 (100)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5C94D5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90.5–100</w:t>
            </w:r>
          </w:p>
        </w:tc>
      </w:tr>
      <w:tr w:rsidR="00CE6733" w:rsidRPr="003D7F4B" w14:paraId="11A30677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274"/>
        </w:trPr>
        <w:tc>
          <w:tcPr>
            <w:tcW w:w="2188" w:type="dxa"/>
            <w:vMerge/>
            <w:tcBorders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E85BDCE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7BCF5D53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392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D3C4305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BE3F90C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674.2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D62038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492.3–923.3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89EDCAF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1850555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37 (100)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2A6CF6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90.5–100</w:t>
            </w:r>
          </w:p>
        </w:tc>
      </w:tr>
      <w:tr w:rsidR="00CE6733" w:rsidRPr="003D7F4B" w14:paraId="32C8B39B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292"/>
        </w:trPr>
        <w:tc>
          <w:tcPr>
            <w:tcW w:w="2188" w:type="dxa"/>
            <w:vMerge w:val="restart"/>
            <w:tcBorders>
              <w:top w:val="nil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63BC8B1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3.75 µg HA/AS03</w:t>
            </w:r>
            <w:r w:rsidRPr="002B59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C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2E8EF064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0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CA8E7BF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6CF65CD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14.0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813407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14.0–14.0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0B5C01D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79814FF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6A22DF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CE6733" w:rsidRPr="003D7F4B" w14:paraId="2E839789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268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89F1F0B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6B76CBC0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42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7736E06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250BDF6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707.1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9461C7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533.1–937.9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D780035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FACE730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29 (100)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2E190C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88.1–100</w:t>
            </w:r>
          </w:p>
        </w:tc>
      </w:tr>
      <w:tr w:rsidR="00CE6733" w:rsidRPr="003D7F4B" w14:paraId="3B57D249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254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95922C3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3B974AF6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385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6239B15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F0134B2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247.2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4F4FC1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201.4–303.5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9B376B4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4DDBE32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29 (100)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D63FBB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88.1–100</w:t>
            </w:r>
          </w:p>
        </w:tc>
      </w:tr>
      <w:tr w:rsidR="00CE6733" w:rsidRPr="003D7F4B" w14:paraId="4B5A55C4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273"/>
        </w:trPr>
        <w:tc>
          <w:tcPr>
            <w:tcW w:w="2188" w:type="dxa"/>
            <w:vMerge/>
            <w:tcBorders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32AFCD5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133247B5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392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AF59372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A2621BB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681.0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E8C7F1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496.3–934.4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44B4D8E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7EB14BC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29 (100)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872319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88.1–100</w:t>
            </w:r>
          </w:p>
        </w:tc>
      </w:tr>
      <w:tr w:rsidR="00CE6733" w:rsidRPr="003D7F4B" w14:paraId="64AA2546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120"/>
        </w:trPr>
        <w:tc>
          <w:tcPr>
            <w:tcW w:w="2188" w:type="dxa"/>
            <w:vMerge w:val="restart"/>
            <w:tcBorders>
              <w:top w:val="nil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3991851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3.75 µg HA/AS03</w:t>
            </w:r>
            <w:r w:rsidRPr="002B59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D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0346CCA5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0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E259B06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3B92128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14.0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39BC32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14.0–14.0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1F59AA4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63A3C33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245A54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CE6733" w:rsidRPr="003D7F4B" w14:paraId="513C49A6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301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6E64E9AF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3065D70F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42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DF83749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66DC762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727.4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86C899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545.9–969.2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9CA9928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C626BDF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35 (100)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D129C4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90.0–100</w:t>
            </w:r>
          </w:p>
        </w:tc>
      </w:tr>
      <w:tr w:rsidR="00CE6733" w:rsidRPr="003D7F4B" w14:paraId="6E1B2A7A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159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10E2527A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5582DEBF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385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8A829B8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65533A4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198.5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AACC1C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165.1–238.7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C65041E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A5BEAB5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32 (100)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480CAD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89.1–100</w:t>
            </w:r>
          </w:p>
        </w:tc>
      </w:tr>
      <w:tr w:rsidR="00CE6733" w:rsidRPr="003D7F4B" w14:paraId="66041F9B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159"/>
        </w:trPr>
        <w:tc>
          <w:tcPr>
            <w:tcW w:w="2188" w:type="dxa"/>
            <w:vMerge/>
            <w:tcBorders>
              <w:bottom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23397E29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2" w:space="0" w:color="auto"/>
              <w:bottom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14:paraId="6FA9BDD6" w14:textId="77777777" w:rsidR="00CE6733" w:rsidRPr="002B59B7" w:rsidRDefault="00CE6733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392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DE4BDDD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B54C2B2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489.6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DBDE05B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381.7–628.0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854FE05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2210" w:type="dxa"/>
            <w:tcBorders>
              <w:top w:val="single" w:sz="2" w:space="0" w:color="auto"/>
              <w:bottom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FA1BC23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32 (100)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ABB7F01" w14:textId="77777777" w:rsidR="00CE6733" w:rsidRPr="002B59B7" w:rsidRDefault="00CE6733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89.1–100</w:t>
            </w:r>
          </w:p>
        </w:tc>
      </w:tr>
    </w:tbl>
    <w:p w14:paraId="102B0060" w14:textId="24F4B0E9" w:rsidR="00A832C2" w:rsidRPr="00CE6733" w:rsidRDefault="00CE6733" w:rsidP="000E1CBD">
      <w:pPr>
        <w:pStyle w:val="BDHeading2"/>
        <w:spacing w:line="480" w:lineRule="auto"/>
        <w:rPr>
          <w:rFonts w:ascii="Arial" w:hAnsi="Arial" w:cs="Arial"/>
          <w:b w:val="0"/>
          <w:iCs w:val="0"/>
          <w:color w:val="auto"/>
          <w:sz w:val="20"/>
          <w:szCs w:val="24"/>
          <w:lang w:eastAsia="en-GB"/>
        </w:rPr>
        <w:sectPr w:rsidR="00A832C2" w:rsidRPr="00CE6733" w:rsidSect="00EA0D0A">
          <w:type w:val="continuous"/>
          <w:pgSz w:w="16838" w:h="11906" w:orient="landscape"/>
          <w:pgMar w:top="1560" w:right="1440" w:bottom="1797" w:left="1979" w:header="709" w:footer="709" w:gutter="0"/>
          <w:cols w:space="708"/>
          <w:docGrid w:linePitch="360"/>
        </w:sectPr>
      </w:pPr>
      <w:r w:rsidRPr="00CE6733">
        <w:rPr>
          <w:rFonts w:ascii="Arial" w:hAnsi="Arial" w:cs="Arial"/>
          <w:b w:val="0"/>
          <w:iCs w:val="0"/>
          <w:color w:val="auto"/>
          <w:sz w:val="20"/>
          <w:szCs w:val="24"/>
          <w:lang w:eastAsia="en-GB"/>
        </w:rPr>
        <w:t>CI, confidence interval; GMT, geometric mean antibody titer; HA, hemagglutinin; N, number of subjects with results available for GMT computation; N’, number of subjects with both pre- and post- results available for VRR calculation; n’, number of responders; VRR, vaccine response rate (defined as post-vaccination reciprocal titer of formulations that had at least 4-fold increase compared with their pre-vaccination reciprocal titer [Day 0]). AS03 is an adjuvant system containing DL-α-tocopherol and squalene in oil-in-water emulsion (AS03</w:t>
      </w:r>
      <w:r w:rsidRPr="00FA5D12">
        <w:rPr>
          <w:rFonts w:ascii="Arial" w:hAnsi="Arial" w:cs="Arial"/>
          <w:b w:val="0"/>
          <w:iCs w:val="0"/>
          <w:color w:val="auto"/>
          <w:sz w:val="20"/>
          <w:szCs w:val="24"/>
          <w:vertAlign w:val="subscript"/>
          <w:lang w:eastAsia="en-GB"/>
          <w:rPrChange w:id="5" w:author="Aurélie Roth" w:date="2021-07-07T18:15:00Z">
            <w:rPr>
              <w:rFonts w:ascii="Arial" w:hAnsi="Arial" w:cs="Arial"/>
              <w:b w:val="0"/>
              <w:iCs w:val="0"/>
              <w:color w:val="auto"/>
              <w:sz w:val="20"/>
              <w:szCs w:val="24"/>
              <w:lang w:eastAsia="en-GB"/>
            </w:rPr>
          </w:rPrChange>
        </w:rPr>
        <w:t>B</w:t>
      </w:r>
      <w:r w:rsidRPr="00CE6733">
        <w:rPr>
          <w:rFonts w:ascii="Arial" w:hAnsi="Arial" w:cs="Arial"/>
          <w:b w:val="0"/>
          <w:iCs w:val="0"/>
          <w:color w:val="auto"/>
          <w:sz w:val="20"/>
          <w:szCs w:val="24"/>
          <w:lang w:eastAsia="en-GB"/>
        </w:rPr>
        <w:t xml:space="preserve"> containing 5.93 mg DL-α-tocopherol, AS03</w:t>
      </w:r>
      <w:r w:rsidRPr="00FA5D12">
        <w:rPr>
          <w:rFonts w:ascii="Arial" w:hAnsi="Arial" w:cs="Arial"/>
          <w:b w:val="0"/>
          <w:iCs w:val="0"/>
          <w:color w:val="auto"/>
          <w:sz w:val="20"/>
          <w:szCs w:val="24"/>
          <w:vertAlign w:val="subscript"/>
          <w:lang w:eastAsia="en-GB"/>
          <w:rPrChange w:id="6" w:author="Aurélie Roth" w:date="2021-07-07T18:15:00Z">
            <w:rPr>
              <w:rFonts w:ascii="Arial" w:hAnsi="Arial" w:cs="Arial"/>
              <w:b w:val="0"/>
              <w:iCs w:val="0"/>
              <w:color w:val="auto"/>
              <w:sz w:val="20"/>
              <w:szCs w:val="24"/>
              <w:lang w:eastAsia="en-GB"/>
            </w:rPr>
          </w:rPrChange>
        </w:rPr>
        <w:t>C</w:t>
      </w:r>
      <w:r w:rsidRPr="00CE6733">
        <w:rPr>
          <w:rFonts w:ascii="Arial" w:hAnsi="Arial" w:cs="Arial"/>
          <w:b w:val="0"/>
          <w:iCs w:val="0"/>
          <w:color w:val="auto"/>
          <w:sz w:val="20"/>
          <w:szCs w:val="24"/>
          <w:lang w:eastAsia="en-GB"/>
        </w:rPr>
        <w:t xml:space="preserve"> containing 2.97 mg DL-α-tocopherol, and AS03</w:t>
      </w:r>
      <w:r w:rsidRPr="00FA5D12">
        <w:rPr>
          <w:rFonts w:ascii="Arial" w:hAnsi="Arial" w:cs="Arial"/>
          <w:b w:val="0"/>
          <w:iCs w:val="0"/>
          <w:color w:val="auto"/>
          <w:sz w:val="20"/>
          <w:szCs w:val="24"/>
          <w:vertAlign w:val="subscript"/>
          <w:lang w:eastAsia="en-GB"/>
          <w:rPrChange w:id="7" w:author="Aurélie Roth" w:date="2021-07-07T18:15:00Z">
            <w:rPr>
              <w:rFonts w:ascii="Arial" w:hAnsi="Arial" w:cs="Arial"/>
              <w:b w:val="0"/>
              <w:iCs w:val="0"/>
              <w:color w:val="auto"/>
              <w:sz w:val="20"/>
              <w:szCs w:val="24"/>
              <w:lang w:eastAsia="en-GB"/>
            </w:rPr>
          </w:rPrChange>
        </w:rPr>
        <w:t>D</w:t>
      </w:r>
      <w:r w:rsidRPr="00CE6733">
        <w:rPr>
          <w:rFonts w:ascii="Arial" w:hAnsi="Arial" w:cs="Arial"/>
          <w:b w:val="0"/>
          <w:iCs w:val="0"/>
          <w:color w:val="auto"/>
          <w:sz w:val="20"/>
          <w:szCs w:val="24"/>
          <w:lang w:eastAsia="en-GB"/>
        </w:rPr>
        <w:t xml:space="preserve"> containing 1.48 mg DL-α-tocopherol).</w:t>
      </w:r>
    </w:p>
    <w:p w14:paraId="6544A8FD" w14:textId="5D247700" w:rsidR="00883327" w:rsidRPr="006C2DE3" w:rsidRDefault="004274FB" w:rsidP="000E1CBD">
      <w:pPr>
        <w:pStyle w:val="BDHeading2"/>
        <w:spacing w:line="480" w:lineRule="auto"/>
        <w:rPr>
          <w:rFonts w:ascii="Arial" w:hAnsi="Arial" w:cs="Arial"/>
        </w:rPr>
      </w:pPr>
      <w:r w:rsidRPr="006C2DE3">
        <w:rPr>
          <w:rFonts w:ascii="Arial" w:hAnsi="Arial" w:cs="Arial"/>
        </w:rPr>
        <w:lastRenderedPageBreak/>
        <w:t xml:space="preserve">Supplemental Digital Content </w:t>
      </w:r>
      <w:r w:rsidR="004A24F9" w:rsidRPr="006C2DE3">
        <w:rPr>
          <w:rFonts w:ascii="Arial" w:hAnsi="Arial" w:cs="Arial"/>
        </w:rPr>
        <w:t>5</w:t>
      </w:r>
      <w:r w:rsidRPr="006C2DE3">
        <w:rPr>
          <w:rFonts w:ascii="Arial" w:hAnsi="Arial" w:cs="Arial"/>
        </w:rPr>
        <w:t xml:space="preserve">. </w:t>
      </w:r>
      <w:r w:rsidRPr="006C2DE3">
        <w:rPr>
          <w:rFonts w:ascii="Arial" w:hAnsi="Arial" w:cs="Arial"/>
          <w:szCs w:val="24"/>
        </w:rPr>
        <w:t>Table</w:t>
      </w:r>
    </w:p>
    <w:p w14:paraId="05817D38" w14:textId="09FB51A4" w:rsidR="00DB6385" w:rsidRPr="002B59B7" w:rsidRDefault="00DB6385" w:rsidP="00DB6385">
      <w:pPr>
        <w:spacing w:line="360" w:lineRule="auto"/>
        <w:rPr>
          <w:rFonts w:ascii="Arial" w:hAnsi="Arial" w:cs="Arial"/>
        </w:rPr>
      </w:pPr>
      <w:r w:rsidRPr="002B59B7">
        <w:rPr>
          <w:rFonts w:ascii="Arial" w:hAnsi="Arial" w:cs="Arial"/>
          <w:b/>
          <w:lang w:val="en-US"/>
        </w:rPr>
        <w:t>Descriptive statistics on the frequency of influenza-specific CD4 T</w:t>
      </w:r>
      <w:r>
        <w:rPr>
          <w:rFonts w:ascii="Arial" w:hAnsi="Arial" w:cs="Arial"/>
          <w:b/>
          <w:lang w:val="en-US"/>
        </w:rPr>
        <w:t>-</w:t>
      </w:r>
      <w:r w:rsidRPr="002B59B7">
        <w:rPr>
          <w:rFonts w:ascii="Arial" w:hAnsi="Arial" w:cs="Arial"/>
          <w:b/>
          <w:lang w:val="en-US"/>
        </w:rPr>
        <w:t>cells</w:t>
      </w:r>
      <w:r>
        <w:rPr>
          <w:rFonts w:ascii="Arial" w:hAnsi="Arial" w:cs="Arial"/>
          <w:b/>
          <w:lang w:val="en-US"/>
        </w:rPr>
        <w:t xml:space="preserve"> per million</w:t>
      </w:r>
      <w:r w:rsidRPr="009D4ED2">
        <w:t xml:space="preserve"> </w:t>
      </w:r>
      <w:r w:rsidRPr="009D4ED2">
        <w:rPr>
          <w:rFonts w:ascii="Arial" w:hAnsi="Arial" w:cs="Arial"/>
          <w:b/>
          <w:lang w:val="en-US"/>
        </w:rPr>
        <w:t xml:space="preserve">CD4+ </w:t>
      </w:r>
      <w:r>
        <w:rPr>
          <w:rFonts w:ascii="Arial" w:hAnsi="Arial" w:cs="Arial"/>
          <w:b/>
          <w:lang w:val="en-US"/>
        </w:rPr>
        <w:t>T</w:t>
      </w:r>
      <w:r w:rsidR="004F3FF4">
        <w:rPr>
          <w:rFonts w:ascii="Arial" w:hAnsi="Arial" w:cs="Arial"/>
          <w:b/>
          <w:lang w:val="en-US"/>
        </w:rPr>
        <w:t>-</w:t>
      </w:r>
      <w:r w:rsidRPr="009D4ED2">
        <w:rPr>
          <w:rFonts w:ascii="Arial" w:hAnsi="Arial" w:cs="Arial"/>
          <w:b/>
          <w:lang w:val="en-US"/>
        </w:rPr>
        <w:t xml:space="preserve">cells expressing at least two of the following activation markers (CD40L, </w:t>
      </w:r>
      <w:r>
        <w:rPr>
          <w:rFonts w:ascii="Arial" w:hAnsi="Arial" w:cs="Arial"/>
          <w:b/>
          <w:lang w:val="en-US"/>
        </w:rPr>
        <w:t>interleukin [</w:t>
      </w:r>
      <w:r w:rsidRPr="009D4ED2">
        <w:rPr>
          <w:rFonts w:ascii="Arial" w:hAnsi="Arial" w:cs="Arial"/>
          <w:b/>
          <w:lang w:val="en-US"/>
        </w:rPr>
        <w:t>IL</w:t>
      </w:r>
      <w:r>
        <w:rPr>
          <w:rFonts w:ascii="Arial" w:hAnsi="Arial" w:cs="Arial"/>
          <w:b/>
          <w:lang w:val="en-US"/>
        </w:rPr>
        <w:t>]</w:t>
      </w:r>
      <w:r w:rsidRPr="009D4ED2">
        <w:rPr>
          <w:rFonts w:ascii="Arial" w:hAnsi="Arial" w:cs="Arial"/>
          <w:b/>
          <w:lang w:val="en-US"/>
        </w:rPr>
        <w:t xml:space="preserve">-2, </w:t>
      </w:r>
      <w:r>
        <w:rPr>
          <w:rFonts w:ascii="Arial" w:hAnsi="Arial" w:cs="Arial"/>
          <w:b/>
          <w:lang w:val="en-US"/>
        </w:rPr>
        <w:t>interferon [</w:t>
      </w:r>
      <w:r w:rsidRPr="009D4ED2">
        <w:rPr>
          <w:rFonts w:ascii="Arial" w:hAnsi="Arial" w:cs="Arial"/>
          <w:b/>
          <w:lang w:val="en-US"/>
        </w:rPr>
        <w:t>IFN</w:t>
      </w:r>
      <w:r>
        <w:rPr>
          <w:rFonts w:ascii="Arial" w:hAnsi="Arial" w:cs="Arial"/>
          <w:b/>
          <w:lang w:val="en-US"/>
        </w:rPr>
        <w:t>]</w:t>
      </w:r>
      <w:r w:rsidRPr="009D4ED2">
        <w:rPr>
          <w:rFonts w:ascii="Arial" w:hAnsi="Arial" w:cs="Arial"/>
          <w:b/>
          <w:lang w:val="en-US"/>
        </w:rPr>
        <w:t xml:space="preserve">Ɣ and </w:t>
      </w:r>
      <w:r>
        <w:rPr>
          <w:rFonts w:ascii="Arial" w:hAnsi="Arial" w:cs="Arial"/>
          <w:b/>
          <w:lang w:val="en-US"/>
        </w:rPr>
        <w:t>tumor necrosis factor [</w:t>
      </w:r>
      <w:r w:rsidRPr="009D4ED2">
        <w:rPr>
          <w:rFonts w:ascii="Arial" w:hAnsi="Arial" w:cs="Arial"/>
          <w:b/>
          <w:lang w:val="en-US"/>
        </w:rPr>
        <w:t>TNF</w:t>
      </w:r>
      <w:r>
        <w:rPr>
          <w:rFonts w:ascii="Arial" w:hAnsi="Arial" w:cs="Arial"/>
          <w:b/>
          <w:lang w:val="en-US"/>
        </w:rPr>
        <w:t>]</w:t>
      </w:r>
      <w:r w:rsidRPr="009D4ED2">
        <w:rPr>
          <w:rFonts w:ascii="Arial" w:hAnsi="Arial" w:cs="Arial"/>
          <w:b/>
          <w:lang w:val="en-US"/>
        </w:rPr>
        <w:t xml:space="preserve">α) </w:t>
      </w:r>
      <w:r w:rsidRPr="002B59B7">
        <w:rPr>
          <w:rFonts w:ascii="Arial" w:hAnsi="Arial" w:cs="Arial"/>
          <w:b/>
          <w:lang w:val="en-US"/>
        </w:rPr>
        <w:t xml:space="preserve">(all </w:t>
      </w:r>
      <w:proofErr w:type="spellStart"/>
      <w:r w:rsidRPr="002B59B7">
        <w:rPr>
          <w:rFonts w:ascii="Arial" w:hAnsi="Arial" w:cs="Arial"/>
          <w:b/>
          <w:lang w:val="en-US"/>
        </w:rPr>
        <w:t>polypositives</w:t>
      </w:r>
      <w:proofErr w:type="spellEnd"/>
      <w:r w:rsidRPr="002B59B7">
        <w:rPr>
          <w:rFonts w:ascii="Arial" w:hAnsi="Arial" w:cs="Arial"/>
          <w:b/>
          <w:lang w:val="en-US"/>
        </w:rPr>
        <w:t xml:space="preserve">) </w:t>
      </w:r>
      <w:r>
        <w:rPr>
          <w:rFonts w:ascii="Arial" w:hAnsi="Arial" w:cs="Arial"/>
          <w:b/>
          <w:lang w:val="en-US"/>
        </w:rPr>
        <w:t>upon in vitro stimulation</w:t>
      </w:r>
      <w:r w:rsidRPr="002B59B7">
        <w:rPr>
          <w:rFonts w:ascii="Arial" w:hAnsi="Arial" w:cs="Arial"/>
          <w:b/>
          <w:lang w:val="en-US"/>
        </w:rPr>
        <w:t xml:space="preserve"> using </w:t>
      </w:r>
      <w:r>
        <w:rPr>
          <w:rFonts w:ascii="Arial" w:hAnsi="Arial" w:cs="Arial"/>
          <w:b/>
          <w:lang w:val="en-US"/>
        </w:rPr>
        <w:t xml:space="preserve">Influenza </w:t>
      </w:r>
      <w:r w:rsidRPr="002B59B7">
        <w:rPr>
          <w:rFonts w:ascii="Arial" w:hAnsi="Arial" w:cs="Arial"/>
          <w:b/>
          <w:lang w:val="en-US"/>
        </w:rPr>
        <w:t xml:space="preserve">A/Indonesia (clade 2.1.3.2) vaccine 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200" w:firstRow="0" w:lastRow="0" w:firstColumn="0" w:lastColumn="0" w:noHBand="1" w:noVBand="0"/>
      </w:tblPr>
      <w:tblGrid>
        <w:gridCol w:w="2188"/>
        <w:gridCol w:w="1394"/>
        <w:gridCol w:w="548"/>
        <w:gridCol w:w="2244"/>
      </w:tblGrid>
      <w:tr w:rsidR="00A345BF" w:rsidRPr="003D7F4B" w14:paraId="5D43DDC8" w14:textId="77777777" w:rsidTr="004D420F">
        <w:trPr>
          <w:cantSplit/>
          <w:trHeight w:val="202"/>
          <w:tblHeader/>
        </w:trPr>
        <w:tc>
          <w:tcPr>
            <w:tcW w:w="218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CFDA4D1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Formulation</w:t>
            </w: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9A88BD6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2098D7F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244" w:type="dxa"/>
            <w:vAlign w:val="center"/>
          </w:tcPr>
          <w:p w14:paraId="53862B9C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Mean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SD</w:t>
            </w:r>
          </w:p>
        </w:tc>
      </w:tr>
      <w:tr w:rsidR="00A345BF" w:rsidRPr="003D7F4B" w14:paraId="41B76CF3" w14:textId="77777777" w:rsidTr="004D420F">
        <w:trPr>
          <w:cantSplit/>
          <w:trHeight w:val="210"/>
        </w:trPr>
        <w:tc>
          <w:tcPr>
            <w:tcW w:w="2188" w:type="dxa"/>
            <w:vMerge w:val="restart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FA020E5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sz w:val="20"/>
                <w:szCs w:val="20"/>
                <w:lang w:val="en-US"/>
              </w:rPr>
              <w:t>1.9 µg HA/AS03</w:t>
            </w:r>
            <w:r w:rsidRPr="002B59B7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B</w:t>
            </w: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D1A9F80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0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165AEB7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244" w:type="dxa"/>
            <w:vAlign w:val="center"/>
          </w:tcPr>
          <w:p w14:paraId="44EC8BAE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164.20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232.15</w:t>
            </w:r>
          </w:p>
        </w:tc>
      </w:tr>
      <w:tr w:rsidR="00A345BF" w:rsidRPr="003D7F4B" w14:paraId="0A25ABEC" w14:textId="77777777" w:rsidTr="004D420F">
        <w:trPr>
          <w:cantSplit/>
          <w:trHeight w:val="218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4DB7ED8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39DF2C4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42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D77424A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244" w:type="dxa"/>
            <w:vAlign w:val="center"/>
          </w:tcPr>
          <w:p w14:paraId="2336D8BE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255.72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758.93</w:t>
            </w:r>
          </w:p>
        </w:tc>
      </w:tr>
      <w:tr w:rsidR="00A345BF" w:rsidRPr="003D7F4B" w14:paraId="3591FF1D" w14:textId="77777777" w:rsidTr="004D420F">
        <w:trPr>
          <w:cantSplit/>
          <w:trHeight w:val="90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241275E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890288C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385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D70762C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244" w:type="dxa"/>
            <w:vAlign w:val="center"/>
          </w:tcPr>
          <w:p w14:paraId="6E7264CD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519.55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769.53</w:t>
            </w:r>
          </w:p>
        </w:tc>
      </w:tr>
      <w:tr w:rsidR="00A345BF" w:rsidRPr="003D7F4B" w14:paraId="1E6B1DD7" w14:textId="77777777" w:rsidTr="004D420F">
        <w:trPr>
          <w:cantSplit/>
          <w:trHeight w:val="270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CF4D214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72C1B3D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392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21DC210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244" w:type="dxa"/>
            <w:vAlign w:val="center"/>
          </w:tcPr>
          <w:p w14:paraId="1AAA9D8E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853.50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289.31</w:t>
            </w:r>
          </w:p>
        </w:tc>
      </w:tr>
      <w:tr w:rsidR="00A345BF" w:rsidRPr="003D7F4B" w14:paraId="39B45FA2" w14:textId="77777777" w:rsidTr="004D420F">
        <w:trPr>
          <w:cantSplit/>
          <w:trHeight w:val="274"/>
        </w:trPr>
        <w:tc>
          <w:tcPr>
            <w:tcW w:w="2188" w:type="dxa"/>
            <w:vMerge w:val="restart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E647F00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0.9 µg HA/AS03</w:t>
            </w:r>
            <w:r w:rsidRPr="002B59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C</w:t>
            </w: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068D7D3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0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12C95AB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244" w:type="dxa"/>
            <w:vAlign w:val="center"/>
          </w:tcPr>
          <w:p w14:paraId="767676B1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111.42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153.40</w:t>
            </w:r>
          </w:p>
        </w:tc>
      </w:tr>
      <w:tr w:rsidR="00A345BF" w:rsidRPr="003D7F4B" w14:paraId="7F246E3F" w14:textId="77777777" w:rsidTr="004D420F">
        <w:trPr>
          <w:cantSplit/>
          <w:trHeight w:val="278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7C5A317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40E9002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42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DB770B8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244" w:type="dxa"/>
            <w:vAlign w:val="center"/>
          </w:tcPr>
          <w:p w14:paraId="116C3470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214.00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446.34</w:t>
            </w:r>
          </w:p>
        </w:tc>
      </w:tr>
      <w:tr w:rsidR="00A345BF" w:rsidRPr="003D7F4B" w14:paraId="00E596B5" w14:textId="77777777" w:rsidTr="004D420F">
        <w:trPr>
          <w:cantSplit/>
          <w:trHeight w:val="282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3A6649E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16ED373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385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3B29248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244" w:type="dxa"/>
            <w:vAlign w:val="center"/>
          </w:tcPr>
          <w:p w14:paraId="54A2B423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507.39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118.74</w:t>
            </w:r>
          </w:p>
        </w:tc>
      </w:tr>
      <w:tr w:rsidR="00A345BF" w:rsidRPr="003D7F4B" w14:paraId="3EFC1952" w14:textId="77777777" w:rsidTr="004D420F">
        <w:trPr>
          <w:cantSplit/>
          <w:trHeight w:val="272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2D35821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0E88A36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392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40AFCA3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244" w:type="dxa"/>
            <w:vAlign w:val="center"/>
          </w:tcPr>
          <w:p w14:paraId="648AE18F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901.65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098.05</w:t>
            </w:r>
          </w:p>
        </w:tc>
      </w:tr>
      <w:tr w:rsidR="00A345BF" w:rsidRPr="003D7F4B" w14:paraId="48F05861" w14:textId="77777777" w:rsidTr="004D420F">
        <w:trPr>
          <w:cantSplit/>
          <w:trHeight w:val="276"/>
        </w:trPr>
        <w:tc>
          <w:tcPr>
            <w:tcW w:w="2188" w:type="dxa"/>
            <w:vMerge w:val="restart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864279E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1.9 µg HA/AS03</w:t>
            </w:r>
            <w:r w:rsidRPr="002B59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C</w:t>
            </w: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550C784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0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702FB1A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244" w:type="dxa"/>
            <w:vAlign w:val="center"/>
          </w:tcPr>
          <w:p w14:paraId="786800B7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207.59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520.58</w:t>
            </w:r>
          </w:p>
        </w:tc>
      </w:tr>
      <w:tr w:rsidR="00A345BF" w:rsidRPr="003D7F4B" w14:paraId="1D724360" w14:textId="77777777" w:rsidTr="004D420F">
        <w:trPr>
          <w:cantSplit/>
          <w:trHeight w:val="280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77B4A4B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FDDFCE8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42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23C2C11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244" w:type="dxa"/>
            <w:vAlign w:val="center"/>
          </w:tcPr>
          <w:p w14:paraId="39737592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891.76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679.80</w:t>
            </w:r>
          </w:p>
        </w:tc>
      </w:tr>
      <w:tr w:rsidR="00A345BF" w:rsidRPr="003D7F4B" w14:paraId="1FF6C2F4" w14:textId="77777777" w:rsidTr="004D420F">
        <w:trPr>
          <w:cantSplit/>
          <w:trHeight w:val="270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38F6B7A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01B0A99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385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8728345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244" w:type="dxa"/>
            <w:vAlign w:val="center"/>
          </w:tcPr>
          <w:p w14:paraId="3C22D94A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949.11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652.18</w:t>
            </w:r>
          </w:p>
        </w:tc>
      </w:tr>
      <w:tr w:rsidR="00A345BF" w:rsidRPr="003D7F4B" w14:paraId="13FB31BD" w14:textId="77777777" w:rsidTr="004D420F">
        <w:trPr>
          <w:cantSplit/>
          <w:trHeight w:val="274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8A1C0AA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069122C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392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9EB08B5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244" w:type="dxa"/>
            <w:vAlign w:val="center"/>
          </w:tcPr>
          <w:p w14:paraId="78BA0914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393.63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740.16</w:t>
            </w:r>
          </w:p>
        </w:tc>
      </w:tr>
      <w:tr w:rsidR="00A345BF" w:rsidRPr="003D7F4B" w14:paraId="3795F8DC" w14:textId="77777777" w:rsidTr="004D420F">
        <w:trPr>
          <w:cantSplit/>
          <w:trHeight w:val="292"/>
        </w:trPr>
        <w:tc>
          <w:tcPr>
            <w:tcW w:w="2188" w:type="dxa"/>
            <w:vMerge w:val="restart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6AFE1AD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3.75 µg HA/AS03</w:t>
            </w:r>
            <w:r w:rsidRPr="002B59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C</w:t>
            </w: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4715E4C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0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C3B6924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244" w:type="dxa"/>
            <w:vAlign w:val="center"/>
          </w:tcPr>
          <w:p w14:paraId="1E3D7A9F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340.33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896.95</w:t>
            </w:r>
          </w:p>
        </w:tc>
      </w:tr>
      <w:tr w:rsidR="00A345BF" w:rsidRPr="003D7F4B" w14:paraId="5BA728FE" w14:textId="77777777" w:rsidTr="004D420F">
        <w:trPr>
          <w:cantSplit/>
          <w:trHeight w:val="268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F78D443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973B4A1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42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6E5575C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244" w:type="dxa"/>
            <w:vAlign w:val="center"/>
          </w:tcPr>
          <w:p w14:paraId="37553A37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987.31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042.72</w:t>
            </w:r>
          </w:p>
        </w:tc>
      </w:tr>
      <w:tr w:rsidR="00A345BF" w:rsidRPr="003D7F4B" w14:paraId="1C2B0473" w14:textId="77777777" w:rsidTr="004D420F">
        <w:trPr>
          <w:cantSplit/>
          <w:trHeight w:val="254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6DC9062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69BDFF6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385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4EBAA78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244" w:type="dxa"/>
            <w:vAlign w:val="center"/>
          </w:tcPr>
          <w:p w14:paraId="3FF7B016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979.67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620.54</w:t>
            </w:r>
          </w:p>
        </w:tc>
      </w:tr>
      <w:tr w:rsidR="00A345BF" w:rsidRPr="003D7F4B" w14:paraId="6460F4E6" w14:textId="77777777" w:rsidTr="004D420F">
        <w:trPr>
          <w:cantSplit/>
          <w:trHeight w:val="273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9567C0E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5E1FB7A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392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97961B9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244" w:type="dxa"/>
            <w:vAlign w:val="center"/>
          </w:tcPr>
          <w:p w14:paraId="10A6A6FD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927.50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928.30</w:t>
            </w:r>
          </w:p>
        </w:tc>
      </w:tr>
      <w:tr w:rsidR="00A345BF" w:rsidRPr="003D7F4B" w14:paraId="02FAA4A6" w14:textId="77777777" w:rsidTr="004D420F">
        <w:trPr>
          <w:cantSplit/>
          <w:trHeight w:val="120"/>
        </w:trPr>
        <w:tc>
          <w:tcPr>
            <w:tcW w:w="2188" w:type="dxa"/>
            <w:vMerge w:val="restart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6A01636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3.75 µg HA/AS03</w:t>
            </w:r>
            <w:r w:rsidRPr="002B59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D</w:t>
            </w: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680FCB7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0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D6BF649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244" w:type="dxa"/>
            <w:vAlign w:val="center"/>
          </w:tcPr>
          <w:p w14:paraId="41D42776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582.63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969.89</w:t>
            </w:r>
          </w:p>
        </w:tc>
      </w:tr>
      <w:tr w:rsidR="00A345BF" w:rsidRPr="003D7F4B" w14:paraId="3B99B3D0" w14:textId="77777777" w:rsidTr="004D420F">
        <w:trPr>
          <w:cantSplit/>
          <w:trHeight w:val="301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48B326B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B1A22F7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42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4BC4462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244" w:type="dxa"/>
            <w:vAlign w:val="center"/>
          </w:tcPr>
          <w:p w14:paraId="0598379A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182.81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290.70</w:t>
            </w:r>
          </w:p>
        </w:tc>
      </w:tr>
      <w:tr w:rsidR="00A345BF" w:rsidRPr="003D7F4B" w14:paraId="60FF4C3B" w14:textId="77777777" w:rsidTr="004D420F">
        <w:trPr>
          <w:cantSplit/>
          <w:trHeight w:val="159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293F421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10946FE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385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BF5502B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244" w:type="dxa"/>
            <w:vAlign w:val="center"/>
          </w:tcPr>
          <w:p w14:paraId="3D116FEB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352.35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930.06</w:t>
            </w:r>
          </w:p>
        </w:tc>
      </w:tr>
      <w:tr w:rsidR="00A345BF" w:rsidRPr="003D7F4B" w14:paraId="0A43C0F0" w14:textId="77777777" w:rsidTr="004D420F">
        <w:trPr>
          <w:cantSplit/>
          <w:trHeight w:val="159"/>
        </w:trPr>
        <w:tc>
          <w:tcPr>
            <w:tcW w:w="2188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D1C66AC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59BBC44" w14:textId="77777777" w:rsidR="00A345BF" w:rsidRPr="002B59B7" w:rsidRDefault="00A345BF" w:rsidP="004D420F">
            <w:pPr>
              <w:pStyle w:val="tabletextNS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Day 392</w:t>
            </w:r>
          </w:p>
        </w:tc>
        <w:tc>
          <w:tcPr>
            <w:tcW w:w="548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2921FC5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244" w:type="dxa"/>
            <w:vAlign w:val="center"/>
          </w:tcPr>
          <w:p w14:paraId="7AD9A2B4" w14:textId="77777777" w:rsidR="00A345BF" w:rsidRPr="002B59B7" w:rsidRDefault="00A345BF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156.12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B59B7">
              <w:rPr>
                <w:rFonts w:ascii="Arial" w:hAnsi="Arial" w:cs="Arial"/>
                <w:bCs/>
                <w:sz w:val="20"/>
                <w:szCs w:val="20"/>
                <w:lang w:val="en-US"/>
              </w:rPr>
              <w:t>140.47</w:t>
            </w:r>
          </w:p>
        </w:tc>
      </w:tr>
    </w:tbl>
    <w:p w14:paraId="37B7A514" w14:textId="77777777" w:rsidR="00A345BF" w:rsidRDefault="00A345BF" w:rsidP="00A345BF">
      <w:pPr>
        <w:pStyle w:val="tabletextNS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78D6ED34" w14:textId="755ACEAC" w:rsidR="00A345BF" w:rsidRPr="00781035" w:rsidRDefault="00A345BF" w:rsidP="003327D2">
      <w:pPr>
        <w:pStyle w:val="tabletextNS"/>
        <w:spacing w:line="480" w:lineRule="auto"/>
        <w:rPr>
          <w:rFonts w:ascii="Arial" w:hAnsi="Arial" w:cs="Arial"/>
          <w:bCs/>
          <w:sz w:val="20"/>
          <w:szCs w:val="20"/>
          <w:lang w:val="en-US"/>
        </w:rPr>
      </w:pPr>
      <w:r w:rsidRPr="00781035">
        <w:rPr>
          <w:rFonts w:ascii="Arial" w:hAnsi="Arial" w:cs="Arial"/>
          <w:bCs/>
          <w:sz w:val="20"/>
          <w:szCs w:val="20"/>
          <w:lang w:val="en-US"/>
        </w:rPr>
        <w:t>N, number of subjects with available results for pre- and post- timepoints; SD, standard deviation</w:t>
      </w:r>
    </w:p>
    <w:p w14:paraId="2D891FAD" w14:textId="6856CF1C" w:rsidR="00F5230E" w:rsidRPr="00A345BF" w:rsidRDefault="00A345BF" w:rsidP="003327D2">
      <w:pPr>
        <w:pStyle w:val="tabletextNS"/>
        <w:spacing w:line="480" w:lineRule="auto"/>
        <w:rPr>
          <w:rFonts w:ascii="Arial" w:hAnsi="Arial" w:cs="Arial"/>
          <w:bCs/>
          <w:sz w:val="20"/>
          <w:szCs w:val="20"/>
          <w:lang w:val="en-US"/>
        </w:rPr>
        <w:sectPr w:rsidR="00F5230E" w:rsidRPr="00A345BF" w:rsidSect="00705F5B">
          <w:headerReference w:type="default" r:id="rId15"/>
          <w:pgSz w:w="11906" w:h="16838"/>
          <w:pgMar w:top="1440" w:right="1797" w:bottom="1979" w:left="1560" w:header="709" w:footer="709" w:gutter="0"/>
          <w:cols w:space="708"/>
          <w:docGrid w:linePitch="360"/>
        </w:sectPr>
      </w:pPr>
      <w:r w:rsidRPr="00A345BF">
        <w:rPr>
          <w:rFonts w:ascii="Arial" w:hAnsi="Arial" w:cs="Arial"/>
          <w:bCs/>
          <w:sz w:val="20"/>
          <w:szCs w:val="20"/>
          <w:lang w:val="en-US"/>
        </w:rPr>
        <w:lastRenderedPageBreak/>
        <w:t xml:space="preserve">AS03 is an adjuvant system containing DL-α-tocopherol and squalene in oil-in-water emulsion </w:t>
      </w:r>
      <w:bookmarkStart w:id="8" w:name="_GoBack"/>
      <w:r w:rsidRPr="00A345BF">
        <w:rPr>
          <w:rFonts w:ascii="Arial" w:hAnsi="Arial" w:cs="Arial"/>
          <w:bCs/>
          <w:sz w:val="20"/>
          <w:szCs w:val="20"/>
          <w:lang w:val="en-US"/>
        </w:rPr>
        <w:t>(AS03</w:t>
      </w:r>
      <w:r w:rsidRPr="00FA5D12">
        <w:rPr>
          <w:rFonts w:ascii="Arial" w:hAnsi="Arial" w:cs="Arial"/>
          <w:bCs/>
          <w:sz w:val="20"/>
          <w:szCs w:val="20"/>
          <w:vertAlign w:val="subscript"/>
          <w:lang w:val="en-US"/>
          <w:rPrChange w:id="9" w:author="Aurélie Roth" w:date="2021-07-07T18:16:00Z">
            <w:rPr>
              <w:rFonts w:ascii="Arial" w:hAnsi="Arial" w:cs="Arial"/>
              <w:bCs/>
              <w:sz w:val="20"/>
              <w:szCs w:val="20"/>
              <w:lang w:val="en-US"/>
            </w:rPr>
          </w:rPrChange>
        </w:rPr>
        <w:t>B</w:t>
      </w:r>
      <w:r w:rsidRPr="00A345BF">
        <w:rPr>
          <w:rFonts w:ascii="Arial" w:hAnsi="Arial" w:cs="Arial"/>
          <w:bCs/>
          <w:sz w:val="20"/>
          <w:szCs w:val="20"/>
          <w:lang w:val="en-US"/>
        </w:rPr>
        <w:t xml:space="preserve"> containing 5.93 mg DL-α-tocopherol, AS03</w:t>
      </w:r>
      <w:r w:rsidRPr="00FA5D12">
        <w:rPr>
          <w:rFonts w:ascii="Arial" w:hAnsi="Arial" w:cs="Arial"/>
          <w:bCs/>
          <w:sz w:val="20"/>
          <w:szCs w:val="20"/>
          <w:vertAlign w:val="subscript"/>
          <w:lang w:val="en-US"/>
          <w:rPrChange w:id="10" w:author="Aurélie Roth" w:date="2021-07-07T18:16:00Z">
            <w:rPr>
              <w:rFonts w:ascii="Arial" w:hAnsi="Arial" w:cs="Arial"/>
              <w:bCs/>
              <w:sz w:val="20"/>
              <w:szCs w:val="20"/>
              <w:lang w:val="en-US"/>
            </w:rPr>
          </w:rPrChange>
        </w:rPr>
        <w:t>C</w:t>
      </w:r>
      <w:r w:rsidRPr="00A345BF">
        <w:rPr>
          <w:rFonts w:ascii="Arial" w:hAnsi="Arial" w:cs="Arial"/>
          <w:bCs/>
          <w:sz w:val="20"/>
          <w:szCs w:val="20"/>
          <w:lang w:val="en-US"/>
        </w:rPr>
        <w:t xml:space="preserve"> containing 2.97 mg DL-α-tocopherol, and AS03</w:t>
      </w:r>
      <w:r w:rsidRPr="00FA5D12">
        <w:rPr>
          <w:rFonts w:ascii="Arial" w:hAnsi="Arial" w:cs="Arial"/>
          <w:bCs/>
          <w:sz w:val="20"/>
          <w:szCs w:val="20"/>
          <w:vertAlign w:val="subscript"/>
          <w:lang w:val="en-US"/>
          <w:rPrChange w:id="11" w:author="Aurélie Roth" w:date="2021-07-07T18:16:00Z">
            <w:rPr>
              <w:rFonts w:ascii="Arial" w:hAnsi="Arial" w:cs="Arial"/>
              <w:bCs/>
              <w:sz w:val="20"/>
              <w:szCs w:val="20"/>
              <w:lang w:val="en-US"/>
            </w:rPr>
          </w:rPrChange>
        </w:rPr>
        <w:t>D</w:t>
      </w:r>
      <w:r w:rsidRPr="00A345BF">
        <w:rPr>
          <w:rFonts w:ascii="Arial" w:hAnsi="Arial" w:cs="Arial"/>
          <w:bCs/>
          <w:sz w:val="20"/>
          <w:szCs w:val="20"/>
          <w:lang w:val="en-US"/>
        </w:rPr>
        <w:t xml:space="preserve"> containing 1.48 mg DL-α-tocopherol).</w:t>
      </w:r>
      <w:bookmarkEnd w:id="8"/>
    </w:p>
    <w:p w14:paraId="7A3C9283" w14:textId="47187F35" w:rsidR="00F5230E" w:rsidRPr="006C2DE3" w:rsidRDefault="00E73F3A" w:rsidP="000E1CBD">
      <w:pPr>
        <w:pStyle w:val="BDHeading2"/>
        <w:spacing w:before="0" w:line="480" w:lineRule="auto"/>
        <w:rPr>
          <w:rFonts w:ascii="Arial" w:hAnsi="Arial" w:cs="Arial"/>
        </w:rPr>
      </w:pPr>
      <w:r w:rsidRPr="006C2DE3">
        <w:rPr>
          <w:rFonts w:ascii="Arial" w:hAnsi="Arial" w:cs="Arial"/>
        </w:rPr>
        <w:lastRenderedPageBreak/>
        <w:t xml:space="preserve">Supplemental Digital Content </w:t>
      </w:r>
      <w:r w:rsidR="004A24F9" w:rsidRPr="006C2DE3">
        <w:rPr>
          <w:rFonts w:ascii="Arial" w:hAnsi="Arial" w:cs="Arial"/>
        </w:rPr>
        <w:t>6</w:t>
      </w:r>
      <w:r w:rsidRPr="006C2DE3">
        <w:rPr>
          <w:rFonts w:ascii="Arial" w:hAnsi="Arial" w:cs="Arial"/>
        </w:rPr>
        <w:t xml:space="preserve">. </w:t>
      </w:r>
      <w:r w:rsidRPr="006C2DE3">
        <w:rPr>
          <w:rFonts w:ascii="Arial" w:hAnsi="Arial" w:cs="Arial"/>
          <w:szCs w:val="24"/>
        </w:rPr>
        <w:t>Table</w:t>
      </w:r>
    </w:p>
    <w:p w14:paraId="5BC0CEEB" w14:textId="77777777" w:rsidR="007A6028" w:rsidRPr="002B59B7" w:rsidRDefault="007A6028" w:rsidP="007A6028">
      <w:pPr>
        <w:spacing w:line="360" w:lineRule="auto"/>
        <w:rPr>
          <w:rFonts w:ascii="Arial" w:hAnsi="Arial" w:cs="Arial"/>
          <w:b/>
          <w:lang w:val="en-US"/>
        </w:rPr>
      </w:pPr>
      <w:r w:rsidRPr="002B59B7">
        <w:rPr>
          <w:rFonts w:ascii="Arial" w:hAnsi="Arial" w:cs="Arial"/>
          <w:b/>
          <w:lang w:val="en-US"/>
        </w:rPr>
        <w:t>Incidence of general AEs during the 7-day (Days 0-6) post-vaccination period following each dose and overall (</w:t>
      </w:r>
      <w:r>
        <w:rPr>
          <w:rFonts w:ascii="Arial" w:hAnsi="Arial" w:cs="Arial"/>
          <w:b/>
          <w:lang w:val="en-US"/>
        </w:rPr>
        <w:t>total vaccinated cohort</w:t>
      </w:r>
      <w:r w:rsidRPr="002B59B7">
        <w:rPr>
          <w:rFonts w:ascii="Arial" w:hAnsi="Arial" w:cs="Arial"/>
          <w:b/>
          <w:lang w:val="en-US"/>
        </w:rPr>
        <w:t xml:space="preserve">) </w:t>
      </w:r>
    </w:p>
    <w:tbl>
      <w:tblPr>
        <w:tblW w:w="13605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200" w:firstRow="0" w:lastRow="0" w:firstColumn="0" w:lastColumn="0" w:noHBand="1" w:noVBand="0"/>
      </w:tblPr>
      <w:tblGrid>
        <w:gridCol w:w="990"/>
        <w:gridCol w:w="992"/>
        <w:gridCol w:w="425"/>
        <w:gridCol w:w="1985"/>
        <w:gridCol w:w="425"/>
        <w:gridCol w:w="1701"/>
        <w:gridCol w:w="425"/>
        <w:gridCol w:w="1843"/>
        <w:gridCol w:w="425"/>
        <w:gridCol w:w="1843"/>
        <w:gridCol w:w="314"/>
        <w:gridCol w:w="2237"/>
      </w:tblGrid>
      <w:tr w:rsidR="00E17660" w:rsidRPr="003D7F4B" w14:paraId="2A026A43" w14:textId="77777777" w:rsidTr="004D420F">
        <w:trPr>
          <w:cantSplit/>
          <w:tblHeader/>
        </w:trPr>
        <w:tc>
          <w:tcPr>
            <w:tcW w:w="1982" w:type="dxa"/>
            <w:gridSpan w:val="2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1E659B7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D0C8239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1.9 µg HA/AS03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B</w:t>
            </w:r>
          </w:p>
        </w:tc>
        <w:tc>
          <w:tcPr>
            <w:tcW w:w="2126" w:type="dxa"/>
            <w:gridSpan w:val="2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3EC75CA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0.9 µg HA/AS03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C</w:t>
            </w:r>
          </w:p>
        </w:tc>
        <w:tc>
          <w:tcPr>
            <w:tcW w:w="2268" w:type="dxa"/>
            <w:gridSpan w:val="2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16F78E3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1.9 µg HA/AS03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C</w:t>
            </w:r>
          </w:p>
        </w:tc>
        <w:tc>
          <w:tcPr>
            <w:tcW w:w="2268" w:type="dxa"/>
            <w:gridSpan w:val="2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C7D6046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3.75 µg HA/AS03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C</w:t>
            </w:r>
          </w:p>
        </w:tc>
        <w:tc>
          <w:tcPr>
            <w:tcW w:w="2551" w:type="dxa"/>
            <w:gridSpan w:val="2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0E34609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3.75 µg HA/AS03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D</w:t>
            </w:r>
          </w:p>
        </w:tc>
      </w:tr>
      <w:tr w:rsidR="00E17660" w:rsidRPr="003D7F4B" w14:paraId="4AB2439E" w14:textId="77777777" w:rsidTr="004D420F">
        <w:tblPrEx>
          <w:tblBorders>
            <w:top w:val="none" w:sz="0" w:space="0" w:color="auto"/>
          </w:tblBorders>
        </w:tblPrEx>
        <w:trPr>
          <w:cantSplit/>
          <w:tblHeader/>
        </w:trPr>
        <w:tc>
          <w:tcPr>
            <w:tcW w:w="990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9B35F83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Symptom</w:t>
            </w:r>
          </w:p>
        </w:tc>
        <w:tc>
          <w:tcPr>
            <w:tcW w:w="992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163FB65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425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3B028E8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1985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81E369A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 (%; 95% CI)</w:t>
            </w:r>
          </w:p>
        </w:tc>
        <w:tc>
          <w:tcPr>
            <w:tcW w:w="425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A21A87C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1701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8495E4F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 (%; 95% CI)</w:t>
            </w:r>
          </w:p>
        </w:tc>
        <w:tc>
          <w:tcPr>
            <w:tcW w:w="425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1B3DE8E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1843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C6DCFF8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 (%; 95% CI)</w:t>
            </w:r>
          </w:p>
        </w:tc>
        <w:tc>
          <w:tcPr>
            <w:tcW w:w="425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BD0239A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1843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AF2A1DD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 (%; 95% CI)</w:t>
            </w:r>
          </w:p>
        </w:tc>
        <w:tc>
          <w:tcPr>
            <w:tcW w:w="314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93869BD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2237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43D31F4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 (%; 95% CI)</w:t>
            </w:r>
          </w:p>
        </w:tc>
      </w:tr>
      <w:tr w:rsidR="00E17660" w:rsidRPr="003D7F4B" w14:paraId="230BEDBD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3605" w:type="dxa"/>
            <w:gridSpan w:val="1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3D8E66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Dose 1</w:t>
            </w:r>
          </w:p>
        </w:tc>
      </w:tr>
      <w:tr w:rsidR="00E17660" w:rsidRPr="0018699B" w14:paraId="7B5E1A87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 w:val="restart"/>
            <w:tcBorders>
              <w:top w:val="nil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BAC29DA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Drowsiness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6CE60E5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667FCB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E56FC4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15 (39.5; 24.0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56.6)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A191D0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07BDC2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 (27.0; 13.8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44.1)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ABA987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378F41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7 (18.4; 7.7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34.3)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237DEE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470377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 (27.0; 13.8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44.1)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00D86E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1FC693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11 (31.4; 16.9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49.3)</w:t>
            </w:r>
          </w:p>
        </w:tc>
      </w:tr>
      <w:tr w:rsidR="00E17660" w:rsidRPr="003D7F4B" w14:paraId="100C1660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42CB76F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2860A0C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Grade 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B3C375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023DB4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(2.6;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13.8)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AA0D28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6B8FEF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(2.7;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14.2)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21A7B5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CF9724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8A1A27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BE2DAE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9.5)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8F43BF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CAE269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264DE3BD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Borders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AC32356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B2F7880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Medical advice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72EB3A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5AF99F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CB343D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43E938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 (5.4; 0.7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18.2)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FAD943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11B6EA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470B56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2EB840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9.5)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0361F46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75A828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6B75615D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 w:val="restart"/>
            <w:tcBorders>
              <w:top w:val="nil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5268D19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Irritability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2FFBDD8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822BF1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808C07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13 (34.2; 19.6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51.4)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2CCD5D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735A5C6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 (24.3; 11.8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41.2)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0258E0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BC54D2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11 (28.9; 15.4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45.9)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B2D78A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A7A944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13 (35.1; 20.2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52.5)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B9854E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DFE9A6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12 (34.3; 19.1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52.2)</w:t>
            </w:r>
          </w:p>
        </w:tc>
      </w:tr>
      <w:tr w:rsidR="00E17660" w:rsidRPr="003D7F4B" w14:paraId="12D7F330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1251CBB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7CBF3CB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Grade 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654A5F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8709C5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(2.6;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13.8)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329E59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9595F4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(2.7;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14.2)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4A8A14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43EDD2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(2.6;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13.8)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AB7174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D03FCA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(2.7;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14.2)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D000C3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5E1CF3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7F7F6A8A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Borders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199295F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BD4C613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Medical advice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CBFB95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2354BE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1AD4026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E82AED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 (8.1; 1.7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21.9)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67B7C46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A5B6C6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05ACFF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6E8E5B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(2.7;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14.2)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FC14CA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5A7C00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61908218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 w:val="restart"/>
            <w:tcBorders>
              <w:top w:val="nil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6273CB2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Loss of appetite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A506F93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AD53E5B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1C60EB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12 (31.6; 17.5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48.7)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6302ECB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17FFC2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 (13.5; 4.5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28.8)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5FA7A2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52C22C6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 (23.7; 11.4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40.2)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93ED72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AD0C91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 (27.0; 13.8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44.1)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6C01E1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3507B22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8 (22.9; 10.4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40.1)</w:t>
            </w:r>
          </w:p>
        </w:tc>
      </w:tr>
      <w:tr w:rsidR="00E17660" w:rsidRPr="003D7F4B" w14:paraId="4D1DF05F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FDBBC24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BCDA0B9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Grade 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A9BA59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02B3C5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5B588F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054B65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9.5)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CE3E11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D3E7BF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126370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218E266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(2.7;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14.2)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FB2565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7A842F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0FF5E361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Borders>
              <w:bottom w:val="single" w:sz="2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09B42E8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F628251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Medical advice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12E349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4A3820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FC0415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D97E85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 (5.4; 0.7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18.2)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7BA53B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22A46C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AEB3702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CAA305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(2.7;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14.2)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80CCFE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E8F712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5DD2CED4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 w:val="restart"/>
            <w:tcBorders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720C8D7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Temperature (°C)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FC5E0AE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54967B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C1D0F6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11 (28.9; 15.4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45.9)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1E5C60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6EAD6E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 (13.5; 4.5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28.8)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A4440E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779B81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 (7.9; 1.7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21.4)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398986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01BBB4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7 (18.9; 8.0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35.2)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2EB6E8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CFCEB12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 (14.3; 4.8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30.3)</w:t>
            </w:r>
          </w:p>
        </w:tc>
      </w:tr>
      <w:tr w:rsidR="00E17660" w:rsidRPr="003D7F4B" w14:paraId="4163069B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Borders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B558B2E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BC960B2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≥39.0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78F3F3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D79F84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 (5.3; 0.6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17.7)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B37867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C2DD9F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9.5)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60EEF9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60AED3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C3B440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8AC98D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 (5.4; 0.7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18.2)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070CFC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2DF739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(2.9;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14.9)</w:t>
            </w:r>
          </w:p>
        </w:tc>
      </w:tr>
      <w:tr w:rsidR="00E17660" w:rsidRPr="003D7F4B" w14:paraId="0AD382A5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Borders>
              <w:bottom w:val="single" w:sz="2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F014779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F1F944B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Medical advice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988E8F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45D74B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 (5.3; 0.6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17.7)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05454E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E4AA88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 (10.8; 3.0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25.4)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130A8E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2CD4A1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89F2A0B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D1CC6E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 (5.4; 0.7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18.2)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408779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3E1DC7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2E38BFA7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3605" w:type="dxa"/>
            <w:gridSpan w:val="1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F47BD5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Dose 2</w:t>
            </w:r>
          </w:p>
        </w:tc>
      </w:tr>
      <w:tr w:rsidR="00E17660" w:rsidRPr="003D7F4B" w14:paraId="4AE4380B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 w:val="restart"/>
            <w:tcBorders>
              <w:top w:val="nil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21D30ED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Drowsiness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4EAC3F9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All (≥38</w:t>
            </w:r>
            <w:r w:rsidRPr="002B59B7">
              <w:rPr>
                <w:rFonts w:ascii="Cambria Math" w:hAnsi="Cambria Math" w:cs="Cambria Math"/>
                <w:sz w:val="16"/>
                <w:szCs w:val="16"/>
                <w:lang w:val="en-US"/>
              </w:rPr>
              <w:t>℃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D6CF30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7B56AD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15 (40.5; 24.8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57.9)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5D1165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1521B9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12 (33.3; 18.6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51.0)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5F819A2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9FC502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8 (21.1; 9.6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F9B4B52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3A5655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 (25.7; 12.5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43.3)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B2D078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985BE5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6 (17.1; 6.6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33.6)</w:t>
            </w:r>
          </w:p>
        </w:tc>
      </w:tr>
      <w:tr w:rsidR="00E17660" w:rsidRPr="003D7F4B" w14:paraId="52713862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046E46D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AB5E8B0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Grade 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FAC7F8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7A544D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9.5)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A4EF466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202D66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 (8.3; 1.8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22.5)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1E8161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FA4670B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(2.6;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13.8)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111E00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5CCF80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3545CA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672F016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3AB62E8A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Borders>
              <w:bottom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C8CF0E0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601A315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Medical advice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7DA311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899749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(2.7;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14.2)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21A20F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F6F7D6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 (8.3; 1.8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22.5)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32B5BF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1741AB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E321F0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3DDE22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(2.9;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14.9)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239E75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26D6B3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2B60D59B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A2438A5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Irritability</w:t>
            </w:r>
          </w:p>
          <w:p w14:paraId="5A9E064E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B64BB9E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All (≥38</w:t>
            </w:r>
            <w:r w:rsidRPr="002B59B7">
              <w:rPr>
                <w:rFonts w:ascii="Cambria Math" w:hAnsi="Cambria Math" w:cs="Cambria Math"/>
                <w:sz w:val="16"/>
                <w:szCs w:val="16"/>
                <w:lang w:val="en-US"/>
              </w:rPr>
              <w:t>℃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27EA212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F1C682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17 (45.9; 29.5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63.1)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FD565C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8AF796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12 (33.3; 18.6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51.0)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ED1887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76BFB9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12 (31.6; 17.5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48.7)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4A0A87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26B2BA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12 (34.3; 19.1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52.2)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4758FE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D1DCD7B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16 (45.7; 28.8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63.4)</w:t>
            </w:r>
          </w:p>
        </w:tc>
      </w:tr>
      <w:tr w:rsidR="00E17660" w:rsidRPr="003D7F4B" w14:paraId="629FF3CA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CEF60C5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66027A7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Grade 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1DE1372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F9CFE3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(2.7;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14.2)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4D0685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A403AB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9.7)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D190EE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55D124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 (5.3; 0.6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17.7)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E92F24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665686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B62423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393A7F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6E1EA9CC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D5881A6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7727B0C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Medical advice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DE7489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CD96CE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(2.7;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14.2)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C349B4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9361B9B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 (8.3; 1.8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22.5)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BCDEC4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5EEAAB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0176A5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D58941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(2.9;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14.9)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A35ADB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85709C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5F707047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964F225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Loss of appetite</w:t>
            </w:r>
          </w:p>
          <w:p w14:paraId="20AA32CF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C6BFFF9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All (≥38</w:t>
            </w:r>
            <w:r w:rsidRPr="002B59B7">
              <w:rPr>
                <w:rFonts w:ascii="Cambria Math" w:hAnsi="Cambria Math" w:cs="Cambria Math"/>
                <w:sz w:val="16"/>
                <w:szCs w:val="16"/>
                <w:lang w:val="en-US"/>
              </w:rPr>
              <w:t>℃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647C5F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A81FAF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 (37.8; 22.5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55.2)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785504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064EA36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7 (19.4; 8.2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36.0)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A7A0B96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71B378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7 (18.4; 7.7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34.3)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A2E458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C2E462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 (25.7; 12.5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43.3)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647090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E326C4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6 (17.1; 6.6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33.6)</w:t>
            </w:r>
          </w:p>
        </w:tc>
      </w:tr>
      <w:tr w:rsidR="00E17660" w:rsidRPr="003D7F4B" w14:paraId="001929FD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7902C21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0F9F41B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Grade 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016B56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23A2B86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9.5)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CA49E3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256FC26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9.7)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E1418EB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40CC46B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 (5.3; 0.6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17.7)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8D7F692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01AED4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40D4CA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D43762B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6C6697B8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06C84A2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E291DC2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Medical advice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A6779F6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EBEAE1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(2.7;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14.2)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4291BB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8183AD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 (8.3; 1.8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22.5)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495B5A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E668AF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EED90D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AD9D4E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(2.9;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14.9)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1CA85F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182A7A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1522ACD4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6D756D2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Temperature (°C)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E2A7C32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All (≥38</w:t>
            </w:r>
            <w:r w:rsidRPr="002B59B7">
              <w:rPr>
                <w:rFonts w:ascii="Cambria Math" w:hAnsi="Cambria Math" w:cs="Cambria Math"/>
                <w:sz w:val="16"/>
                <w:szCs w:val="16"/>
                <w:lang w:val="en-US"/>
              </w:rPr>
              <w:t>℃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EEB761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A1D0CD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18 (48.6; 31.9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65.6)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7837E4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A91787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12 (33.3; 18.6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51.0)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9C81A8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CAE224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 (23.7; 11.4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40.2)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F64EB76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DA9CB2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8 (22.9; 10.4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40.1)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5E3ADB2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A8B82B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8 (22.9; 10.4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40.1)</w:t>
            </w:r>
          </w:p>
        </w:tc>
      </w:tr>
      <w:tr w:rsidR="00E17660" w:rsidRPr="003D7F4B" w14:paraId="18FE709C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E4D0EA4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D378A50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≥39.0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6C1E5B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796A8B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 (13.5; 4.5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28.8)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9D2A16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0861BF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 (5.6; 0.7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18.7)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3EAE99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610BF3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(2.6;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13.8)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B848E0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7487AD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 (8.6; 1.8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23.1)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29DE9C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F1DE59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6B381600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Borders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432C977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B67CE4B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Medical advice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861FB06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1E7DE9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 (5.4; 0.7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18.2)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753E0C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7E452B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 (8.3; 1.8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22.5)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D47324B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F6136F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F86AC1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C860DE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(2.9;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14.9)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DD065A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ED8B8D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5BBC1DBD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3605" w:type="dxa"/>
            <w:gridSpan w:val="1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1B0EE8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Overall/subject**</w:t>
            </w:r>
          </w:p>
        </w:tc>
      </w:tr>
      <w:tr w:rsidR="00E17660" w:rsidRPr="003D7F4B" w14:paraId="17A01137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 w:val="restart"/>
            <w:tcBorders>
              <w:top w:val="nil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ACDD44B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Drowsiness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5562C05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All (≥38</w:t>
            </w:r>
            <w:r w:rsidRPr="002B59B7">
              <w:rPr>
                <w:rFonts w:ascii="Cambria Math" w:hAnsi="Cambria Math" w:cs="Cambria Math"/>
                <w:sz w:val="16"/>
                <w:szCs w:val="16"/>
                <w:lang w:val="en-US"/>
              </w:rPr>
              <w:t>℃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5E38F6F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6028A7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23 (60.5; 43.4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76.0)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A85C0E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84746E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16 (43.2; 27.1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60.5)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178AB1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D498082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12 (31.6; 17.5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48.7)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7D3B03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F1B89F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15 (40.5; 24.8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57.9)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E891E2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D55977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 (40.0; 23.9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57.9)</w:t>
            </w:r>
          </w:p>
        </w:tc>
      </w:tr>
      <w:tr w:rsidR="00E17660" w:rsidRPr="003D7F4B" w14:paraId="693D7250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2C116D0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4950D5D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Grade 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52EA6E4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9C5474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(2.6;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13.8)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04C4F7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A90D4C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 (8.1; 1.7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21.9)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13ED21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20FB93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(2.6;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13.8)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041578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5C7F39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9.5)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2D9CDD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8BB6C7B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511145B5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Borders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55759C6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31C04A8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Medical advice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4EB6118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4F8BB2B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(2.6;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13.8)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5315E9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206143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 (10.8; 3.0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25.4)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E41F0D2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2C091A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0A0030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5A174E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(2.7;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14.2)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E0E3C26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326582B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4803F91D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 w:val="restart"/>
            <w:tcBorders>
              <w:top w:val="nil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EAC13A9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Irritability</w:t>
            </w:r>
          </w:p>
          <w:p w14:paraId="4A7B0B3E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D6B22FC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All (≥38</w:t>
            </w:r>
            <w:r w:rsidRPr="002B59B7">
              <w:rPr>
                <w:rFonts w:ascii="Cambria Math" w:hAnsi="Cambria Math" w:cs="Cambria Math"/>
                <w:sz w:val="16"/>
                <w:szCs w:val="16"/>
                <w:lang w:val="en-US"/>
              </w:rPr>
              <w:t>℃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22A191B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411E88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21 (55.3; 38.3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71.4)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E11E34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F48CDA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15 (40.5; 24.8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57.9)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706FFC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28F22E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17 (44.7; 28.6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61.7)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83BA95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3DBBD1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20 (54.1; 36.9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70.5)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FF196A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22CB40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19 (54.3; 36.6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71.2)</w:t>
            </w:r>
          </w:p>
        </w:tc>
      </w:tr>
      <w:tr w:rsidR="00E17660" w:rsidRPr="003D7F4B" w14:paraId="2D6B4017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B78B5AF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0DEE6D9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Grade 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24AD85E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C5B573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 (5.3; 0.6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17.7)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72D438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E855402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(2.7;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14.2)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BF4BE1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72E8C9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 (7.9; 1.7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21.4)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FD47B4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5897D3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(2.7;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14.2)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695E34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F3CE00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050CF6EF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Borders>
              <w:bottom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6867A24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0086B00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Medical advice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DFDDA7C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EB387B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(2.6;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13.8)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86A219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A977AD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 (13.5; 4.5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28.8)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05073E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97B510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AE0CAA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CCBDA6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 (5.4; 0.7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18.2)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385E0E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211EF1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57860512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D69D231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Loss of appetite</w:t>
            </w:r>
          </w:p>
          <w:p w14:paraId="3FB18872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8CC4220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All (≥38</w:t>
            </w:r>
            <w:r w:rsidRPr="002B59B7">
              <w:rPr>
                <w:rFonts w:ascii="Cambria Math" w:hAnsi="Cambria Math" w:cs="Cambria Math"/>
                <w:sz w:val="16"/>
                <w:szCs w:val="16"/>
                <w:lang w:val="en-US"/>
              </w:rPr>
              <w:t>℃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F118EC1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F9E66BF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20 (52.6; 35.8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69.0)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AD85EC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9B8539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 (27.0; 13.8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44.1)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F6B2E7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DE2023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12 (31.6; 17.5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48.7)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27CBFC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6D69C3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17 (45.9; 29.5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63.1)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234098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15D68B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 (28.6; 14.6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46.3)</w:t>
            </w:r>
          </w:p>
        </w:tc>
      </w:tr>
      <w:tr w:rsidR="00E17660" w:rsidRPr="003D7F4B" w14:paraId="066EAB33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B7D7B46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7EF1050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Grade 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9518569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777D76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B8F3E1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14EEB7A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9.5)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BAC746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1FB298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 (5.3; 0.6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17.7)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B75E9A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5918702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(2.7;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14.2)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AF51B5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8259FC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514A0172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EAA6F36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B79407C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Medical advice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5ABB509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74CC18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(2.6;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13.8)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6A95F2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AB3AEA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 (10.8; 3.0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25.4)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A40674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3C6FF7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444191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382F6B9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 (5.4; 0.7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18.2)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23FE49B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832008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  <w:tr w:rsidR="00E17660" w:rsidRPr="003D7F4B" w14:paraId="036D7581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F264F2D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Temperature (°C)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BB8463E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All (≥38</w:t>
            </w:r>
            <w:r w:rsidRPr="002B59B7">
              <w:rPr>
                <w:rFonts w:ascii="Cambria Math" w:hAnsi="Cambria Math" w:cs="Cambria Math"/>
                <w:sz w:val="16"/>
                <w:szCs w:val="16"/>
                <w:lang w:val="en-US"/>
              </w:rPr>
              <w:t>℃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76B8AA6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3B2B8C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23 (60.5; 43.4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76.0)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A67862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0927A8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15 (40.5; 24.8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57.9)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E73909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27FD5B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12 (31.6; 17.5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48.7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D37937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8222ED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12 (32.4; 18.0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49.8)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26B3DC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72DCF1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 (28.6; 14.6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46.3)</w:t>
            </w:r>
          </w:p>
        </w:tc>
      </w:tr>
      <w:tr w:rsidR="00E17660" w:rsidRPr="003D7F4B" w14:paraId="351D4361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9417D6E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07594D8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≥39.0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9DBD891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2101210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7 (18.4; 7.7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34.3)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D91B784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A3A3CA3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 (5.4; 0.7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18.2)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7351275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A11D2CC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(2.6;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13.8)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8D089B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341094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 (10.8; 3.0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25.4)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610CC42D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1CEC9B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 (2.9; 0.1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14.9)</w:t>
            </w:r>
          </w:p>
        </w:tc>
      </w:tr>
      <w:tr w:rsidR="00E17660" w:rsidRPr="003D7F4B" w14:paraId="4D6919B0" w14:textId="77777777" w:rsidTr="004D420F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3EAEA82B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D7661D9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Medical advice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51948EB5" w14:textId="77777777" w:rsidR="00E17660" w:rsidRPr="002B59B7" w:rsidRDefault="00E17660" w:rsidP="004D420F">
            <w:pPr>
              <w:pStyle w:val="tabletextNS"/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B339D8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4 (10.5; 2.9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24.8)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62F33D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BE472E2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6 (16.2;6.2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32.0)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76180F48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140F2C6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9.3)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25282166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F960AB1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 (8.1; 1.7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21.9)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0A24EA77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14:paraId="4543999E" w14:textId="77777777" w:rsidR="00E17660" w:rsidRPr="002B59B7" w:rsidRDefault="00E17660" w:rsidP="004D420F">
            <w:pPr>
              <w:pStyle w:val="tabletextNS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0 (0.0; 0.0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  <w:r w:rsidRPr="002B59B7">
              <w:rPr>
                <w:rFonts w:ascii="Arial" w:hAnsi="Arial" w:cs="Arial"/>
                <w:sz w:val="16"/>
                <w:szCs w:val="16"/>
                <w:lang w:val="en-US"/>
              </w:rPr>
              <w:t>10.0)</w:t>
            </w:r>
          </w:p>
        </w:tc>
      </w:tr>
    </w:tbl>
    <w:p w14:paraId="4559FAC0" w14:textId="77777777" w:rsidR="00E17660" w:rsidRPr="004F23D8" w:rsidRDefault="00E17660" w:rsidP="003327D2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4F23D8">
        <w:rPr>
          <w:rFonts w:ascii="Arial" w:hAnsi="Arial" w:cs="Arial"/>
          <w:sz w:val="20"/>
          <w:szCs w:val="20"/>
          <w:lang w:val="en-US"/>
        </w:rPr>
        <w:t>**Overall/subject is based on the primary vaccination series i.e. dose 1 and dose 2.</w:t>
      </w:r>
    </w:p>
    <w:p w14:paraId="27F56AC6" w14:textId="77777777" w:rsidR="00E17660" w:rsidRPr="004F23D8" w:rsidRDefault="00E17660" w:rsidP="003327D2">
      <w:pPr>
        <w:pStyle w:val="tabletextNS"/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AE, adverse events: </w:t>
      </w:r>
      <w:r w:rsidRPr="004F23D8">
        <w:rPr>
          <w:rFonts w:ascii="Arial" w:hAnsi="Arial" w:cs="Arial"/>
          <w:sz w:val="20"/>
          <w:szCs w:val="20"/>
          <w:lang w:val="en-US"/>
        </w:rPr>
        <w:t>CI, confidence interval; HA, hemagglutinin; N, number of subjects with results available; n, number of subjects reporting AE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6936F7E4" w14:textId="0D0E024D" w:rsidR="002A25D9" w:rsidRDefault="00E17660" w:rsidP="003327D2">
      <w:pPr>
        <w:spacing w:after="160" w:line="480" w:lineRule="auto"/>
        <w:rPr>
          <w:rFonts w:ascii="Arial" w:hAnsi="Arial" w:cs="Arial"/>
          <w:b/>
          <w:iCs/>
          <w:color w:val="000000"/>
          <w:lang w:val="en-US" w:eastAsia="en-CA"/>
        </w:rPr>
      </w:pPr>
      <w:r w:rsidRPr="00781035">
        <w:rPr>
          <w:rFonts w:ascii="Arial" w:hAnsi="Arial" w:cs="Arial"/>
          <w:sz w:val="20"/>
          <w:szCs w:val="20"/>
        </w:rPr>
        <w:lastRenderedPageBreak/>
        <w:t>AS03 is an adjuvant system containing DL-α-tocopherol and squalene in oil-in-water emulsion (AS03</w:t>
      </w:r>
      <w:r w:rsidRPr="004F23D8">
        <w:rPr>
          <w:rFonts w:ascii="Arial" w:hAnsi="Arial" w:cs="Arial"/>
          <w:sz w:val="20"/>
          <w:szCs w:val="20"/>
          <w:vertAlign w:val="subscript"/>
        </w:rPr>
        <w:t>B</w:t>
      </w:r>
      <w:r w:rsidRPr="00781035">
        <w:rPr>
          <w:rFonts w:ascii="Arial" w:hAnsi="Arial" w:cs="Arial"/>
          <w:sz w:val="20"/>
          <w:szCs w:val="20"/>
        </w:rPr>
        <w:t xml:space="preserve"> containing 5.93 mg DL-α-tocopherol, AS03</w:t>
      </w:r>
      <w:r w:rsidRPr="004F23D8">
        <w:rPr>
          <w:rFonts w:ascii="Arial" w:hAnsi="Arial" w:cs="Arial"/>
          <w:sz w:val="20"/>
          <w:szCs w:val="20"/>
          <w:vertAlign w:val="subscript"/>
        </w:rPr>
        <w:t>C</w:t>
      </w:r>
      <w:r w:rsidRPr="00781035">
        <w:rPr>
          <w:rFonts w:ascii="Arial" w:hAnsi="Arial" w:cs="Arial"/>
          <w:sz w:val="20"/>
          <w:szCs w:val="20"/>
        </w:rPr>
        <w:t xml:space="preserve"> containing 2.97 mg DL-α-tocopherol, and AS03</w:t>
      </w:r>
      <w:r w:rsidRPr="004F23D8">
        <w:rPr>
          <w:rFonts w:ascii="Arial" w:hAnsi="Arial" w:cs="Arial"/>
          <w:sz w:val="20"/>
          <w:szCs w:val="20"/>
          <w:vertAlign w:val="subscript"/>
        </w:rPr>
        <w:t>D</w:t>
      </w:r>
      <w:r w:rsidRPr="00781035">
        <w:rPr>
          <w:rFonts w:ascii="Arial" w:hAnsi="Arial" w:cs="Arial"/>
          <w:sz w:val="20"/>
          <w:szCs w:val="20"/>
        </w:rPr>
        <w:t xml:space="preserve"> containing 1.48 mg DL-α-tocopherol</w:t>
      </w:r>
      <w:r w:rsidRPr="00296F7B">
        <w:rPr>
          <w:rFonts w:ascii="Arial" w:hAnsi="Arial" w:cs="Arial"/>
          <w:sz w:val="20"/>
          <w:szCs w:val="20"/>
        </w:rPr>
        <w:t>).</w:t>
      </w:r>
      <w:r w:rsidR="002A25D9">
        <w:rPr>
          <w:rFonts w:ascii="Arial" w:hAnsi="Arial" w:cs="Arial"/>
        </w:rPr>
        <w:br w:type="page"/>
      </w:r>
    </w:p>
    <w:p w14:paraId="25B07E38" w14:textId="105D5FF5" w:rsidR="00E762A7" w:rsidRPr="00E762A7" w:rsidRDefault="00E762A7" w:rsidP="00E762A7">
      <w:pPr>
        <w:pStyle w:val="BDHeading2"/>
        <w:spacing w:before="0" w:line="480" w:lineRule="auto"/>
        <w:rPr>
          <w:rFonts w:ascii="Arial" w:hAnsi="Arial" w:cs="Arial"/>
          <w:szCs w:val="24"/>
        </w:rPr>
      </w:pPr>
      <w:r w:rsidRPr="003F226E">
        <w:rPr>
          <w:rFonts w:ascii="Arial" w:hAnsi="Arial" w:cs="Arial"/>
          <w:szCs w:val="24"/>
        </w:rPr>
        <w:lastRenderedPageBreak/>
        <w:t xml:space="preserve">Supplemental Digital Content 7. </w:t>
      </w:r>
      <w:r w:rsidRPr="00E762A7">
        <w:rPr>
          <w:rFonts w:ascii="Arial" w:hAnsi="Arial" w:cs="Arial"/>
          <w:szCs w:val="24"/>
        </w:rPr>
        <w:t>Table</w:t>
      </w:r>
    </w:p>
    <w:p w14:paraId="03893E30" w14:textId="4191EBAF" w:rsidR="005651E1" w:rsidRDefault="005651E1" w:rsidP="005651E1">
      <w:pPr>
        <w:spacing w:line="360" w:lineRule="auto"/>
        <w:rPr>
          <w:rFonts w:ascii="Arial" w:hAnsi="Arial" w:cs="Arial"/>
          <w:b/>
          <w:lang w:val="en-US" w:eastAsia="en-CA"/>
        </w:rPr>
      </w:pPr>
      <w:r w:rsidRPr="00D13471">
        <w:rPr>
          <w:rFonts w:ascii="Arial" w:hAnsi="Arial" w:cs="Arial"/>
          <w:b/>
          <w:lang w:val="en-US" w:eastAsia="en-CA"/>
        </w:rPr>
        <w:t>Global summary of Medically Attended Events (MAEs) and Adverse Events of Special Interest (AESIs) reported during the entire study period (Total vaccinated cohort)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1117"/>
        <w:gridCol w:w="1118"/>
        <w:gridCol w:w="1117"/>
        <w:gridCol w:w="1118"/>
        <w:gridCol w:w="1117"/>
        <w:gridCol w:w="1118"/>
        <w:gridCol w:w="1117"/>
        <w:gridCol w:w="1118"/>
        <w:gridCol w:w="1117"/>
        <w:gridCol w:w="1118"/>
      </w:tblGrid>
      <w:tr w:rsidR="00752990" w14:paraId="7CC10D7A" w14:textId="77777777" w:rsidTr="004D420F">
        <w:tc>
          <w:tcPr>
            <w:tcW w:w="2234" w:type="dxa"/>
            <w:vAlign w:val="center"/>
          </w:tcPr>
          <w:p w14:paraId="4D5CBEC5" w14:textId="77777777" w:rsidR="00752990" w:rsidRDefault="00752990" w:rsidP="004D420F">
            <w:pPr>
              <w:jc w:val="center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7A0F67A6" w14:textId="77777777" w:rsidR="00752990" w:rsidRDefault="00752990" w:rsidP="004D420F">
            <w:pPr>
              <w:jc w:val="center"/>
              <w:rPr>
                <w:rFonts w:ascii="Arial" w:hAnsi="Arial" w:cs="Arial"/>
                <w:lang w:val="en-US" w:eastAsia="en-CA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1.9 µg HA/AS03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B</w:t>
            </w:r>
          </w:p>
        </w:tc>
        <w:tc>
          <w:tcPr>
            <w:tcW w:w="2235" w:type="dxa"/>
            <w:gridSpan w:val="2"/>
            <w:vAlign w:val="center"/>
          </w:tcPr>
          <w:p w14:paraId="3C085493" w14:textId="77777777" w:rsidR="00752990" w:rsidRDefault="00752990" w:rsidP="004D420F">
            <w:pPr>
              <w:jc w:val="center"/>
              <w:rPr>
                <w:rFonts w:ascii="Arial" w:hAnsi="Arial" w:cs="Arial"/>
                <w:lang w:val="en-US" w:eastAsia="en-CA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0.9 µg HA/AS03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C</w:t>
            </w:r>
          </w:p>
        </w:tc>
        <w:tc>
          <w:tcPr>
            <w:tcW w:w="2235" w:type="dxa"/>
            <w:gridSpan w:val="2"/>
            <w:vAlign w:val="center"/>
          </w:tcPr>
          <w:p w14:paraId="26A15C40" w14:textId="77777777" w:rsidR="00752990" w:rsidRDefault="00752990" w:rsidP="004D420F">
            <w:pPr>
              <w:jc w:val="center"/>
              <w:rPr>
                <w:rFonts w:ascii="Arial" w:hAnsi="Arial" w:cs="Arial"/>
                <w:lang w:val="en-US" w:eastAsia="en-CA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1.9 µg HA/AS03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C</w:t>
            </w:r>
          </w:p>
        </w:tc>
        <w:tc>
          <w:tcPr>
            <w:tcW w:w="2235" w:type="dxa"/>
            <w:gridSpan w:val="2"/>
            <w:vAlign w:val="center"/>
          </w:tcPr>
          <w:p w14:paraId="175CDCB8" w14:textId="77777777" w:rsidR="00752990" w:rsidRDefault="00752990" w:rsidP="004D420F">
            <w:pPr>
              <w:jc w:val="center"/>
              <w:rPr>
                <w:rFonts w:ascii="Arial" w:hAnsi="Arial" w:cs="Arial"/>
                <w:lang w:val="en-US" w:eastAsia="en-CA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3.75 µg HA/AS03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C</w:t>
            </w:r>
          </w:p>
        </w:tc>
        <w:tc>
          <w:tcPr>
            <w:tcW w:w="2235" w:type="dxa"/>
            <w:gridSpan w:val="2"/>
            <w:vAlign w:val="center"/>
          </w:tcPr>
          <w:p w14:paraId="608C2DAC" w14:textId="77777777" w:rsidR="00752990" w:rsidRDefault="00752990" w:rsidP="004D420F">
            <w:pPr>
              <w:jc w:val="center"/>
              <w:rPr>
                <w:rFonts w:ascii="Arial" w:hAnsi="Arial" w:cs="Arial"/>
                <w:lang w:val="en-US" w:eastAsia="en-CA"/>
              </w:rPr>
            </w:pPr>
            <w:r w:rsidRPr="002B59B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3.75 µg HA/AS03</w:t>
            </w:r>
            <w:r w:rsidRPr="002B59B7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D</w:t>
            </w:r>
          </w:p>
        </w:tc>
      </w:tr>
      <w:tr w:rsidR="00752990" w14:paraId="6ADFC99D" w14:textId="77777777" w:rsidTr="004D420F">
        <w:tc>
          <w:tcPr>
            <w:tcW w:w="2234" w:type="dxa"/>
            <w:vAlign w:val="center"/>
          </w:tcPr>
          <w:p w14:paraId="152EF40A" w14:textId="77777777" w:rsidR="00752990" w:rsidRDefault="00752990" w:rsidP="004D420F">
            <w:pPr>
              <w:jc w:val="center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1117" w:type="dxa"/>
            <w:vAlign w:val="center"/>
          </w:tcPr>
          <w:p w14:paraId="4554DAB5" w14:textId="77777777" w:rsidR="00752990" w:rsidRPr="002B59B7" w:rsidRDefault="00752990" w:rsidP="004D42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1118" w:type="dxa"/>
            <w:vAlign w:val="center"/>
          </w:tcPr>
          <w:p w14:paraId="635718A2" w14:textId="77777777" w:rsidR="00752990" w:rsidRPr="002B59B7" w:rsidRDefault="00752990" w:rsidP="004D42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 (%; 95% CI)</w:t>
            </w:r>
          </w:p>
        </w:tc>
        <w:tc>
          <w:tcPr>
            <w:tcW w:w="1117" w:type="dxa"/>
            <w:vAlign w:val="center"/>
          </w:tcPr>
          <w:p w14:paraId="1F58F89D" w14:textId="77777777" w:rsidR="00752990" w:rsidRPr="002B59B7" w:rsidRDefault="00752990" w:rsidP="004D42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1118" w:type="dxa"/>
            <w:vAlign w:val="center"/>
          </w:tcPr>
          <w:p w14:paraId="334658E2" w14:textId="77777777" w:rsidR="00752990" w:rsidRPr="002B59B7" w:rsidRDefault="00752990" w:rsidP="004D42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 (%; 95% CI)</w:t>
            </w:r>
          </w:p>
        </w:tc>
        <w:tc>
          <w:tcPr>
            <w:tcW w:w="1117" w:type="dxa"/>
            <w:vAlign w:val="center"/>
          </w:tcPr>
          <w:p w14:paraId="2CCC9245" w14:textId="77777777" w:rsidR="00752990" w:rsidRPr="002B59B7" w:rsidRDefault="00752990" w:rsidP="004D42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1118" w:type="dxa"/>
            <w:vAlign w:val="center"/>
          </w:tcPr>
          <w:p w14:paraId="3F143570" w14:textId="77777777" w:rsidR="00752990" w:rsidRPr="002B59B7" w:rsidRDefault="00752990" w:rsidP="004D42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 (%; 95% CI)</w:t>
            </w:r>
          </w:p>
        </w:tc>
        <w:tc>
          <w:tcPr>
            <w:tcW w:w="1117" w:type="dxa"/>
            <w:vAlign w:val="center"/>
          </w:tcPr>
          <w:p w14:paraId="0552D166" w14:textId="77777777" w:rsidR="00752990" w:rsidRPr="002B59B7" w:rsidRDefault="00752990" w:rsidP="004D42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1118" w:type="dxa"/>
            <w:vAlign w:val="center"/>
          </w:tcPr>
          <w:p w14:paraId="5537E303" w14:textId="77777777" w:rsidR="00752990" w:rsidRPr="002B59B7" w:rsidRDefault="00752990" w:rsidP="004D42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 (%; 95% CI)</w:t>
            </w:r>
          </w:p>
        </w:tc>
        <w:tc>
          <w:tcPr>
            <w:tcW w:w="1117" w:type="dxa"/>
            <w:vAlign w:val="center"/>
          </w:tcPr>
          <w:p w14:paraId="5C0CC354" w14:textId="77777777" w:rsidR="00752990" w:rsidRPr="002B59B7" w:rsidRDefault="00752990" w:rsidP="004D42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1118" w:type="dxa"/>
            <w:vAlign w:val="center"/>
          </w:tcPr>
          <w:p w14:paraId="70AE542A" w14:textId="77777777" w:rsidR="00752990" w:rsidRPr="002B59B7" w:rsidRDefault="00752990" w:rsidP="004D42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 (%; 95% CI)</w:t>
            </w:r>
          </w:p>
        </w:tc>
      </w:tr>
      <w:tr w:rsidR="00752990" w14:paraId="7309E891" w14:textId="77777777" w:rsidTr="004D420F">
        <w:tc>
          <w:tcPr>
            <w:tcW w:w="2234" w:type="dxa"/>
            <w:vAlign w:val="center"/>
          </w:tcPr>
          <w:p w14:paraId="26467DB4" w14:textId="77777777" w:rsidR="00752990" w:rsidRDefault="00752990" w:rsidP="004D420F">
            <w:pPr>
              <w:rPr>
                <w:rFonts w:ascii="Arial" w:hAnsi="Arial" w:cs="Arial"/>
                <w:lang w:val="en-US" w:eastAsia="en-CA"/>
              </w:rPr>
            </w:pPr>
            <w:r w:rsidRPr="00F3554A">
              <w:rPr>
                <w:rFonts w:ascii="Arial" w:hAnsi="Arial" w:cs="Arial"/>
                <w:sz w:val="16"/>
                <w:lang w:val="en-US" w:eastAsia="en-CA"/>
              </w:rPr>
              <w:t>Subjects with at least one unsolicited symptom with MAE reported</w:t>
            </w:r>
          </w:p>
        </w:tc>
        <w:tc>
          <w:tcPr>
            <w:tcW w:w="1117" w:type="dxa"/>
            <w:vMerge w:val="restart"/>
            <w:vAlign w:val="center"/>
          </w:tcPr>
          <w:p w14:paraId="79512AFE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  <w:r w:rsidRPr="00F3554A">
              <w:rPr>
                <w:rFonts w:ascii="Arial" w:hAnsi="Arial" w:cs="Arial"/>
                <w:sz w:val="16"/>
                <w:lang w:val="en-US" w:eastAsia="en-CA"/>
              </w:rPr>
              <w:t>38</w:t>
            </w:r>
          </w:p>
        </w:tc>
        <w:tc>
          <w:tcPr>
            <w:tcW w:w="1118" w:type="dxa"/>
            <w:vAlign w:val="center"/>
          </w:tcPr>
          <w:p w14:paraId="39EB52DA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  <w:r>
              <w:rPr>
                <w:rFonts w:ascii="Arial" w:hAnsi="Arial" w:cs="Arial"/>
                <w:sz w:val="16"/>
                <w:lang w:val="en-US" w:eastAsia="en-CA"/>
              </w:rPr>
              <w:t>29 (76.3; 59.8-88.6)</w:t>
            </w:r>
          </w:p>
        </w:tc>
        <w:tc>
          <w:tcPr>
            <w:tcW w:w="1117" w:type="dxa"/>
            <w:vMerge w:val="restart"/>
            <w:vAlign w:val="center"/>
          </w:tcPr>
          <w:p w14:paraId="13D64359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  <w:r>
              <w:rPr>
                <w:rFonts w:ascii="Arial" w:hAnsi="Arial" w:cs="Arial"/>
                <w:sz w:val="16"/>
                <w:lang w:val="en-US" w:eastAsia="en-CA"/>
              </w:rPr>
              <w:t>37</w:t>
            </w:r>
          </w:p>
        </w:tc>
        <w:tc>
          <w:tcPr>
            <w:tcW w:w="1118" w:type="dxa"/>
            <w:vAlign w:val="center"/>
          </w:tcPr>
          <w:p w14:paraId="1DE2721E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  <w:r>
              <w:rPr>
                <w:rFonts w:ascii="Arial" w:hAnsi="Arial" w:cs="Arial"/>
                <w:sz w:val="16"/>
                <w:lang w:val="en-US" w:eastAsia="en-CA"/>
              </w:rPr>
              <w:t>28 (75.7; 58.8-88.2)</w:t>
            </w:r>
          </w:p>
        </w:tc>
        <w:tc>
          <w:tcPr>
            <w:tcW w:w="1117" w:type="dxa"/>
            <w:vMerge w:val="restart"/>
            <w:vAlign w:val="center"/>
          </w:tcPr>
          <w:p w14:paraId="1340B900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  <w:r>
              <w:rPr>
                <w:rFonts w:ascii="Arial" w:hAnsi="Arial" w:cs="Arial"/>
                <w:sz w:val="16"/>
                <w:lang w:val="en-US" w:eastAsia="en-CA"/>
              </w:rPr>
              <w:t>38</w:t>
            </w:r>
          </w:p>
        </w:tc>
        <w:tc>
          <w:tcPr>
            <w:tcW w:w="1118" w:type="dxa"/>
            <w:vAlign w:val="center"/>
          </w:tcPr>
          <w:p w14:paraId="3505EF25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  <w:r>
              <w:rPr>
                <w:rFonts w:ascii="Arial" w:hAnsi="Arial" w:cs="Arial"/>
                <w:sz w:val="16"/>
                <w:lang w:val="en-US" w:eastAsia="en-CA"/>
              </w:rPr>
              <w:t>33 (86.8; 71.9-95.6)</w:t>
            </w:r>
          </w:p>
        </w:tc>
        <w:tc>
          <w:tcPr>
            <w:tcW w:w="1117" w:type="dxa"/>
            <w:vMerge w:val="restart"/>
            <w:vAlign w:val="center"/>
          </w:tcPr>
          <w:p w14:paraId="3FB4367C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  <w:r>
              <w:rPr>
                <w:rFonts w:ascii="Arial" w:hAnsi="Arial" w:cs="Arial"/>
                <w:sz w:val="16"/>
                <w:lang w:val="en-US" w:eastAsia="en-CA"/>
              </w:rPr>
              <w:t>37</w:t>
            </w:r>
          </w:p>
        </w:tc>
        <w:tc>
          <w:tcPr>
            <w:tcW w:w="1118" w:type="dxa"/>
            <w:vAlign w:val="center"/>
          </w:tcPr>
          <w:p w14:paraId="7F9AF6EE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  <w:r>
              <w:rPr>
                <w:rFonts w:ascii="Arial" w:hAnsi="Arial" w:cs="Arial"/>
                <w:sz w:val="16"/>
                <w:lang w:val="en-US" w:eastAsia="en-CA"/>
              </w:rPr>
              <w:t>27 (73.0; 55.9-86.2)</w:t>
            </w:r>
          </w:p>
        </w:tc>
        <w:tc>
          <w:tcPr>
            <w:tcW w:w="1117" w:type="dxa"/>
            <w:vMerge w:val="restart"/>
            <w:vAlign w:val="center"/>
          </w:tcPr>
          <w:p w14:paraId="76FFF807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  <w:r>
              <w:rPr>
                <w:rFonts w:ascii="Arial" w:hAnsi="Arial" w:cs="Arial"/>
                <w:sz w:val="16"/>
                <w:lang w:val="en-US" w:eastAsia="en-CA"/>
              </w:rPr>
              <w:t>35</w:t>
            </w:r>
          </w:p>
        </w:tc>
        <w:tc>
          <w:tcPr>
            <w:tcW w:w="1118" w:type="dxa"/>
            <w:vAlign w:val="center"/>
          </w:tcPr>
          <w:p w14:paraId="54DB1037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  <w:r>
              <w:rPr>
                <w:rFonts w:ascii="Arial" w:hAnsi="Arial" w:cs="Arial"/>
                <w:sz w:val="16"/>
                <w:lang w:val="en-US" w:eastAsia="en-CA"/>
              </w:rPr>
              <w:t>26 (74.3; 56.7-87.5)</w:t>
            </w:r>
          </w:p>
        </w:tc>
      </w:tr>
      <w:tr w:rsidR="00752990" w14:paraId="229FA578" w14:textId="77777777" w:rsidTr="004D420F">
        <w:tc>
          <w:tcPr>
            <w:tcW w:w="2234" w:type="dxa"/>
            <w:vAlign w:val="center"/>
          </w:tcPr>
          <w:p w14:paraId="5E2BF3AB" w14:textId="77777777" w:rsidR="00752990" w:rsidRDefault="00752990" w:rsidP="004D420F">
            <w:pPr>
              <w:rPr>
                <w:rFonts w:ascii="Arial" w:hAnsi="Arial" w:cs="Arial"/>
                <w:lang w:val="en-US" w:eastAsia="en-CA"/>
              </w:rPr>
            </w:pPr>
            <w:r w:rsidRPr="00F3554A">
              <w:rPr>
                <w:rFonts w:ascii="Arial" w:hAnsi="Arial" w:cs="Arial"/>
                <w:sz w:val="16"/>
                <w:lang w:val="en-US" w:eastAsia="en-CA"/>
              </w:rPr>
              <w:t>Subjects with at least one unsolicited symptom with AE</w:t>
            </w:r>
            <w:r>
              <w:rPr>
                <w:rFonts w:ascii="Arial" w:hAnsi="Arial" w:cs="Arial"/>
                <w:sz w:val="16"/>
                <w:lang w:val="en-US" w:eastAsia="en-CA"/>
              </w:rPr>
              <w:t>SI</w:t>
            </w:r>
            <w:r w:rsidRPr="00F3554A">
              <w:rPr>
                <w:rFonts w:ascii="Arial" w:hAnsi="Arial" w:cs="Arial"/>
                <w:sz w:val="16"/>
                <w:lang w:val="en-US" w:eastAsia="en-CA"/>
              </w:rPr>
              <w:t xml:space="preserve"> reported</w:t>
            </w:r>
          </w:p>
        </w:tc>
        <w:tc>
          <w:tcPr>
            <w:tcW w:w="1117" w:type="dxa"/>
            <w:vMerge/>
            <w:vAlign w:val="center"/>
          </w:tcPr>
          <w:p w14:paraId="572FBDAA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</w:p>
        </w:tc>
        <w:tc>
          <w:tcPr>
            <w:tcW w:w="1118" w:type="dxa"/>
            <w:vAlign w:val="center"/>
          </w:tcPr>
          <w:p w14:paraId="5D8BF4BA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  <w:r>
              <w:rPr>
                <w:rFonts w:ascii="Arial" w:hAnsi="Arial" w:cs="Arial"/>
                <w:sz w:val="16"/>
                <w:lang w:val="en-US" w:eastAsia="en-CA"/>
              </w:rPr>
              <w:t>4 (10.5; 2.9-24.8)</w:t>
            </w:r>
          </w:p>
        </w:tc>
        <w:tc>
          <w:tcPr>
            <w:tcW w:w="1117" w:type="dxa"/>
            <w:vMerge/>
            <w:vAlign w:val="center"/>
          </w:tcPr>
          <w:p w14:paraId="5D3878D5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</w:p>
        </w:tc>
        <w:tc>
          <w:tcPr>
            <w:tcW w:w="1118" w:type="dxa"/>
            <w:vAlign w:val="center"/>
          </w:tcPr>
          <w:p w14:paraId="5A80677B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  <w:r>
              <w:rPr>
                <w:rFonts w:ascii="Arial" w:hAnsi="Arial" w:cs="Arial"/>
                <w:sz w:val="16"/>
                <w:lang w:val="en-US" w:eastAsia="en-CA"/>
              </w:rPr>
              <w:t>3 (8.1; 1.7-21.9)</w:t>
            </w:r>
          </w:p>
        </w:tc>
        <w:tc>
          <w:tcPr>
            <w:tcW w:w="1117" w:type="dxa"/>
            <w:vMerge/>
            <w:vAlign w:val="center"/>
          </w:tcPr>
          <w:p w14:paraId="0B0ECD4D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</w:p>
        </w:tc>
        <w:tc>
          <w:tcPr>
            <w:tcW w:w="1118" w:type="dxa"/>
            <w:vAlign w:val="center"/>
          </w:tcPr>
          <w:p w14:paraId="51E6C0DD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  <w:r>
              <w:rPr>
                <w:rFonts w:ascii="Arial" w:hAnsi="Arial" w:cs="Arial"/>
                <w:sz w:val="16"/>
                <w:lang w:val="en-US" w:eastAsia="en-CA"/>
              </w:rPr>
              <w:t>3 (7.9; 1.7-21.4)</w:t>
            </w:r>
          </w:p>
        </w:tc>
        <w:tc>
          <w:tcPr>
            <w:tcW w:w="1117" w:type="dxa"/>
            <w:vMerge/>
            <w:vAlign w:val="center"/>
          </w:tcPr>
          <w:p w14:paraId="1C81B97A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</w:p>
        </w:tc>
        <w:tc>
          <w:tcPr>
            <w:tcW w:w="1118" w:type="dxa"/>
            <w:vAlign w:val="center"/>
          </w:tcPr>
          <w:p w14:paraId="37B532F8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  <w:r>
              <w:rPr>
                <w:rFonts w:ascii="Arial" w:hAnsi="Arial" w:cs="Arial"/>
                <w:sz w:val="16"/>
                <w:lang w:val="en-US" w:eastAsia="en-CA"/>
              </w:rPr>
              <w:t>2 (5.4; 0.7-18.2)</w:t>
            </w:r>
          </w:p>
        </w:tc>
        <w:tc>
          <w:tcPr>
            <w:tcW w:w="1117" w:type="dxa"/>
            <w:vMerge/>
            <w:vAlign w:val="center"/>
          </w:tcPr>
          <w:p w14:paraId="3D713008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</w:p>
        </w:tc>
        <w:tc>
          <w:tcPr>
            <w:tcW w:w="1118" w:type="dxa"/>
            <w:vAlign w:val="center"/>
          </w:tcPr>
          <w:p w14:paraId="3A4C77E0" w14:textId="77777777" w:rsidR="00752990" w:rsidRPr="00F3554A" w:rsidRDefault="00752990" w:rsidP="004D420F">
            <w:pPr>
              <w:jc w:val="center"/>
              <w:rPr>
                <w:rFonts w:ascii="Arial" w:hAnsi="Arial" w:cs="Arial"/>
                <w:sz w:val="16"/>
                <w:lang w:val="en-US" w:eastAsia="en-CA"/>
              </w:rPr>
            </w:pPr>
            <w:r>
              <w:rPr>
                <w:rFonts w:ascii="Arial" w:hAnsi="Arial" w:cs="Arial"/>
                <w:sz w:val="16"/>
                <w:lang w:val="en-US" w:eastAsia="en-CA"/>
              </w:rPr>
              <w:t>2 (5.7; 0.7-19.2)</w:t>
            </w:r>
          </w:p>
        </w:tc>
      </w:tr>
    </w:tbl>
    <w:p w14:paraId="160B5F89" w14:textId="77777777" w:rsidR="00752990" w:rsidRPr="00D13471" w:rsidRDefault="00752990" w:rsidP="005651E1">
      <w:pPr>
        <w:spacing w:line="360" w:lineRule="auto"/>
        <w:rPr>
          <w:rFonts w:ascii="Arial" w:hAnsi="Arial" w:cs="Arial"/>
          <w:b/>
          <w:lang w:val="en-US" w:eastAsia="en-CA"/>
        </w:rPr>
      </w:pPr>
    </w:p>
    <w:p w14:paraId="0E719FCE" w14:textId="77777777" w:rsidR="003327D2" w:rsidRPr="00901207" w:rsidRDefault="003327D2" w:rsidP="003327D2">
      <w:pPr>
        <w:spacing w:line="480" w:lineRule="auto"/>
        <w:rPr>
          <w:rFonts w:ascii="Arial" w:hAnsi="Arial" w:cs="Arial"/>
          <w:sz w:val="20"/>
          <w:lang w:val="en-US" w:eastAsia="en-CA"/>
        </w:rPr>
      </w:pPr>
      <w:r>
        <w:rPr>
          <w:rFonts w:ascii="Arial" w:hAnsi="Arial" w:cs="Arial"/>
          <w:sz w:val="20"/>
          <w:lang w:val="en-US" w:eastAsia="en-CA"/>
        </w:rPr>
        <w:t>N, number of subjects with at least one administered dose; n (%), number (percentage) of subjects reporting the symptom at least once; CI, confidence interval.</w:t>
      </w:r>
    </w:p>
    <w:p w14:paraId="10DE0799" w14:textId="56D4BBD7" w:rsidR="00E504B9" w:rsidRPr="00E504B9" w:rsidRDefault="00E504B9" w:rsidP="00E504B9">
      <w:pPr>
        <w:rPr>
          <w:rFonts w:ascii="Arial" w:hAnsi="Arial" w:cs="Arial"/>
          <w:lang w:val="en-US" w:eastAsia="en-CA"/>
        </w:rPr>
      </w:pPr>
    </w:p>
    <w:p w14:paraId="30EE6EDA" w14:textId="77777777" w:rsidR="002A25D9" w:rsidRDefault="002A25D9" w:rsidP="00B5680D">
      <w:pPr>
        <w:pStyle w:val="BDHeading2"/>
        <w:spacing w:before="0"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564D3938" w14:textId="77777777" w:rsidR="006100E9" w:rsidRDefault="00E504B9" w:rsidP="006100E9">
      <w:pPr>
        <w:pStyle w:val="BDHeading2"/>
        <w:spacing w:before="0"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Supplemental Digital Content 8.</w:t>
      </w:r>
      <w:r w:rsidR="009634C3" w:rsidRPr="00B5680D">
        <w:rPr>
          <w:rFonts w:ascii="Arial" w:hAnsi="Arial" w:cs="Arial"/>
          <w:szCs w:val="24"/>
        </w:rPr>
        <w:t xml:space="preserve"> Figure</w:t>
      </w:r>
    </w:p>
    <w:p w14:paraId="00FA5508" w14:textId="10D1A901" w:rsidR="002B7EC8" w:rsidRPr="006100E9" w:rsidRDefault="009634C3" w:rsidP="006100E9">
      <w:pPr>
        <w:pStyle w:val="BDHeading2"/>
        <w:spacing w:before="0" w:line="480" w:lineRule="auto"/>
        <w:rPr>
          <w:rFonts w:ascii="Arial" w:hAnsi="Arial" w:cs="Arial"/>
        </w:rPr>
      </w:pPr>
      <w:r w:rsidRPr="006100E9">
        <w:rPr>
          <w:rFonts w:ascii="Arial" w:hAnsi="Arial" w:cs="Arial"/>
        </w:rPr>
        <w:t>Focus on the Patient Section</w:t>
      </w:r>
      <w:r w:rsidR="00FD67F2" w:rsidRPr="006100E9">
        <w:rPr>
          <w:rFonts w:ascii="Arial" w:hAnsi="Arial" w:cs="Arial"/>
          <w:noProof/>
        </w:rPr>
        <w:drawing>
          <wp:inline distT="0" distB="0" distL="0" distR="0" wp14:anchorId="68D085F3" wp14:editId="3D7A39FA">
            <wp:extent cx="7861465" cy="4421305"/>
            <wp:effectExtent l="0" t="0" r="635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PS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4300" cy="442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EC8" w:rsidRPr="006100E9" w:rsidSect="002A25D9">
      <w:pgSz w:w="16838" w:h="11906" w:orient="landscape"/>
      <w:pgMar w:top="1800" w:right="1440" w:bottom="1800" w:left="197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EC98A" w16cex:dateUtc="2021-07-06T10:22:00Z"/>
  <w16cex:commentExtensible w16cex:durableId="248EC9C4" w16cex:dateUtc="2021-07-06T10:23:00Z"/>
  <w16cex:commentExtensible w16cex:durableId="248EC9DB" w16cex:dateUtc="2021-07-06T10:23:00Z"/>
  <w16cex:commentExtensible w16cex:durableId="248ECA06" w16cex:dateUtc="2021-07-06T10:24:00Z"/>
  <w16cex:commentExtensible w16cex:durableId="248ECA52" w16cex:dateUtc="2021-07-06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37E97" w14:textId="77777777" w:rsidR="00DC398D" w:rsidRDefault="00DC398D">
      <w:r>
        <w:separator/>
      </w:r>
    </w:p>
  </w:endnote>
  <w:endnote w:type="continuationSeparator" w:id="0">
    <w:p w14:paraId="31B6E175" w14:textId="77777777" w:rsidR="00DC398D" w:rsidRDefault="00DC398D">
      <w:r>
        <w:continuationSeparator/>
      </w:r>
    </w:p>
  </w:endnote>
  <w:endnote w:type="continuationNotice" w:id="1">
    <w:p w14:paraId="61E4F5D7" w14:textId="77777777" w:rsidR="00DC398D" w:rsidRDefault="00DC3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138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05F9C" w14:textId="41BB2EF1" w:rsidR="00EA0D0A" w:rsidRDefault="00EA0D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2415A2" w14:textId="265EDF06" w:rsidR="003B3BB7" w:rsidRPr="00EA0D0A" w:rsidRDefault="003B3BB7" w:rsidP="00EA0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4F892" w14:textId="77777777" w:rsidR="00DC398D" w:rsidRDefault="00DC398D">
      <w:r>
        <w:separator/>
      </w:r>
    </w:p>
  </w:footnote>
  <w:footnote w:type="continuationSeparator" w:id="0">
    <w:p w14:paraId="742833BD" w14:textId="77777777" w:rsidR="00DC398D" w:rsidRDefault="00DC398D">
      <w:r>
        <w:continuationSeparator/>
      </w:r>
    </w:p>
  </w:footnote>
  <w:footnote w:type="continuationNotice" w:id="1">
    <w:p w14:paraId="08ADCF62" w14:textId="77777777" w:rsidR="00DC398D" w:rsidRDefault="00DC3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791FF" w14:textId="46D15955" w:rsidR="003B3BB7" w:rsidRPr="002B7EC8" w:rsidRDefault="003B3BB7" w:rsidP="00EA0D0A">
    <w:pPr>
      <w:pStyle w:val="Header"/>
      <w:tabs>
        <w:tab w:val="clear" w:pos="4153"/>
        <w:tab w:val="clear" w:pos="8306"/>
        <w:tab w:val="right" w:pos="8406"/>
      </w:tabs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6EFAC" w14:textId="77777777" w:rsidR="009C56BE" w:rsidRPr="002B7EC8" w:rsidRDefault="009C56BE" w:rsidP="00EA0D0A">
    <w:pPr>
      <w:pStyle w:val="Header"/>
      <w:tabs>
        <w:tab w:val="clear" w:pos="4153"/>
        <w:tab w:val="clear" w:pos="8306"/>
        <w:tab w:val="right" w:pos="8406"/>
      </w:tabs>
      <w:rPr>
        <w:sz w:val="20"/>
      </w:rPr>
    </w:pP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94446" w14:textId="77777777" w:rsidR="00705F5B" w:rsidRPr="002B7EC8" w:rsidRDefault="00705F5B" w:rsidP="00EA0D0A">
    <w:pPr>
      <w:pStyle w:val="Header"/>
      <w:tabs>
        <w:tab w:val="clear" w:pos="4153"/>
        <w:tab w:val="clear" w:pos="8306"/>
        <w:tab w:val="right" w:pos="8406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DCE04EC"/>
    <w:lvl w:ilvl="0">
      <w:start w:val="1"/>
      <w:numFmt w:val="decimal"/>
      <w:pStyle w:val="Heading1"/>
      <w:lvlText w:val="%1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1B419D"/>
    <w:multiLevelType w:val="hybridMultilevel"/>
    <w:tmpl w:val="694E30FA"/>
    <w:lvl w:ilvl="0" w:tplc="23245D5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" w15:restartNumberingAfterBreak="0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4" w15:restartNumberingAfterBreak="0">
    <w:nsid w:val="1447204C"/>
    <w:multiLevelType w:val="hybridMultilevel"/>
    <w:tmpl w:val="7CCC385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75902"/>
    <w:multiLevelType w:val="hybridMultilevel"/>
    <w:tmpl w:val="C5C0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FCF"/>
    <w:multiLevelType w:val="hybridMultilevel"/>
    <w:tmpl w:val="68F63A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22F2"/>
    <w:multiLevelType w:val="hybridMultilevel"/>
    <w:tmpl w:val="998AF2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E861B2"/>
    <w:multiLevelType w:val="hybridMultilevel"/>
    <w:tmpl w:val="72F6C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2F79"/>
    <w:multiLevelType w:val="hybridMultilevel"/>
    <w:tmpl w:val="64905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458F4506"/>
    <w:multiLevelType w:val="hybridMultilevel"/>
    <w:tmpl w:val="79EA720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7B6A"/>
    <w:multiLevelType w:val="hybridMultilevel"/>
    <w:tmpl w:val="E67490CC"/>
    <w:lvl w:ilvl="0" w:tplc="72024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F0547"/>
    <w:multiLevelType w:val="hybridMultilevel"/>
    <w:tmpl w:val="860601DA"/>
    <w:lvl w:ilvl="0" w:tplc="7C3A364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A1DDB"/>
    <w:multiLevelType w:val="hybridMultilevel"/>
    <w:tmpl w:val="061C9E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abstractNum w:abstractNumId="17" w15:restartNumberingAfterBreak="0">
    <w:nsid w:val="61D50358"/>
    <w:multiLevelType w:val="hybridMultilevel"/>
    <w:tmpl w:val="31AE4DA8"/>
    <w:lvl w:ilvl="0" w:tplc="33B063F6">
      <w:start w:val="1"/>
      <w:numFmt w:val="bullet"/>
      <w:lvlText w:val=""/>
      <w:lvlJc w:val="left"/>
      <w:pPr>
        <w:tabs>
          <w:tab w:val="num" w:pos="463"/>
        </w:tabs>
        <w:ind w:left="463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36"/>
        </w:tabs>
        <w:ind w:left="1336" w:hanging="360"/>
      </w:pPr>
      <w:rPr>
        <w:rFonts w:ascii="Courier New" w:hAnsi="Courier New" w:cs="Courier New" w:hint="default"/>
      </w:rPr>
    </w:lvl>
    <w:lvl w:ilvl="2" w:tplc="200E1C90">
      <w:numFmt w:val="bullet"/>
      <w:lvlText w:val="•"/>
      <w:lvlJc w:val="left"/>
      <w:pPr>
        <w:ind w:left="2416" w:hanging="72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18" w15:restartNumberingAfterBreak="0">
    <w:nsid w:val="63DF22C9"/>
    <w:multiLevelType w:val="hybridMultilevel"/>
    <w:tmpl w:val="D5BC0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67EB6">
      <w:numFmt w:val="bullet"/>
      <w:lvlText w:val="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D277C"/>
    <w:multiLevelType w:val="hybridMultilevel"/>
    <w:tmpl w:val="3D9AD1F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D1B03"/>
    <w:multiLevelType w:val="hybridMultilevel"/>
    <w:tmpl w:val="A614FE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538E7"/>
    <w:multiLevelType w:val="hybridMultilevel"/>
    <w:tmpl w:val="D070D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16"/>
  </w:num>
  <w:num w:numId="8">
    <w:abstractNumId w:val="8"/>
  </w:num>
  <w:num w:numId="9">
    <w:abstractNumId w:val="20"/>
  </w:num>
  <w:num w:numId="10">
    <w:abstractNumId w:val="21"/>
  </w:num>
  <w:num w:numId="11">
    <w:abstractNumId w:val="1"/>
  </w:num>
  <w:num w:numId="12">
    <w:abstractNumId w:val="6"/>
  </w:num>
  <w:num w:numId="13">
    <w:abstractNumId w:val="13"/>
  </w:num>
  <w:num w:numId="14">
    <w:abstractNumId w:val="5"/>
  </w:num>
  <w:num w:numId="15">
    <w:abstractNumId w:val="12"/>
  </w:num>
  <w:num w:numId="16">
    <w:abstractNumId w:val="4"/>
  </w:num>
  <w:num w:numId="17">
    <w:abstractNumId w:val="7"/>
  </w:num>
  <w:num w:numId="18">
    <w:abstractNumId w:val="18"/>
  </w:num>
  <w:num w:numId="19">
    <w:abstractNumId w:val="15"/>
  </w:num>
  <w:num w:numId="20">
    <w:abstractNumId w:val="19"/>
  </w:num>
  <w:num w:numId="21">
    <w:abstractNumId w:val="14"/>
  </w:num>
  <w:num w:numId="2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rélie Roth">
    <w15:presenceInfo w15:providerId="None" w15:userId="Aurélie Ro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wNLK0MDc3NTUxMDNQ0lEKTi0uzszPAykwqQUA18Yis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ID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adwsxvekdd99qeeewuxa5taa9ftv0r9s92v&quot;&gt;Q-PAN-H5N1-023&lt;record-ids&gt;&lt;item&gt;2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21&lt;/item&gt;&lt;item&gt;26&lt;/item&gt;&lt;item&gt;28&lt;/item&gt;&lt;item&gt;32&lt;/item&gt;&lt;/record-ids&gt;&lt;/item&gt;&lt;/Libraries&gt;"/>
  </w:docVars>
  <w:rsids>
    <w:rsidRoot w:val="00FC4700"/>
    <w:rsid w:val="00001B5A"/>
    <w:rsid w:val="00001FF6"/>
    <w:rsid w:val="0000414E"/>
    <w:rsid w:val="000056C8"/>
    <w:rsid w:val="00005E1E"/>
    <w:rsid w:val="0000600F"/>
    <w:rsid w:val="00011530"/>
    <w:rsid w:val="00011591"/>
    <w:rsid w:val="000137F6"/>
    <w:rsid w:val="00013942"/>
    <w:rsid w:val="00013F24"/>
    <w:rsid w:val="00014867"/>
    <w:rsid w:val="000169BC"/>
    <w:rsid w:val="00017938"/>
    <w:rsid w:val="000203AB"/>
    <w:rsid w:val="0002040F"/>
    <w:rsid w:val="00020D05"/>
    <w:rsid w:val="0002179A"/>
    <w:rsid w:val="00021DB9"/>
    <w:rsid w:val="00022A82"/>
    <w:rsid w:val="00023AC4"/>
    <w:rsid w:val="00023CB5"/>
    <w:rsid w:val="00025554"/>
    <w:rsid w:val="000256AC"/>
    <w:rsid w:val="00025BC0"/>
    <w:rsid w:val="00026331"/>
    <w:rsid w:val="00026F3F"/>
    <w:rsid w:val="00027A90"/>
    <w:rsid w:val="00027E61"/>
    <w:rsid w:val="0003097B"/>
    <w:rsid w:val="00030AA2"/>
    <w:rsid w:val="00036F45"/>
    <w:rsid w:val="0003781B"/>
    <w:rsid w:val="00037B39"/>
    <w:rsid w:val="00041D5E"/>
    <w:rsid w:val="00041DC6"/>
    <w:rsid w:val="00042C81"/>
    <w:rsid w:val="0004368F"/>
    <w:rsid w:val="000444A2"/>
    <w:rsid w:val="00044871"/>
    <w:rsid w:val="00046716"/>
    <w:rsid w:val="00046ABC"/>
    <w:rsid w:val="000475E8"/>
    <w:rsid w:val="0005127C"/>
    <w:rsid w:val="00051435"/>
    <w:rsid w:val="0005182A"/>
    <w:rsid w:val="00052252"/>
    <w:rsid w:val="00052F48"/>
    <w:rsid w:val="00053CDC"/>
    <w:rsid w:val="0005696E"/>
    <w:rsid w:val="00056E80"/>
    <w:rsid w:val="000611FE"/>
    <w:rsid w:val="000614CF"/>
    <w:rsid w:val="000633A3"/>
    <w:rsid w:val="00064D82"/>
    <w:rsid w:val="000652E7"/>
    <w:rsid w:val="00065BA9"/>
    <w:rsid w:val="00071B56"/>
    <w:rsid w:val="00072B69"/>
    <w:rsid w:val="000733F0"/>
    <w:rsid w:val="00073DF9"/>
    <w:rsid w:val="00073E65"/>
    <w:rsid w:val="00074B17"/>
    <w:rsid w:val="00076422"/>
    <w:rsid w:val="00076F35"/>
    <w:rsid w:val="00080BDC"/>
    <w:rsid w:val="00081134"/>
    <w:rsid w:val="00081C75"/>
    <w:rsid w:val="00081F48"/>
    <w:rsid w:val="00084DB8"/>
    <w:rsid w:val="000863BD"/>
    <w:rsid w:val="000863CC"/>
    <w:rsid w:val="00090130"/>
    <w:rsid w:val="000919DB"/>
    <w:rsid w:val="000954F6"/>
    <w:rsid w:val="000955BE"/>
    <w:rsid w:val="0009783D"/>
    <w:rsid w:val="000A0319"/>
    <w:rsid w:val="000A1BEE"/>
    <w:rsid w:val="000A2110"/>
    <w:rsid w:val="000A2438"/>
    <w:rsid w:val="000A2BCB"/>
    <w:rsid w:val="000A4F99"/>
    <w:rsid w:val="000A5179"/>
    <w:rsid w:val="000A60C3"/>
    <w:rsid w:val="000A667E"/>
    <w:rsid w:val="000A7670"/>
    <w:rsid w:val="000B045F"/>
    <w:rsid w:val="000B06BA"/>
    <w:rsid w:val="000B0788"/>
    <w:rsid w:val="000B0B5C"/>
    <w:rsid w:val="000B0BB8"/>
    <w:rsid w:val="000B0D4D"/>
    <w:rsid w:val="000B161F"/>
    <w:rsid w:val="000B34AF"/>
    <w:rsid w:val="000B4C6B"/>
    <w:rsid w:val="000B65CE"/>
    <w:rsid w:val="000B6746"/>
    <w:rsid w:val="000B7585"/>
    <w:rsid w:val="000B7763"/>
    <w:rsid w:val="000B78A5"/>
    <w:rsid w:val="000C1653"/>
    <w:rsid w:val="000C1C5F"/>
    <w:rsid w:val="000C1D9D"/>
    <w:rsid w:val="000C444F"/>
    <w:rsid w:val="000C57DD"/>
    <w:rsid w:val="000C5A13"/>
    <w:rsid w:val="000C5DF3"/>
    <w:rsid w:val="000C7B28"/>
    <w:rsid w:val="000D0FF8"/>
    <w:rsid w:val="000D153F"/>
    <w:rsid w:val="000D29C1"/>
    <w:rsid w:val="000D2AD3"/>
    <w:rsid w:val="000D3026"/>
    <w:rsid w:val="000D5214"/>
    <w:rsid w:val="000D55D6"/>
    <w:rsid w:val="000D5903"/>
    <w:rsid w:val="000D5C6F"/>
    <w:rsid w:val="000D7D7B"/>
    <w:rsid w:val="000E1CBD"/>
    <w:rsid w:val="000E37E2"/>
    <w:rsid w:val="000E40A4"/>
    <w:rsid w:val="000E40D7"/>
    <w:rsid w:val="000E41D3"/>
    <w:rsid w:val="000E513D"/>
    <w:rsid w:val="000E61C8"/>
    <w:rsid w:val="000E67AE"/>
    <w:rsid w:val="000E75B9"/>
    <w:rsid w:val="000F167D"/>
    <w:rsid w:val="000F2D76"/>
    <w:rsid w:val="000F2FFF"/>
    <w:rsid w:val="000F39DF"/>
    <w:rsid w:val="000F4147"/>
    <w:rsid w:val="000F48FF"/>
    <w:rsid w:val="000F64BD"/>
    <w:rsid w:val="000F7C04"/>
    <w:rsid w:val="001005BC"/>
    <w:rsid w:val="00105451"/>
    <w:rsid w:val="00105D55"/>
    <w:rsid w:val="0010635D"/>
    <w:rsid w:val="0010725B"/>
    <w:rsid w:val="001073A6"/>
    <w:rsid w:val="00107A66"/>
    <w:rsid w:val="00110202"/>
    <w:rsid w:val="00111832"/>
    <w:rsid w:val="00111943"/>
    <w:rsid w:val="00111CB6"/>
    <w:rsid w:val="00112019"/>
    <w:rsid w:val="0011313E"/>
    <w:rsid w:val="00113FB8"/>
    <w:rsid w:val="00114D41"/>
    <w:rsid w:val="00115794"/>
    <w:rsid w:val="001157B0"/>
    <w:rsid w:val="00115C4F"/>
    <w:rsid w:val="00115F3B"/>
    <w:rsid w:val="001161F1"/>
    <w:rsid w:val="00116973"/>
    <w:rsid w:val="00117AF0"/>
    <w:rsid w:val="0012288F"/>
    <w:rsid w:val="001235A9"/>
    <w:rsid w:val="00123D7A"/>
    <w:rsid w:val="00124B30"/>
    <w:rsid w:val="00124C93"/>
    <w:rsid w:val="0012569E"/>
    <w:rsid w:val="00126F89"/>
    <w:rsid w:val="00130368"/>
    <w:rsid w:val="00130742"/>
    <w:rsid w:val="0013280D"/>
    <w:rsid w:val="00132F5B"/>
    <w:rsid w:val="0013402E"/>
    <w:rsid w:val="001351DC"/>
    <w:rsid w:val="00135943"/>
    <w:rsid w:val="00137625"/>
    <w:rsid w:val="00140C07"/>
    <w:rsid w:val="00140EDF"/>
    <w:rsid w:val="00141FA3"/>
    <w:rsid w:val="00142511"/>
    <w:rsid w:val="00143F51"/>
    <w:rsid w:val="00145B1B"/>
    <w:rsid w:val="00145DCC"/>
    <w:rsid w:val="0015063B"/>
    <w:rsid w:val="001548EE"/>
    <w:rsid w:val="001558CC"/>
    <w:rsid w:val="00155E16"/>
    <w:rsid w:val="0015776C"/>
    <w:rsid w:val="0015777C"/>
    <w:rsid w:val="001621B6"/>
    <w:rsid w:val="0016547D"/>
    <w:rsid w:val="001703B6"/>
    <w:rsid w:val="00170A46"/>
    <w:rsid w:val="001713DF"/>
    <w:rsid w:val="001718D1"/>
    <w:rsid w:val="00171EF5"/>
    <w:rsid w:val="001755EF"/>
    <w:rsid w:val="00176FB3"/>
    <w:rsid w:val="0017795B"/>
    <w:rsid w:val="00181C14"/>
    <w:rsid w:val="00185A3C"/>
    <w:rsid w:val="00185C75"/>
    <w:rsid w:val="0018699B"/>
    <w:rsid w:val="0019006B"/>
    <w:rsid w:val="0019193C"/>
    <w:rsid w:val="00192DD6"/>
    <w:rsid w:val="00193603"/>
    <w:rsid w:val="00195615"/>
    <w:rsid w:val="00197471"/>
    <w:rsid w:val="001A0F56"/>
    <w:rsid w:val="001A3EBC"/>
    <w:rsid w:val="001A451C"/>
    <w:rsid w:val="001A4D46"/>
    <w:rsid w:val="001A5310"/>
    <w:rsid w:val="001B0A6A"/>
    <w:rsid w:val="001B0E16"/>
    <w:rsid w:val="001B16D6"/>
    <w:rsid w:val="001B1FCF"/>
    <w:rsid w:val="001B25F1"/>
    <w:rsid w:val="001B2738"/>
    <w:rsid w:val="001B42BE"/>
    <w:rsid w:val="001B4601"/>
    <w:rsid w:val="001B7828"/>
    <w:rsid w:val="001C1296"/>
    <w:rsid w:val="001C2392"/>
    <w:rsid w:val="001C2456"/>
    <w:rsid w:val="001C391A"/>
    <w:rsid w:val="001C437D"/>
    <w:rsid w:val="001C5116"/>
    <w:rsid w:val="001C688F"/>
    <w:rsid w:val="001C7518"/>
    <w:rsid w:val="001D0D2F"/>
    <w:rsid w:val="001D1A9F"/>
    <w:rsid w:val="001D248B"/>
    <w:rsid w:val="001D3949"/>
    <w:rsid w:val="001D5F80"/>
    <w:rsid w:val="001D6273"/>
    <w:rsid w:val="001D62FA"/>
    <w:rsid w:val="001D6373"/>
    <w:rsid w:val="001E02DB"/>
    <w:rsid w:val="001E0F3E"/>
    <w:rsid w:val="001E13AE"/>
    <w:rsid w:val="001E2771"/>
    <w:rsid w:val="001E2C0A"/>
    <w:rsid w:val="001E6474"/>
    <w:rsid w:val="001E64CB"/>
    <w:rsid w:val="001F20B1"/>
    <w:rsid w:val="001F4318"/>
    <w:rsid w:val="001F43CE"/>
    <w:rsid w:val="001F4616"/>
    <w:rsid w:val="001F5F94"/>
    <w:rsid w:val="001F68B6"/>
    <w:rsid w:val="001F6D9E"/>
    <w:rsid w:val="001F7B24"/>
    <w:rsid w:val="002002AE"/>
    <w:rsid w:val="002002DF"/>
    <w:rsid w:val="00204F7E"/>
    <w:rsid w:val="00205D47"/>
    <w:rsid w:val="00207425"/>
    <w:rsid w:val="0021148F"/>
    <w:rsid w:val="00211C16"/>
    <w:rsid w:val="00213ADF"/>
    <w:rsid w:val="00214963"/>
    <w:rsid w:val="002151C8"/>
    <w:rsid w:val="00215B09"/>
    <w:rsid w:val="00215F75"/>
    <w:rsid w:val="00216CCB"/>
    <w:rsid w:val="00217C9C"/>
    <w:rsid w:val="002205B0"/>
    <w:rsid w:val="002226BF"/>
    <w:rsid w:val="00222C96"/>
    <w:rsid w:val="00222F50"/>
    <w:rsid w:val="00222FD7"/>
    <w:rsid w:val="00223A3C"/>
    <w:rsid w:val="002240BE"/>
    <w:rsid w:val="002242EB"/>
    <w:rsid w:val="00226C82"/>
    <w:rsid w:val="002270EF"/>
    <w:rsid w:val="00227394"/>
    <w:rsid w:val="002300D7"/>
    <w:rsid w:val="00231455"/>
    <w:rsid w:val="002317C2"/>
    <w:rsid w:val="002323BF"/>
    <w:rsid w:val="00232996"/>
    <w:rsid w:val="00232A07"/>
    <w:rsid w:val="0023478E"/>
    <w:rsid w:val="00234B63"/>
    <w:rsid w:val="00235156"/>
    <w:rsid w:val="00236768"/>
    <w:rsid w:val="00237C68"/>
    <w:rsid w:val="00240093"/>
    <w:rsid w:val="002425AB"/>
    <w:rsid w:val="0024414C"/>
    <w:rsid w:val="00247305"/>
    <w:rsid w:val="00250083"/>
    <w:rsid w:val="00251F63"/>
    <w:rsid w:val="0025332E"/>
    <w:rsid w:val="00260AA7"/>
    <w:rsid w:val="00260DCE"/>
    <w:rsid w:val="0026184F"/>
    <w:rsid w:val="00263B8F"/>
    <w:rsid w:val="00264D41"/>
    <w:rsid w:val="00265D18"/>
    <w:rsid w:val="00267F5A"/>
    <w:rsid w:val="0027064E"/>
    <w:rsid w:val="002713E0"/>
    <w:rsid w:val="0027154C"/>
    <w:rsid w:val="0027197D"/>
    <w:rsid w:val="00273075"/>
    <w:rsid w:val="0027344C"/>
    <w:rsid w:val="002741BC"/>
    <w:rsid w:val="002752F1"/>
    <w:rsid w:val="002759CA"/>
    <w:rsid w:val="00276C85"/>
    <w:rsid w:val="00277E61"/>
    <w:rsid w:val="00280A40"/>
    <w:rsid w:val="00280F6D"/>
    <w:rsid w:val="002821A1"/>
    <w:rsid w:val="00284E3D"/>
    <w:rsid w:val="002866A9"/>
    <w:rsid w:val="00286FA5"/>
    <w:rsid w:val="00290DD0"/>
    <w:rsid w:val="0029117B"/>
    <w:rsid w:val="00291C0D"/>
    <w:rsid w:val="00293980"/>
    <w:rsid w:val="00294ECC"/>
    <w:rsid w:val="0029662A"/>
    <w:rsid w:val="00296C9C"/>
    <w:rsid w:val="00296F7B"/>
    <w:rsid w:val="002976DD"/>
    <w:rsid w:val="00297A05"/>
    <w:rsid w:val="002A0132"/>
    <w:rsid w:val="002A0739"/>
    <w:rsid w:val="002A0784"/>
    <w:rsid w:val="002A2444"/>
    <w:rsid w:val="002A25D9"/>
    <w:rsid w:val="002A46B8"/>
    <w:rsid w:val="002B073A"/>
    <w:rsid w:val="002B217B"/>
    <w:rsid w:val="002B382A"/>
    <w:rsid w:val="002B5741"/>
    <w:rsid w:val="002B59B7"/>
    <w:rsid w:val="002B733B"/>
    <w:rsid w:val="002B7EC8"/>
    <w:rsid w:val="002C0626"/>
    <w:rsid w:val="002C1B27"/>
    <w:rsid w:val="002C2547"/>
    <w:rsid w:val="002C28D3"/>
    <w:rsid w:val="002C6B2F"/>
    <w:rsid w:val="002C7460"/>
    <w:rsid w:val="002C7532"/>
    <w:rsid w:val="002D0D1F"/>
    <w:rsid w:val="002D2C43"/>
    <w:rsid w:val="002D50D0"/>
    <w:rsid w:val="002D5159"/>
    <w:rsid w:val="002D5A5D"/>
    <w:rsid w:val="002E1228"/>
    <w:rsid w:val="002E2265"/>
    <w:rsid w:val="002E3BFD"/>
    <w:rsid w:val="002E5550"/>
    <w:rsid w:val="002E5FCC"/>
    <w:rsid w:val="002E685B"/>
    <w:rsid w:val="002F1ACA"/>
    <w:rsid w:val="002F2F3B"/>
    <w:rsid w:val="002F4F17"/>
    <w:rsid w:val="002F64F0"/>
    <w:rsid w:val="002F6B65"/>
    <w:rsid w:val="00302C9D"/>
    <w:rsid w:val="0030436D"/>
    <w:rsid w:val="00304AB9"/>
    <w:rsid w:val="0030631C"/>
    <w:rsid w:val="003075B1"/>
    <w:rsid w:val="00307AEC"/>
    <w:rsid w:val="00307F89"/>
    <w:rsid w:val="00310078"/>
    <w:rsid w:val="00310FBB"/>
    <w:rsid w:val="00311C6A"/>
    <w:rsid w:val="00312827"/>
    <w:rsid w:val="00312F1E"/>
    <w:rsid w:val="00313679"/>
    <w:rsid w:val="003155B9"/>
    <w:rsid w:val="003161B9"/>
    <w:rsid w:val="003165C1"/>
    <w:rsid w:val="00316921"/>
    <w:rsid w:val="003171E1"/>
    <w:rsid w:val="003206BD"/>
    <w:rsid w:val="0032152F"/>
    <w:rsid w:val="00321A20"/>
    <w:rsid w:val="003233CA"/>
    <w:rsid w:val="0032390A"/>
    <w:rsid w:val="0032480E"/>
    <w:rsid w:val="00325665"/>
    <w:rsid w:val="003257AD"/>
    <w:rsid w:val="00325BF0"/>
    <w:rsid w:val="003267C8"/>
    <w:rsid w:val="00331045"/>
    <w:rsid w:val="0033240F"/>
    <w:rsid w:val="003327D2"/>
    <w:rsid w:val="00332A5B"/>
    <w:rsid w:val="00335D19"/>
    <w:rsid w:val="0033605F"/>
    <w:rsid w:val="00336E53"/>
    <w:rsid w:val="00337BA4"/>
    <w:rsid w:val="003435A3"/>
    <w:rsid w:val="00346899"/>
    <w:rsid w:val="00347600"/>
    <w:rsid w:val="00347D14"/>
    <w:rsid w:val="00347FBA"/>
    <w:rsid w:val="003510BA"/>
    <w:rsid w:val="00351E13"/>
    <w:rsid w:val="00352208"/>
    <w:rsid w:val="0035261D"/>
    <w:rsid w:val="00352787"/>
    <w:rsid w:val="00353008"/>
    <w:rsid w:val="00353CA1"/>
    <w:rsid w:val="0035415F"/>
    <w:rsid w:val="00355323"/>
    <w:rsid w:val="00355523"/>
    <w:rsid w:val="00355970"/>
    <w:rsid w:val="00355C77"/>
    <w:rsid w:val="003562B4"/>
    <w:rsid w:val="0035714F"/>
    <w:rsid w:val="003578B2"/>
    <w:rsid w:val="00357AE4"/>
    <w:rsid w:val="00364840"/>
    <w:rsid w:val="003650B9"/>
    <w:rsid w:val="00366871"/>
    <w:rsid w:val="00367480"/>
    <w:rsid w:val="003737C9"/>
    <w:rsid w:val="003738A3"/>
    <w:rsid w:val="00374F4A"/>
    <w:rsid w:val="0037740C"/>
    <w:rsid w:val="00381A05"/>
    <w:rsid w:val="00381CE7"/>
    <w:rsid w:val="003825C4"/>
    <w:rsid w:val="0038324D"/>
    <w:rsid w:val="00385250"/>
    <w:rsid w:val="0038636B"/>
    <w:rsid w:val="00391779"/>
    <w:rsid w:val="00391F6E"/>
    <w:rsid w:val="00392445"/>
    <w:rsid w:val="003935EB"/>
    <w:rsid w:val="00393802"/>
    <w:rsid w:val="003939A2"/>
    <w:rsid w:val="00394907"/>
    <w:rsid w:val="00396CDC"/>
    <w:rsid w:val="003970A8"/>
    <w:rsid w:val="003A0CE5"/>
    <w:rsid w:val="003A1A7B"/>
    <w:rsid w:val="003A2277"/>
    <w:rsid w:val="003A2CA8"/>
    <w:rsid w:val="003A2CBD"/>
    <w:rsid w:val="003A369E"/>
    <w:rsid w:val="003A4443"/>
    <w:rsid w:val="003A6276"/>
    <w:rsid w:val="003A65D6"/>
    <w:rsid w:val="003B044D"/>
    <w:rsid w:val="003B2549"/>
    <w:rsid w:val="003B25C1"/>
    <w:rsid w:val="003B3B0A"/>
    <w:rsid w:val="003B3BB7"/>
    <w:rsid w:val="003B450F"/>
    <w:rsid w:val="003B4695"/>
    <w:rsid w:val="003B5732"/>
    <w:rsid w:val="003B5BA3"/>
    <w:rsid w:val="003B77E7"/>
    <w:rsid w:val="003B79B8"/>
    <w:rsid w:val="003C0F2B"/>
    <w:rsid w:val="003C1282"/>
    <w:rsid w:val="003C2227"/>
    <w:rsid w:val="003C24D4"/>
    <w:rsid w:val="003C25E8"/>
    <w:rsid w:val="003C4EB7"/>
    <w:rsid w:val="003C4F6D"/>
    <w:rsid w:val="003C5EA9"/>
    <w:rsid w:val="003C5FC7"/>
    <w:rsid w:val="003D1808"/>
    <w:rsid w:val="003D19F3"/>
    <w:rsid w:val="003D62D6"/>
    <w:rsid w:val="003D6625"/>
    <w:rsid w:val="003D69FA"/>
    <w:rsid w:val="003D7593"/>
    <w:rsid w:val="003D7F4B"/>
    <w:rsid w:val="003E02DC"/>
    <w:rsid w:val="003E104F"/>
    <w:rsid w:val="003E1F2E"/>
    <w:rsid w:val="003E28F4"/>
    <w:rsid w:val="003E330E"/>
    <w:rsid w:val="003E38AD"/>
    <w:rsid w:val="003E39CC"/>
    <w:rsid w:val="003E624D"/>
    <w:rsid w:val="003E6697"/>
    <w:rsid w:val="003E6750"/>
    <w:rsid w:val="003F05C5"/>
    <w:rsid w:val="003F1E81"/>
    <w:rsid w:val="003F226E"/>
    <w:rsid w:val="003F41D8"/>
    <w:rsid w:val="003F49F5"/>
    <w:rsid w:val="003F4EEC"/>
    <w:rsid w:val="003F4FB4"/>
    <w:rsid w:val="003F5128"/>
    <w:rsid w:val="003F76A3"/>
    <w:rsid w:val="00400968"/>
    <w:rsid w:val="00403BD3"/>
    <w:rsid w:val="00404EF7"/>
    <w:rsid w:val="0040781D"/>
    <w:rsid w:val="00412203"/>
    <w:rsid w:val="00413A16"/>
    <w:rsid w:val="00414B50"/>
    <w:rsid w:val="00414B5A"/>
    <w:rsid w:val="00414D50"/>
    <w:rsid w:val="00414FEF"/>
    <w:rsid w:val="0041505C"/>
    <w:rsid w:val="00415133"/>
    <w:rsid w:val="004167BC"/>
    <w:rsid w:val="00416C9D"/>
    <w:rsid w:val="0042156F"/>
    <w:rsid w:val="0042249D"/>
    <w:rsid w:val="0042275C"/>
    <w:rsid w:val="00423104"/>
    <w:rsid w:val="004239C2"/>
    <w:rsid w:val="0042479A"/>
    <w:rsid w:val="004247DD"/>
    <w:rsid w:val="00425838"/>
    <w:rsid w:val="00426A5E"/>
    <w:rsid w:val="004274FB"/>
    <w:rsid w:val="004307FA"/>
    <w:rsid w:val="004307FE"/>
    <w:rsid w:val="004316D6"/>
    <w:rsid w:val="0043194A"/>
    <w:rsid w:val="00431A71"/>
    <w:rsid w:val="004343C7"/>
    <w:rsid w:val="00435F15"/>
    <w:rsid w:val="0043708C"/>
    <w:rsid w:val="00437E67"/>
    <w:rsid w:val="004411FD"/>
    <w:rsid w:val="0044207B"/>
    <w:rsid w:val="004426F3"/>
    <w:rsid w:val="00442D83"/>
    <w:rsid w:val="00443BEC"/>
    <w:rsid w:val="0044531A"/>
    <w:rsid w:val="00445871"/>
    <w:rsid w:val="00445D00"/>
    <w:rsid w:val="004477B8"/>
    <w:rsid w:val="004478C5"/>
    <w:rsid w:val="004507B5"/>
    <w:rsid w:val="004507C6"/>
    <w:rsid w:val="0045081A"/>
    <w:rsid w:val="00450883"/>
    <w:rsid w:val="0045132C"/>
    <w:rsid w:val="00451A0E"/>
    <w:rsid w:val="00452233"/>
    <w:rsid w:val="004525A5"/>
    <w:rsid w:val="00452F21"/>
    <w:rsid w:val="00457E48"/>
    <w:rsid w:val="00460D33"/>
    <w:rsid w:val="004645D2"/>
    <w:rsid w:val="00465834"/>
    <w:rsid w:val="00466305"/>
    <w:rsid w:val="0046652D"/>
    <w:rsid w:val="00466E55"/>
    <w:rsid w:val="0046718F"/>
    <w:rsid w:val="004714E1"/>
    <w:rsid w:val="00471831"/>
    <w:rsid w:val="004723FD"/>
    <w:rsid w:val="00472CE8"/>
    <w:rsid w:val="00474635"/>
    <w:rsid w:val="00474E3F"/>
    <w:rsid w:val="0047533B"/>
    <w:rsid w:val="00476E66"/>
    <w:rsid w:val="00480C8B"/>
    <w:rsid w:val="00480E68"/>
    <w:rsid w:val="004812CD"/>
    <w:rsid w:val="00481E00"/>
    <w:rsid w:val="00481EED"/>
    <w:rsid w:val="004826B7"/>
    <w:rsid w:val="00484040"/>
    <w:rsid w:val="0048478C"/>
    <w:rsid w:val="00484B61"/>
    <w:rsid w:val="00486B4D"/>
    <w:rsid w:val="00487776"/>
    <w:rsid w:val="004906BD"/>
    <w:rsid w:val="00492D3A"/>
    <w:rsid w:val="00493824"/>
    <w:rsid w:val="00493D69"/>
    <w:rsid w:val="00494FEC"/>
    <w:rsid w:val="004956F7"/>
    <w:rsid w:val="00495EB0"/>
    <w:rsid w:val="00497268"/>
    <w:rsid w:val="004974BD"/>
    <w:rsid w:val="004A16ED"/>
    <w:rsid w:val="004A1B05"/>
    <w:rsid w:val="004A24F9"/>
    <w:rsid w:val="004A2CD9"/>
    <w:rsid w:val="004A32CA"/>
    <w:rsid w:val="004A3D48"/>
    <w:rsid w:val="004A3E3F"/>
    <w:rsid w:val="004A3EA6"/>
    <w:rsid w:val="004A50AD"/>
    <w:rsid w:val="004A55FD"/>
    <w:rsid w:val="004A63F0"/>
    <w:rsid w:val="004B44A2"/>
    <w:rsid w:val="004B45A0"/>
    <w:rsid w:val="004C110D"/>
    <w:rsid w:val="004C1CF6"/>
    <w:rsid w:val="004C1DB1"/>
    <w:rsid w:val="004C1E96"/>
    <w:rsid w:val="004C6F33"/>
    <w:rsid w:val="004C7B2C"/>
    <w:rsid w:val="004C7D5B"/>
    <w:rsid w:val="004D16FD"/>
    <w:rsid w:val="004D2F24"/>
    <w:rsid w:val="004D39EA"/>
    <w:rsid w:val="004D5E55"/>
    <w:rsid w:val="004D68D3"/>
    <w:rsid w:val="004D7B3D"/>
    <w:rsid w:val="004E166D"/>
    <w:rsid w:val="004E2022"/>
    <w:rsid w:val="004E2867"/>
    <w:rsid w:val="004E4001"/>
    <w:rsid w:val="004E4B1B"/>
    <w:rsid w:val="004E69EC"/>
    <w:rsid w:val="004F10E6"/>
    <w:rsid w:val="004F23D8"/>
    <w:rsid w:val="004F248D"/>
    <w:rsid w:val="004F2DFE"/>
    <w:rsid w:val="004F3008"/>
    <w:rsid w:val="004F3FF4"/>
    <w:rsid w:val="004F4200"/>
    <w:rsid w:val="004F750B"/>
    <w:rsid w:val="005004F9"/>
    <w:rsid w:val="005032B8"/>
    <w:rsid w:val="00504D43"/>
    <w:rsid w:val="00507B13"/>
    <w:rsid w:val="00510753"/>
    <w:rsid w:val="00512B01"/>
    <w:rsid w:val="00515F30"/>
    <w:rsid w:val="00516C9C"/>
    <w:rsid w:val="00517B83"/>
    <w:rsid w:val="00517F80"/>
    <w:rsid w:val="0052140A"/>
    <w:rsid w:val="00524F0A"/>
    <w:rsid w:val="0052692F"/>
    <w:rsid w:val="00526C6C"/>
    <w:rsid w:val="00530D76"/>
    <w:rsid w:val="00531550"/>
    <w:rsid w:val="00531733"/>
    <w:rsid w:val="00531E3B"/>
    <w:rsid w:val="00534FC0"/>
    <w:rsid w:val="00535432"/>
    <w:rsid w:val="0054143D"/>
    <w:rsid w:val="00541F1F"/>
    <w:rsid w:val="00544D78"/>
    <w:rsid w:val="005470B8"/>
    <w:rsid w:val="005509AE"/>
    <w:rsid w:val="00551CAE"/>
    <w:rsid w:val="00551CF0"/>
    <w:rsid w:val="00552781"/>
    <w:rsid w:val="00552AA9"/>
    <w:rsid w:val="00553A35"/>
    <w:rsid w:val="00553E38"/>
    <w:rsid w:val="0055426C"/>
    <w:rsid w:val="00554CE9"/>
    <w:rsid w:val="005576B5"/>
    <w:rsid w:val="0056088C"/>
    <w:rsid w:val="00564AF7"/>
    <w:rsid w:val="005651E1"/>
    <w:rsid w:val="00565952"/>
    <w:rsid w:val="00566725"/>
    <w:rsid w:val="005679DD"/>
    <w:rsid w:val="00570F90"/>
    <w:rsid w:val="005722FD"/>
    <w:rsid w:val="00573443"/>
    <w:rsid w:val="00573D3D"/>
    <w:rsid w:val="00574326"/>
    <w:rsid w:val="005751BD"/>
    <w:rsid w:val="0057556B"/>
    <w:rsid w:val="005774A4"/>
    <w:rsid w:val="00581E08"/>
    <w:rsid w:val="0058543C"/>
    <w:rsid w:val="00586FFB"/>
    <w:rsid w:val="005872C9"/>
    <w:rsid w:val="005877DC"/>
    <w:rsid w:val="0058792F"/>
    <w:rsid w:val="00590DC5"/>
    <w:rsid w:val="00591696"/>
    <w:rsid w:val="0059290C"/>
    <w:rsid w:val="00592BD3"/>
    <w:rsid w:val="005A05A3"/>
    <w:rsid w:val="005A0B1D"/>
    <w:rsid w:val="005A1812"/>
    <w:rsid w:val="005A2579"/>
    <w:rsid w:val="005A6208"/>
    <w:rsid w:val="005A7E76"/>
    <w:rsid w:val="005B0470"/>
    <w:rsid w:val="005B2E8B"/>
    <w:rsid w:val="005B59B3"/>
    <w:rsid w:val="005B644E"/>
    <w:rsid w:val="005C32AF"/>
    <w:rsid w:val="005C3CE2"/>
    <w:rsid w:val="005C5268"/>
    <w:rsid w:val="005C6868"/>
    <w:rsid w:val="005C7A24"/>
    <w:rsid w:val="005D0ABB"/>
    <w:rsid w:val="005D201D"/>
    <w:rsid w:val="005D2ACC"/>
    <w:rsid w:val="005D39C9"/>
    <w:rsid w:val="005D52F8"/>
    <w:rsid w:val="005D5CC4"/>
    <w:rsid w:val="005D6D2C"/>
    <w:rsid w:val="005E2897"/>
    <w:rsid w:val="005E3F34"/>
    <w:rsid w:val="005E41A3"/>
    <w:rsid w:val="005E47F2"/>
    <w:rsid w:val="005E5338"/>
    <w:rsid w:val="005E633E"/>
    <w:rsid w:val="005E7146"/>
    <w:rsid w:val="005E7719"/>
    <w:rsid w:val="005F0533"/>
    <w:rsid w:val="005F2C61"/>
    <w:rsid w:val="005F3925"/>
    <w:rsid w:val="005F6C79"/>
    <w:rsid w:val="005F7372"/>
    <w:rsid w:val="0060054D"/>
    <w:rsid w:val="00604028"/>
    <w:rsid w:val="00605099"/>
    <w:rsid w:val="00606F43"/>
    <w:rsid w:val="006100E9"/>
    <w:rsid w:val="00612330"/>
    <w:rsid w:val="00613473"/>
    <w:rsid w:val="00613485"/>
    <w:rsid w:val="006159A7"/>
    <w:rsid w:val="00620456"/>
    <w:rsid w:val="00620A72"/>
    <w:rsid w:val="00621425"/>
    <w:rsid w:val="006221BD"/>
    <w:rsid w:val="00622E86"/>
    <w:rsid w:val="006236BC"/>
    <w:rsid w:val="006241EA"/>
    <w:rsid w:val="00630F23"/>
    <w:rsid w:val="00632074"/>
    <w:rsid w:val="00632147"/>
    <w:rsid w:val="006332D5"/>
    <w:rsid w:val="00633485"/>
    <w:rsid w:val="006334AA"/>
    <w:rsid w:val="00633807"/>
    <w:rsid w:val="00633A27"/>
    <w:rsid w:val="0063481A"/>
    <w:rsid w:val="006363B5"/>
    <w:rsid w:val="006378FA"/>
    <w:rsid w:val="00641FCB"/>
    <w:rsid w:val="00642E76"/>
    <w:rsid w:val="00646ED2"/>
    <w:rsid w:val="00651CCD"/>
    <w:rsid w:val="00652D74"/>
    <w:rsid w:val="00654686"/>
    <w:rsid w:val="00654EDB"/>
    <w:rsid w:val="0066022B"/>
    <w:rsid w:val="00661272"/>
    <w:rsid w:val="00662712"/>
    <w:rsid w:val="00662D4B"/>
    <w:rsid w:val="0066469E"/>
    <w:rsid w:val="00665045"/>
    <w:rsid w:val="006664F1"/>
    <w:rsid w:val="006700D0"/>
    <w:rsid w:val="00670473"/>
    <w:rsid w:val="00670957"/>
    <w:rsid w:val="00670D7C"/>
    <w:rsid w:val="00674C89"/>
    <w:rsid w:val="006757FE"/>
    <w:rsid w:val="00675FC9"/>
    <w:rsid w:val="00676C6C"/>
    <w:rsid w:val="006772AE"/>
    <w:rsid w:val="006800E6"/>
    <w:rsid w:val="006806AA"/>
    <w:rsid w:val="006808B0"/>
    <w:rsid w:val="00683BFA"/>
    <w:rsid w:val="00684643"/>
    <w:rsid w:val="00687270"/>
    <w:rsid w:val="00687525"/>
    <w:rsid w:val="00692E5C"/>
    <w:rsid w:val="0069339C"/>
    <w:rsid w:val="00694678"/>
    <w:rsid w:val="00694FC8"/>
    <w:rsid w:val="0069616D"/>
    <w:rsid w:val="00696CFB"/>
    <w:rsid w:val="006A28E3"/>
    <w:rsid w:val="006A3592"/>
    <w:rsid w:val="006A462D"/>
    <w:rsid w:val="006A4E2B"/>
    <w:rsid w:val="006A52AB"/>
    <w:rsid w:val="006A5B29"/>
    <w:rsid w:val="006A5F0B"/>
    <w:rsid w:val="006A723B"/>
    <w:rsid w:val="006A7BDA"/>
    <w:rsid w:val="006B0115"/>
    <w:rsid w:val="006B06C0"/>
    <w:rsid w:val="006B081E"/>
    <w:rsid w:val="006B1958"/>
    <w:rsid w:val="006B195D"/>
    <w:rsid w:val="006B2535"/>
    <w:rsid w:val="006B33D5"/>
    <w:rsid w:val="006B468D"/>
    <w:rsid w:val="006B4E33"/>
    <w:rsid w:val="006B57F7"/>
    <w:rsid w:val="006B7882"/>
    <w:rsid w:val="006C0910"/>
    <w:rsid w:val="006C1D79"/>
    <w:rsid w:val="006C217D"/>
    <w:rsid w:val="006C22EC"/>
    <w:rsid w:val="006C2DE3"/>
    <w:rsid w:val="006C345C"/>
    <w:rsid w:val="006C3D5E"/>
    <w:rsid w:val="006C4EE6"/>
    <w:rsid w:val="006C7276"/>
    <w:rsid w:val="006D310E"/>
    <w:rsid w:val="006D7B46"/>
    <w:rsid w:val="006E0B32"/>
    <w:rsid w:val="006E1FD6"/>
    <w:rsid w:val="006E23CC"/>
    <w:rsid w:val="006E3A09"/>
    <w:rsid w:val="006E3BEA"/>
    <w:rsid w:val="006E3ED8"/>
    <w:rsid w:val="006E4B65"/>
    <w:rsid w:val="006E531B"/>
    <w:rsid w:val="006F0AF3"/>
    <w:rsid w:val="006F12E7"/>
    <w:rsid w:val="006F17DA"/>
    <w:rsid w:val="006F2420"/>
    <w:rsid w:val="006F6144"/>
    <w:rsid w:val="006F6959"/>
    <w:rsid w:val="006F7140"/>
    <w:rsid w:val="00702B56"/>
    <w:rsid w:val="00703D95"/>
    <w:rsid w:val="00703F41"/>
    <w:rsid w:val="00704E9B"/>
    <w:rsid w:val="0070579C"/>
    <w:rsid w:val="00705F5B"/>
    <w:rsid w:val="0070602E"/>
    <w:rsid w:val="00711090"/>
    <w:rsid w:val="00713A46"/>
    <w:rsid w:val="00716093"/>
    <w:rsid w:val="007164F3"/>
    <w:rsid w:val="00717C5F"/>
    <w:rsid w:val="00717E90"/>
    <w:rsid w:val="00720076"/>
    <w:rsid w:val="0072019E"/>
    <w:rsid w:val="007217E9"/>
    <w:rsid w:val="007240B8"/>
    <w:rsid w:val="00725247"/>
    <w:rsid w:val="007253E6"/>
    <w:rsid w:val="0073062E"/>
    <w:rsid w:val="0073341A"/>
    <w:rsid w:val="00733AF0"/>
    <w:rsid w:val="00734123"/>
    <w:rsid w:val="007358AE"/>
    <w:rsid w:val="00736D63"/>
    <w:rsid w:val="00736EE0"/>
    <w:rsid w:val="007378EC"/>
    <w:rsid w:val="00737C45"/>
    <w:rsid w:val="00740A2B"/>
    <w:rsid w:val="00741641"/>
    <w:rsid w:val="007416C5"/>
    <w:rsid w:val="007460F7"/>
    <w:rsid w:val="00751307"/>
    <w:rsid w:val="00752708"/>
    <w:rsid w:val="00752990"/>
    <w:rsid w:val="0075492C"/>
    <w:rsid w:val="0075603B"/>
    <w:rsid w:val="00760777"/>
    <w:rsid w:val="00761284"/>
    <w:rsid w:val="007620D8"/>
    <w:rsid w:val="00762DA0"/>
    <w:rsid w:val="00765787"/>
    <w:rsid w:val="0076599A"/>
    <w:rsid w:val="00766A29"/>
    <w:rsid w:val="00770E1D"/>
    <w:rsid w:val="007713AB"/>
    <w:rsid w:val="00772028"/>
    <w:rsid w:val="00774055"/>
    <w:rsid w:val="00776181"/>
    <w:rsid w:val="0077630E"/>
    <w:rsid w:val="00777074"/>
    <w:rsid w:val="007805FC"/>
    <w:rsid w:val="00780A06"/>
    <w:rsid w:val="00780E5A"/>
    <w:rsid w:val="00781035"/>
    <w:rsid w:val="007812F7"/>
    <w:rsid w:val="00782301"/>
    <w:rsid w:val="00786677"/>
    <w:rsid w:val="0078687E"/>
    <w:rsid w:val="007874FD"/>
    <w:rsid w:val="00787647"/>
    <w:rsid w:val="00790CD2"/>
    <w:rsid w:val="00790E2B"/>
    <w:rsid w:val="007918CC"/>
    <w:rsid w:val="00791CC3"/>
    <w:rsid w:val="00791DF9"/>
    <w:rsid w:val="0079259C"/>
    <w:rsid w:val="0079442E"/>
    <w:rsid w:val="007944BA"/>
    <w:rsid w:val="00795273"/>
    <w:rsid w:val="00797479"/>
    <w:rsid w:val="00797CE9"/>
    <w:rsid w:val="00797CEB"/>
    <w:rsid w:val="00797EFA"/>
    <w:rsid w:val="007A07CD"/>
    <w:rsid w:val="007A241D"/>
    <w:rsid w:val="007A2AC2"/>
    <w:rsid w:val="007A337A"/>
    <w:rsid w:val="007A38F5"/>
    <w:rsid w:val="007A3EBC"/>
    <w:rsid w:val="007A4EDF"/>
    <w:rsid w:val="007A50EB"/>
    <w:rsid w:val="007A5A0C"/>
    <w:rsid w:val="007A6028"/>
    <w:rsid w:val="007A6975"/>
    <w:rsid w:val="007A76B2"/>
    <w:rsid w:val="007A7E72"/>
    <w:rsid w:val="007B112C"/>
    <w:rsid w:val="007B155D"/>
    <w:rsid w:val="007B3A17"/>
    <w:rsid w:val="007B42D6"/>
    <w:rsid w:val="007B4497"/>
    <w:rsid w:val="007B4898"/>
    <w:rsid w:val="007B6108"/>
    <w:rsid w:val="007C0613"/>
    <w:rsid w:val="007C12EB"/>
    <w:rsid w:val="007C1D12"/>
    <w:rsid w:val="007C23FF"/>
    <w:rsid w:val="007C3E3A"/>
    <w:rsid w:val="007C64FF"/>
    <w:rsid w:val="007D0073"/>
    <w:rsid w:val="007D12D3"/>
    <w:rsid w:val="007D18E9"/>
    <w:rsid w:val="007D3648"/>
    <w:rsid w:val="007D446D"/>
    <w:rsid w:val="007D49D5"/>
    <w:rsid w:val="007D50D8"/>
    <w:rsid w:val="007D5503"/>
    <w:rsid w:val="007D5598"/>
    <w:rsid w:val="007D62DA"/>
    <w:rsid w:val="007D64EE"/>
    <w:rsid w:val="007D6A33"/>
    <w:rsid w:val="007D76F3"/>
    <w:rsid w:val="007E1588"/>
    <w:rsid w:val="007E1860"/>
    <w:rsid w:val="007E2174"/>
    <w:rsid w:val="007E31DA"/>
    <w:rsid w:val="007E4A31"/>
    <w:rsid w:val="007E5067"/>
    <w:rsid w:val="007E5F17"/>
    <w:rsid w:val="007E68C5"/>
    <w:rsid w:val="007E7B5F"/>
    <w:rsid w:val="007F04FC"/>
    <w:rsid w:val="007F1BA3"/>
    <w:rsid w:val="007F2C82"/>
    <w:rsid w:val="007F3A59"/>
    <w:rsid w:val="007F611B"/>
    <w:rsid w:val="007F6E77"/>
    <w:rsid w:val="0080372B"/>
    <w:rsid w:val="00803AEF"/>
    <w:rsid w:val="00803EBF"/>
    <w:rsid w:val="00804A12"/>
    <w:rsid w:val="00812E24"/>
    <w:rsid w:val="00813843"/>
    <w:rsid w:val="0081466F"/>
    <w:rsid w:val="00814850"/>
    <w:rsid w:val="00817998"/>
    <w:rsid w:val="00817AC2"/>
    <w:rsid w:val="00822161"/>
    <w:rsid w:val="0082226D"/>
    <w:rsid w:val="00822ACE"/>
    <w:rsid w:val="00823217"/>
    <w:rsid w:val="0082413A"/>
    <w:rsid w:val="0082662B"/>
    <w:rsid w:val="008269D6"/>
    <w:rsid w:val="00826AF6"/>
    <w:rsid w:val="00830A23"/>
    <w:rsid w:val="00830E9F"/>
    <w:rsid w:val="00832E77"/>
    <w:rsid w:val="00833ADE"/>
    <w:rsid w:val="00834517"/>
    <w:rsid w:val="008346CF"/>
    <w:rsid w:val="00836317"/>
    <w:rsid w:val="00836F8A"/>
    <w:rsid w:val="00840032"/>
    <w:rsid w:val="00840E5A"/>
    <w:rsid w:val="00841986"/>
    <w:rsid w:val="00842305"/>
    <w:rsid w:val="00842B8F"/>
    <w:rsid w:val="00843024"/>
    <w:rsid w:val="00843668"/>
    <w:rsid w:val="0084484F"/>
    <w:rsid w:val="00845180"/>
    <w:rsid w:val="008465C9"/>
    <w:rsid w:val="008465D5"/>
    <w:rsid w:val="00853BE2"/>
    <w:rsid w:val="008548F5"/>
    <w:rsid w:val="008549B5"/>
    <w:rsid w:val="00856D3B"/>
    <w:rsid w:val="00861299"/>
    <w:rsid w:val="00861BE5"/>
    <w:rsid w:val="008633EF"/>
    <w:rsid w:val="00863B68"/>
    <w:rsid w:val="008652B1"/>
    <w:rsid w:val="00867BE3"/>
    <w:rsid w:val="00870A3C"/>
    <w:rsid w:val="008713E1"/>
    <w:rsid w:val="00871A42"/>
    <w:rsid w:val="008730FB"/>
    <w:rsid w:val="0087413A"/>
    <w:rsid w:val="008769B2"/>
    <w:rsid w:val="00876DC0"/>
    <w:rsid w:val="00876F03"/>
    <w:rsid w:val="00877617"/>
    <w:rsid w:val="0088109B"/>
    <w:rsid w:val="008832E2"/>
    <w:rsid w:val="00883327"/>
    <w:rsid w:val="00884C38"/>
    <w:rsid w:val="008853B2"/>
    <w:rsid w:val="00890950"/>
    <w:rsid w:val="00891DAD"/>
    <w:rsid w:val="00892A2A"/>
    <w:rsid w:val="008947BB"/>
    <w:rsid w:val="00894D70"/>
    <w:rsid w:val="00895363"/>
    <w:rsid w:val="008969D6"/>
    <w:rsid w:val="00896DCE"/>
    <w:rsid w:val="00896EC2"/>
    <w:rsid w:val="00897287"/>
    <w:rsid w:val="008A087B"/>
    <w:rsid w:val="008A1465"/>
    <w:rsid w:val="008A2BF3"/>
    <w:rsid w:val="008A396B"/>
    <w:rsid w:val="008A4013"/>
    <w:rsid w:val="008A4FE3"/>
    <w:rsid w:val="008A59CC"/>
    <w:rsid w:val="008A69C5"/>
    <w:rsid w:val="008A747A"/>
    <w:rsid w:val="008B146F"/>
    <w:rsid w:val="008B1E91"/>
    <w:rsid w:val="008B282A"/>
    <w:rsid w:val="008B2A98"/>
    <w:rsid w:val="008B5118"/>
    <w:rsid w:val="008B5152"/>
    <w:rsid w:val="008B55DC"/>
    <w:rsid w:val="008B6844"/>
    <w:rsid w:val="008B7503"/>
    <w:rsid w:val="008C0DD5"/>
    <w:rsid w:val="008C0E07"/>
    <w:rsid w:val="008C0E45"/>
    <w:rsid w:val="008C12D8"/>
    <w:rsid w:val="008C3F8B"/>
    <w:rsid w:val="008C4E05"/>
    <w:rsid w:val="008C5D03"/>
    <w:rsid w:val="008C670A"/>
    <w:rsid w:val="008C68EA"/>
    <w:rsid w:val="008C74BF"/>
    <w:rsid w:val="008D3569"/>
    <w:rsid w:val="008D49A3"/>
    <w:rsid w:val="008D4C49"/>
    <w:rsid w:val="008D5523"/>
    <w:rsid w:val="008D6C1B"/>
    <w:rsid w:val="008D74A3"/>
    <w:rsid w:val="008E009C"/>
    <w:rsid w:val="008E0C2C"/>
    <w:rsid w:val="008E21DB"/>
    <w:rsid w:val="008E30B5"/>
    <w:rsid w:val="008E4070"/>
    <w:rsid w:val="008E4CAC"/>
    <w:rsid w:val="008E70A9"/>
    <w:rsid w:val="008F27E2"/>
    <w:rsid w:val="008F3540"/>
    <w:rsid w:val="008F3E77"/>
    <w:rsid w:val="008F59B7"/>
    <w:rsid w:val="008F5C1A"/>
    <w:rsid w:val="008F5EB0"/>
    <w:rsid w:val="008F69C7"/>
    <w:rsid w:val="008F6B5D"/>
    <w:rsid w:val="008F6F1D"/>
    <w:rsid w:val="008F725C"/>
    <w:rsid w:val="008F7671"/>
    <w:rsid w:val="00901207"/>
    <w:rsid w:val="009014D3"/>
    <w:rsid w:val="00901631"/>
    <w:rsid w:val="009017C5"/>
    <w:rsid w:val="009030D3"/>
    <w:rsid w:val="00903354"/>
    <w:rsid w:val="00904CF3"/>
    <w:rsid w:val="00904F04"/>
    <w:rsid w:val="00907608"/>
    <w:rsid w:val="0091113D"/>
    <w:rsid w:val="0091139E"/>
    <w:rsid w:val="009128C6"/>
    <w:rsid w:val="00913334"/>
    <w:rsid w:val="009137B0"/>
    <w:rsid w:val="0091404B"/>
    <w:rsid w:val="00920452"/>
    <w:rsid w:val="00920894"/>
    <w:rsid w:val="0092584D"/>
    <w:rsid w:val="00926511"/>
    <w:rsid w:val="00927194"/>
    <w:rsid w:val="009276DF"/>
    <w:rsid w:val="00927C56"/>
    <w:rsid w:val="0093062D"/>
    <w:rsid w:val="00931273"/>
    <w:rsid w:val="00932663"/>
    <w:rsid w:val="00932954"/>
    <w:rsid w:val="00936108"/>
    <w:rsid w:val="0094143D"/>
    <w:rsid w:val="009438EE"/>
    <w:rsid w:val="009465BF"/>
    <w:rsid w:val="009512DB"/>
    <w:rsid w:val="00951848"/>
    <w:rsid w:val="009553CF"/>
    <w:rsid w:val="00956C45"/>
    <w:rsid w:val="009576AA"/>
    <w:rsid w:val="00961C5B"/>
    <w:rsid w:val="009626E2"/>
    <w:rsid w:val="00962E6C"/>
    <w:rsid w:val="0096304E"/>
    <w:rsid w:val="009634C3"/>
    <w:rsid w:val="00964332"/>
    <w:rsid w:val="00967E25"/>
    <w:rsid w:val="0097059B"/>
    <w:rsid w:val="00972CF0"/>
    <w:rsid w:val="00974915"/>
    <w:rsid w:val="00980EB7"/>
    <w:rsid w:val="0098750B"/>
    <w:rsid w:val="00991A5B"/>
    <w:rsid w:val="00991BCF"/>
    <w:rsid w:val="0099228D"/>
    <w:rsid w:val="009932D5"/>
    <w:rsid w:val="00993E5F"/>
    <w:rsid w:val="00995F78"/>
    <w:rsid w:val="009A1CB7"/>
    <w:rsid w:val="009A213D"/>
    <w:rsid w:val="009A3D8A"/>
    <w:rsid w:val="009A51D8"/>
    <w:rsid w:val="009A7CF9"/>
    <w:rsid w:val="009B2279"/>
    <w:rsid w:val="009B23BA"/>
    <w:rsid w:val="009B27F2"/>
    <w:rsid w:val="009B2E89"/>
    <w:rsid w:val="009B3673"/>
    <w:rsid w:val="009B44D6"/>
    <w:rsid w:val="009B4AF9"/>
    <w:rsid w:val="009B5267"/>
    <w:rsid w:val="009B5927"/>
    <w:rsid w:val="009B7711"/>
    <w:rsid w:val="009B7D85"/>
    <w:rsid w:val="009C2B73"/>
    <w:rsid w:val="009C56BE"/>
    <w:rsid w:val="009C5832"/>
    <w:rsid w:val="009C70E6"/>
    <w:rsid w:val="009D0C5E"/>
    <w:rsid w:val="009D24CD"/>
    <w:rsid w:val="009D3B83"/>
    <w:rsid w:val="009D4324"/>
    <w:rsid w:val="009D4ED2"/>
    <w:rsid w:val="009D59C2"/>
    <w:rsid w:val="009D5C8C"/>
    <w:rsid w:val="009D6DB1"/>
    <w:rsid w:val="009E0B28"/>
    <w:rsid w:val="009E0C32"/>
    <w:rsid w:val="009E34E8"/>
    <w:rsid w:val="009E399A"/>
    <w:rsid w:val="009E4657"/>
    <w:rsid w:val="009E4AE5"/>
    <w:rsid w:val="009E5597"/>
    <w:rsid w:val="009E73A9"/>
    <w:rsid w:val="009F1275"/>
    <w:rsid w:val="009F3DB6"/>
    <w:rsid w:val="009F4E30"/>
    <w:rsid w:val="009F4F1A"/>
    <w:rsid w:val="009F68C4"/>
    <w:rsid w:val="009F6EBD"/>
    <w:rsid w:val="00A017A5"/>
    <w:rsid w:val="00A01A36"/>
    <w:rsid w:val="00A01AFD"/>
    <w:rsid w:val="00A03BB5"/>
    <w:rsid w:val="00A03FE4"/>
    <w:rsid w:val="00A11E17"/>
    <w:rsid w:val="00A13737"/>
    <w:rsid w:val="00A146D4"/>
    <w:rsid w:val="00A14DE7"/>
    <w:rsid w:val="00A15203"/>
    <w:rsid w:val="00A166E4"/>
    <w:rsid w:val="00A215DE"/>
    <w:rsid w:val="00A23FB3"/>
    <w:rsid w:val="00A25290"/>
    <w:rsid w:val="00A25AF0"/>
    <w:rsid w:val="00A262AF"/>
    <w:rsid w:val="00A3109B"/>
    <w:rsid w:val="00A31E96"/>
    <w:rsid w:val="00A32614"/>
    <w:rsid w:val="00A32AC0"/>
    <w:rsid w:val="00A33639"/>
    <w:rsid w:val="00A345BF"/>
    <w:rsid w:val="00A35E1A"/>
    <w:rsid w:val="00A36924"/>
    <w:rsid w:val="00A36CDD"/>
    <w:rsid w:val="00A3721E"/>
    <w:rsid w:val="00A37435"/>
    <w:rsid w:val="00A400A9"/>
    <w:rsid w:val="00A41344"/>
    <w:rsid w:val="00A417B4"/>
    <w:rsid w:val="00A41AB5"/>
    <w:rsid w:val="00A422A9"/>
    <w:rsid w:val="00A44545"/>
    <w:rsid w:val="00A44D8C"/>
    <w:rsid w:val="00A45748"/>
    <w:rsid w:val="00A46F55"/>
    <w:rsid w:val="00A50E33"/>
    <w:rsid w:val="00A516AF"/>
    <w:rsid w:val="00A51D1B"/>
    <w:rsid w:val="00A529DE"/>
    <w:rsid w:val="00A53E45"/>
    <w:rsid w:val="00A5429A"/>
    <w:rsid w:val="00A55BCC"/>
    <w:rsid w:val="00A5638F"/>
    <w:rsid w:val="00A606C9"/>
    <w:rsid w:val="00A611B8"/>
    <w:rsid w:val="00A620CD"/>
    <w:rsid w:val="00A64027"/>
    <w:rsid w:val="00A70B2A"/>
    <w:rsid w:val="00A71E7F"/>
    <w:rsid w:val="00A72701"/>
    <w:rsid w:val="00A73557"/>
    <w:rsid w:val="00A73D67"/>
    <w:rsid w:val="00A740DF"/>
    <w:rsid w:val="00A74528"/>
    <w:rsid w:val="00A745D0"/>
    <w:rsid w:val="00A75597"/>
    <w:rsid w:val="00A76B7F"/>
    <w:rsid w:val="00A77EC5"/>
    <w:rsid w:val="00A8119F"/>
    <w:rsid w:val="00A8186B"/>
    <w:rsid w:val="00A832C2"/>
    <w:rsid w:val="00A8344F"/>
    <w:rsid w:val="00A836E6"/>
    <w:rsid w:val="00A846CA"/>
    <w:rsid w:val="00A85118"/>
    <w:rsid w:val="00A860D9"/>
    <w:rsid w:val="00A861D1"/>
    <w:rsid w:val="00A87D04"/>
    <w:rsid w:val="00A9471A"/>
    <w:rsid w:val="00A94F19"/>
    <w:rsid w:val="00A95C16"/>
    <w:rsid w:val="00AA0F22"/>
    <w:rsid w:val="00AA39FB"/>
    <w:rsid w:val="00AA428F"/>
    <w:rsid w:val="00AA5F85"/>
    <w:rsid w:val="00AA6D25"/>
    <w:rsid w:val="00AB1B0D"/>
    <w:rsid w:val="00AB3A7F"/>
    <w:rsid w:val="00AC1E01"/>
    <w:rsid w:val="00AC1E80"/>
    <w:rsid w:val="00AC4072"/>
    <w:rsid w:val="00AC5D18"/>
    <w:rsid w:val="00AC62E3"/>
    <w:rsid w:val="00AC7AC5"/>
    <w:rsid w:val="00AD3AA4"/>
    <w:rsid w:val="00AD3D47"/>
    <w:rsid w:val="00AD4774"/>
    <w:rsid w:val="00AD5FDE"/>
    <w:rsid w:val="00AD6558"/>
    <w:rsid w:val="00AD79E5"/>
    <w:rsid w:val="00AE1BCC"/>
    <w:rsid w:val="00AE1C5C"/>
    <w:rsid w:val="00AF012D"/>
    <w:rsid w:val="00AF2189"/>
    <w:rsid w:val="00AF34DA"/>
    <w:rsid w:val="00AF3809"/>
    <w:rsid w:val="00AF5154"/>
    <w:rsid w:val="00AF56E6"/>
    <w:rsid w:val="00AF5927"/>
    <w:rsid w:val="00AF7140"/>
    <w:rsid w:val="00AF73EE"/>
    <w:rsid w:val="00B0033F"/>
    <w:rsid w:val="00B006A9"/>
    <w:rsid w:val="00B0479F"/>
    <w:rsid w:val="00B04A47"/>
    <w:rsid w:val="00B10867"/>
    <w:rsid w:val="00B10F0D"/>
    <w:rsid w:val="00B13BBB"/>
    <w:rsid w:val="00B13C24"/>
    <w:rsid w:val="00B14790"/>
    <w:rsid w:val="00B156DA"/>
    <w:rsid w:val="00B15837"/>
    <w:rsid w:val="00B15B0A"/>
    <w:rsid w:val="00B160A2"/>
    <w:rsid w:val="00B17065"/>
    <w:rsid w:val="00B171D2"/>
    <w:rsid w:val="00B20FEC"/>
    <w:rsid w:val="00B214D2"/>
    <w:rsid w:val="00B22249"/>
    <w:rsid w:val="00B22612"/>
    <w:rsid w:val="00B255E7"/>
    <w:rsid w:val="00B2774B"/>
    <w:rsid w:val="00B27871"/>
    <w:rsid w:val="00B3162F"/>
    <w:rsid w:val="00B32477"/>
    <w:rsid w:val="00B34F7D"/>
    <w:rsid w:val="00B3592D"/>
    <w:rsid w:val="00B35BC6"/>
    <w:rsid w:val="00B36BF0"/>
    <w:rsid w:val="00B405FC"/>
    <w:rsid w:val="00B41E27"/>
    <w:rsid w:val="00B43CD8"/>
    <w:rsid w:val="00B43D14"/>
    <w:rsid w:val="00B445BF"/>
    <w:rsid w:val="00B44ADD"/>
    <w:rsid w:val="00B44C50"/>
    <w:rsid w:val="00B4744A"/>
    <w:rsid w:val="00B508E7"/>
    <w:rsid w:val="00B52160"/>
    <w:rsid w:val="00B53E78"/>
    <w:rsid w:val="00B54BF7"/>
    <w:rsid w:val="00B5512E"/>
    <w:rsid w:val="00B5680D"/>
    <w:rsid w:val="00B63697"/>
    <w:rsid w:val="00B63DFA"/>
    <w:rsid w:val="00B66F16"/>
    <w:rsid w:val="00B708B7"/>
    <w:rsid w:val="00B724CE"/>
    <w:rsid w:val="00B73989"/>
    <w:rsid w:val="00B74565"/>
    <w:rsid w:val="00B75A7A"/>
    <w:rsid w:val="00B75BB4"/>
    <w:rsid w:val="00B75FB1"/>
    <w:rsid w:val="00B7749F"/>
    <w:rsid w:val="00B808A3"/>
    <w:rsid w:val="00B80E70"/>
    <w:rsid w:val="00B80F44"/>
    <w:rsid w:val="00B83196"/>
    <w:rsid w:val="00B83746"/>
    <w:rsid w:val="00B84762"/>
    <w:rsid w:val="00B856FC"/>
    <w:rsid w:val="00B857C6"/>
    <w:rsid w:val="00B85E75"/>
    <w:rsid w:val="00B8627E"/>
    <w:rsid w:val="00B86342"/>
    <w:rsid w:val="00B9072A"/>
    <w:rsid w:val="00B940A0"/>
    <w:rsid w:val="00B94680"/>
    <w:rsid w:val="00BA090F"/>
    <w:rsid w:val="00BA11EF"/>
    <w:rsid w:val="00BA1EE8"/>
    <w:rsid w:val="00BA2545"/>
    <w:rsid w:val="00BA2CEC"/>
    <w:rsid w:val="00BA2F1C"/>
    <w:rsid w:val="00BA5C9D"/>
    <w:rsid w:val="00BA7D8F"/>
    <w:rsid w:val="00BB1311"/>
    <w:rsid w:val="00BB2CE8"/>
    <w:rsid w:val="00BB440B"/>
    <w:rsid w:val="00BC11F7"/>
    <w:rsid w:val="00BC2D33"/>
    <w:rsid w:val="00BC2ED2"/>
    <w:rsid w:val="00BC4718"/>
    <w:rsid w:val="00BC4772"/>
    <w:rsid w:val="00BC6FBC"/>
    <w:rsid w:val="00BD0045"/>
    <w:rsid w:val="00BD0474"/>
    <w:rsid w:val="00BD065D"/>
    <w:rsid w:val="00BD1403"/>
    <w:rsid w:val="00BD1D1B"/>
    <w:rsid w:val="00BD2060"/>
    <w:rsid w:val="00BD253F"/>
    <w:rsid w:val="00BD2CD3"/>
    <w:rsid w:val="00BD5A74"/>
    <w:rsid w:val="00BD62F4"/>
    <w:rsid w:val="00BD7495"/>
    <w:rsid w:val="00BD7A7F"/>
    <w:rsid w:val="00BD7DB4"/>
    <w:rsid w:val="00BE0FD5"/>
    <w:rsid w:val="00BE11A4"/>
    <w:rsid w:val="00BE1B01"/>
    <w:rsid w:val="00BE1D50"/>
    <w:rsid w:val="00BE4D9F"/>
    <w:rsid w:val="00BE5983"/>
    <w:rsid w:val="00BE63C7"/>
    <w:rsid w:val="00BE646D"/>
    <w:rsid w:val="00BE6E3F"/>
    <w:rsid w:val="00BE7C6F"/>
    <w:rsid w:val="00BF034D"/>
    <w:rsid w:val="00BF0514"/>
    <w:rsid w:val="00BF05A0"/>
    <w:rsid w:val="00BF2C01"/>
    <w:rsid w:val="00BF3475"/>
    <w:rsid w:val="00BF5A88"/>
    <w:rsid w:val="00C00108"/>
    <w:rsid w:val="00C00F79"/>
    <w:rsid w:val="00C0106D"/>
    <w:rsid w:val="00C0128D"/>
    <w:rsid w:val="00C01D3E"/>
    <w:rsid w:val="00C02EB8"/>
    <w:rsid w:val="00C05A66"/>
    <w:rsid w:val="00C10421"/>
    <w:rsid w:val="00C1073C"/>
    <w:rsid w:val="00C14714"/>
    <w:rsid w:val="00C20683"/>
    <w:rsid w:val="00C21BAF"/>
    <w:rsid w:val="00C21BF5"/>
    <w:rsid w:val="00C21D80"/>
    <w:rsid w:val="00C228C0"/>
    <w:rsid w:val="00C2332C"/>
    <w:rsid w:val="00C24D5E"/>
    <w:rsid w:val="00C26726"/>
    <w:rsid w:val="00C26B7A"/>
    <w:rsid w:val="00C270C7"/>
    <w:rsid w:val="00C277B9"/>
    <w:rsid w:val="00C331DA"/>
    <w:rsid w:val="00C3344D"/>
    <w:rsid w:val="00C347CC"/>
    <w:rsid w:val="00C351C9"/>
    <w:rsid w:val="00C36574"/>
    <w:rsid w:val="00C37FF6"/>
    <w:rsid w:val="00C40A36"/>
    <w:rsid w:val="00C40AD1"/>
    <w:rsid w:val="00C42333"/>
    <w:rsid w:val="00C4469E"/>
    <w:rsid w:val="00C46784"/>
    <w:rsid w:val="00C471A6"/>
    <w:rsid w:val="00C51165"/>
    <w:rsid w:val="00C53D9F"/>
    <w:rsid w:val="00C5601D"/>
    <w:rsid w:val="00C56E26"/>
    <w:rsid w:val="00C5714F"/>
    <w:rsid w:val="00C57BB9"/>
    <w:rsid w:val="00C615CB"/>
    <w:rsid w:val="00C6171D"/>
    <w:rsid w:val="00C61D14"/>
    <w:rsid w:val="00C61D96"/>
    <w:rsid w:val="00C631FB"/>
    <w:rsid w:val="00C63A0F"/>
    <w:rsid w:val="00C65CB0"/>
    <w:rsid w:val="00C66589"/>
    <w:rsid w:val="00C677FD"/>
    <w:rsid w:val="00C67B1A"/>
    <w:rsid w:val="00C716D4"/>
    <w:rsid w:val="00C72A2B"/>
    <w:rsid w:val="00C73658"/>
    <w:rsid w:val="00C73D6E"/>
    <w:rsid w:val="00C777A7"/>
    <w:rsid w:val="00C836CA"/>
    <w:rsid w:val="00C8594C"/>
    <w:rsid w:val="00C85E1C"/>
    <w:rsid w:val="00C870DC"/>
    <w:rsid w:val="00C904DA"/>
    <w:rsid w:val="00C9256A"/>
    <w:rsid w:val="00C92F7C"/>
    <w:rsid w:val="00C9410E"/>
    <w:rsid w:val="00C94463"/>
    <w:rsid w:val="00C950EE"/>
    <w:rsid w:val="00C96F3F"/>
    <w:rsid w:val="00C97298"/>
    <w:rsid w:val="00CA0039"/>
    <w:rsid w:val="00CA01B6"/>
    <w:rsid w:val="00CA0282"/>
    <w:rsid w:val="00CA20E8"/>
    <w:rsid w:val="00CA4612"/>
    <w:rsid w:val="00CA5077"/>
    <w:rsid w:val="00CA6F3B"/>
    <w:rsid w:val="00CA7DBF"/>
    <w:rsid w:val="00CB0AA5"/>
    <w:rsid w:val="00CB0D05"/>
    <w:rsid w:val="00CB125C"/>
    <w:rsid w:val="00CB1CCA"/>
    <w:rsid w:val="00CB1D5D"/>
    <w:rsid w:val="00CB3BEE"/>
    <w:rsid w:val="00CB4F3C"/>
    <w:rsid w:val="00CB5719"/>
    <w:rsid w:val="00CB6523"/>
    <w:rsid w:val="00CB665D"/>
    <w:rsid w:val="00CC095A"/>
    <w:rsid w:val="00CC0AC2"/>
    <w:rsid w:val="00CC14CA"/>
    <w:rsid w:val="00CC1ED3"/>
    <w:rsid w:val="00CC2DBC"/>
    <w:rsid w:val="00CC2FB3"/>
    <w:rsid w:val="00CC40CC"/>
    <w:rsid w:val="00CC5FCB"/>
    <w:rsid w:val="00CC7A7C"/>
    <w:rsid w:val="00CD0A48"/>
    <w:rsid w:val="00CD1B2D"/>
    <w:rsid w:val="00CD29E8"/>
    <w:rsid w:val="00CD2B1C"/>
    <w:rsid w:val="00CD2C1E"/>
    <w:rsid w:val="00CD5350"/>
    <w:rsid w:val="00CD5B3F"/>
    <w:rsid w:val="00CD5C65"/>
    <w:rsid w:val="00CD769D"/>
    <w:rsid w:val="00CD7AD3"/>
    <w:rsid w:val="00CE01ED"/>
    <w:rsid w:val="00CE0B5A"/>
    <w:rsid w:val="00CE18BA"/>
    <w:rsid w:val="00CE230A"/>
    <w:rsid w:val="00CE45B3"/>
    <w:rsid w:val="00CE5AF0"/>
    <w:rsid w:val="00CE6733"/>
    <w:rsid w:val="00CE7121"/>
    <w:rsid w:val="00CF2E02"/>
    <w:rsid w:val="00CF4457"/>
    <w:rsid w:val="00CF4478"/>
    <w:rsid w:val="00CF4F4A"/>
    <w:rsid w:val="00D0164F"/>
    <w:rsid w:val="00D03EC2"/>
    <w:rsid w:val="00D0547D"/>
    <w:rsid w:val="00D05B54"/>
    <w:rsid w:val="00D05F88"/>
    <w:rsid w:val="00D06845"/>
    <w:rsid w:val="00D07B41"/>
    <w:rsid w:val="00D11EB0"/>
    <w:rsid w:val="00D124B1"/>
    <w:rsid w:val="00D13471"/>
    <w:rsid w:val="00D14990"/>
    <w:rsid w:val="00D16BA7"/>
    <w:rsid w:val="00D202DF"/>
    <w:rsid w:val="00D20539"/>
    <w:rsid w:val="00D20D23"/>
    <w:rsid w:val="00D23326"/>
    <w:rsid w:val="00D2559D"/>
    <w:rsid w:val="00D25623"/>
    <w:rsid w:val="00D26338"/>
    <w:rsid w:val="00D264C7"/>
    <w:rsid w:val="00D27123"/>
    <w:rsid w:val="00D3055C"/>
    <w:rsid w:val="00D3110C"/>
    <w:rsid w:val="00D31907"/>
    <w:rsid w:val="00D31A9C"/>
    <w:rsid w:val="00D33869"/>
    <w:rsid w:val="00D352D4"/>
    <w:rsid w:val="00D35972"/>
    <w:rsid w:val="00D364AE"/>
    <w:rsid w:val="00D368F2"/>
    <w:rsid w:val="00D37610"/>
    <w:rsid w:val="00D40FA1"/>
    <w:rsid w:val="00D439FC"/>
    <w:rsid w:val="00D44030"/>
    <w:rsid w:val="00D4440A"/>
    <w:rsid w:val="00D5027E"/>
    <w:rsid w:val="00D50E24"/>
    <w:rsid w:val="00D528A2"/>
    <w:rsid w:val="00D55D02"/>
    <w:rsid w:val="00D57240"/>
    <w:rsid w:val="00D574A5"/>
    <w:rsid w:val="00D57B70"/>
    <w:rsid w:val="00D60B66"/>
    <w:rsid w:val="00D61969"/>
    <w:rsid w:val="00D62AD2"/>
    <w:rsid w:val="00D64237"/>
    <w:rsid w:val="00D663F5"/>
    <w:rsid w:val="00D6751D"/>
    <w:rsid w:val="00D70734"/>
    <w:rsid w:val="00D70930"/>
    <w:rsid w:val="00D721D3"/>
    <w:rsid w:val="00D7248C"/>
    <w:rsid w:val="00D724AE"/>
    <w:rsid w:val="00D73176"/>
    <w:rsid w:val="00D73E1E"/>
    <w:rsid w:val="00D7544D"/>
    <w:rsid w:val="00D757FE"/>
    <w:rsid w:val="00D75A04"/>
    <w:rsid w:val="00D75A5B"/>
    <w:rsid w:val="00D77621"/>
    <w:rsid w:val="00D80266"/>
    <w:rsid w:val="00D81274"/>
    <w:rsid w:val="00D8426E"/>
    <w:rsid w:val="00D90970"/>
    <w:rsid w:val="00D91DDF"/>
    <w:rsid w:val="00D9216E"/>
    <w:rsid w:val="00D92672"/>
    <w:rsid w:val="00D9626E"/>
    <w:rsid w:val="00D96A61"/>
    <w:rsid w:val="00D977CF"/>
    <w:rsid w:val="00D97D54"/>
    <w:rsid w:val="00DA250F"/>
    <w:rsid w:val="00DA3117"/>
    <w:rsid w:val="00DA6E63"/>
    <w:rsid w:val="00DA76FD"/>
    <w:rsid w:val="00DB0300"/>
    <w:rsid w:val="00DB10AD"/>
    <w:rsid w:val="00DB4802"/>
    <w:rsid w:val="00DB4E2E"/>
    <w:rsid w:val="00DB6385"/>
    <w:rsid w:val="00DB681C"/>
    <w:rsid w:val="00DB735A"/>
    <w:rsid w:val="00DB7748"/>
    <w:rsid w:val="00DB7793"/>
    <w:rsid w:val="00DB7852"/>
    <w:rsid w:val="00DC0D8B"/>
    <w:rsid w:val="00DC14AC"/>
    <w:rsid w:val="00DC16C6"/>
    <w:rsid w:val="00DC2F2A"/>
    <w:rsid w:val="00DC398D"/>
    <w:rsid w:val="00DC3A14"/>
    <w:rsid w:val="00DC3BE2"/>
    <w:rsid w:val="00DC5E5E"/>
    <w:rsid w:val="00DC6BF4"/>
    <w:rsid w:val="00DC6E40"/>
    <w:rsid w:val="00DD1789"/>
    <w:rsid w:val="00DD4613"/>
    <w:rsid w:val="00DD4643"/>
    <w:rsid w:val="00DD7ABB"/>
    <w:rsid w:val="00DE1837"/>
    <w:rsid w:val="00DE247C"/>
    <w:rsid w:val="00DE2B41"/>
    <w:rsid w:val="00DE45CF"/>
    <w:rsid w:val="00DE4F69"/>
    <w:rsid w:val="00DE5359"/>
    <w:rsid w:val="00DE6A7E"/>
    <w:rsid w:val="00DE7BC1"/>
    <w:rsid w:val="00DF01CA"/>
    <w:rsid w:val="00DF143B"/>
    <w:rsid w:val="00DF2FC0"/>
    <w:rsid w:val="00DF38BF"/>
    <w:rsid w:val="00DF4FBF"/>
    <w:rsid w:val="00DF5863"/>
    <w:rsid w:val="00DF6C01"/>
    <w:rsid w:val="00E005C6"/>
    <w:rsid w:val="00E0286A"/>
    <w:rsid w:val="00E02BE2"/>
    <w:rsid w:val="00E05581"/>
    <w:rsid w:val="00E05FE5"/>
    <w:rsid w:val="00E065D5"/>
    <w:rsid w:val="00E06AA2"/>
    <w:rsid w:val="00E1083F"/>
    <w:rsid w:val="00E11609"/>
    <w:rsid w:val="00E123B6"/>
    <w:rsid w:val="00E147AF"/>
    <w:rsid w:val="00E1534D"/>
    <w:rsid w:val="00E159AD"/>
    <w:rsid w:val="00E15A0C"/>
    <w:rsid w:val="00E17660"/>
    <w:rsid w:val="00E22B42"/>
    <w:rsid w:val="00E259C6"/>
    <w:rsid w:val="00E26051"/>
    <w:rsid w:val="00E31811"/>
    <w:rsid w:val="00E321AC"/>
    <w:rsid w:val="00E325F9"/>
    <w:rsid w:val="00E36A22"/>
    <w:rsid w:val="00E36CA9"/>
    <w:rsid w:val="00E37A49"/>
    <w:rsid w:val="00E426C4"/>
    <w:rsid w:val="00E43F1A"/>
    <w:rsid w:val="00E44C08"/>
    <w:rsid w:val="00E44E4A"/>
    <w:rsid w:val="00E461D5"/>
    <w:rsid w:val="00E504B9"/>
    <w:rsid w:val="00E508F7"/>
    <w:rsid w:val="00E50C39"/>
    <w:rsid w:val="00E51743"/>
    <w:rsid w:val="00E5341E"/>
    <w:rsid w:val="00E53540"/>
    <w:rsid w:val="00E552B2"/>
    <w:rsid w:val="00E558B4"/>
    <w:rsid w:val="00E56834"/>
    <w:rsid w:val="00E57275"/>
    <w:rsid w:val="00E62B89"/>
    <w:rsid w:val="00E62F95"/>
    <w:rsid w:val="00E63A63"/>
    <w:rsid w:val="00E64498"/>
    <w:rsid w:val="00E65545"/>
    <w:rsid w:val="00E6631A"/>
    <w:rsid w:val="00E66324"/>
    <w:rsid w:val="00E66AAA"/>
    <w:rsid w:val="00E67BB7"/>
    <w:rsid w:val="00E714F8"/>
    <w:rsid w:val="00E7156D"/>
    <w:rsid w:val="00E71729"/>
    <w:rsid w:val="00E73AD7"/>
    <w:rsid w:val="00E73F3A"/>
    <w:rsid w:val="00E747CC"/>
    <w:rsid w:val="00E74E17"/>
    <w:rsid w:val="00E75591"/>
    <w:rsid w:val="00E75A5C"/>
    <w:rsid w:val="00E762A7"/>
    <w:rsid w:val="00E80CE9"/>
    <w:rsid w:val="00E82BF7"/>
    <w:rsid w:val="00E83EA3"/>
    <w:rsid w:val="00E87C05"/>
    <w:rsid w:val="00E91076"/>
    <w:rsid w:val="00E92592"/>
    <w:rsid w:val="00E92FB9"/>
    <w:rsid w:val="00E932DB"/>
    <w:rsid w:val="00E935A5"/>
    <w:rsid w:val="00E94460"/>
    <w:rsid w:val="00E947E3"/>
    <w:rsid w:val="00E95BBA"/>
    <w:rsid w:val="00E96824"/>
    <w:rsid w:val="00E97221"/>
    <w:rsid w:val="00E979D9"/>
    <w:rsid w:val="00EA0D0A"/>
    <w:rsid w:val="00EA1FD1"/>
    <w:rsid w:val="00EA367A"/>
    <w:rsid w:val="00EA5108"/>
    <w:rsid w:val="00EA696E"/>
    <w:rsid w:val="00EA735D"/>
    <w:rsid w:val="00EA7FE1"/>
    <w:rsid w:val="00EB0540"/>
    <w:rsid w:val="00EB1903"/>
    <w:rsid w:val="00EB2AE4"/>
    <w:rsid w:val="00EB4971"/>
    <w:rsid w:val="00EB4A92"/>
    <w:rsid w:val="00EB50FF"/>
    <w:rsid w:val="00EB5EF0"/>
    <w:rsid w:val="00EB7805"/>
    <w:rsid w:val="00EC08F7"/>
    <w:rsid w:val="00EC1A40"/>
    <w:rsid w:val="00EC4090"/>
    <w:rsid w:val="00ED07D8"/>
    <w:rsid w:val="00ED0B7D"/>
    <w:rsid w:val="00ED20E8"/>
    <w:rsid w:val="00ED2365"/>
    <w:rsid w:val="00ED3B6A"/>
    <w:rsid w:val="00ED537F"/>
    <w:rsid w:val="00ED7114"/>
    <w:rsid w:val="00EE411D"/>
    <w:rsid w:val="00EE6374"/>
    <w:rsid w:val="00EE70BF"/>
    <w:rsid w:val="00EF0204"/>
    <w:rsid w:val="00EF0D4B"/>
    <w:rsid w:val="00EF21D4"/>
    <w:rsid w:val="00EF35A1"/>
    <w:rsid w:val="00EF395C"/>
    <w:rsid w:val="00EF46BD"/>
    <w:rsid w:val="00EF4E1C"/>
    <w:rsid w:val="00EF7CEA"/>
    <w:rsid w:val="00F00F43"/>
    <w:rsid w:val="00F021CA"/>
    <w:rsid w:val="00F04B83"/>
    <w:rsid w:val="00F04FBE"/>
    <w:rsid w:val="00F05740"/>
    <w:rsid w:val="00F06844"/>
    <w:rsid w:val="00F12544"/>
    <w:rsid w:val="00F14410"/>
    <w:rsid w:val="00F148B5"/>
    <w:rsid w:val="00F1558D"/>
    <w:rsid w:val="00F17B08"/>
    <w:rsid w:val="00F22048"/>
    <w:rsid w:val="00F22CBA"/>
    <w:rsid w:val="00F23161"/>
    <w:rsid w:val="00F23184"/>
    <w:rsid w:val="00F23BCE"/>
    <w:rsid w:val="00F27163"/>
    <w:rsid w:val="00F272F3"/>
    <w:rsid w:val="00F3225C"/>
    <w:rsid w:val="00F32D38"/>
    <w:rsid w:val="00F33432"/>
    <w:rsid w:val="00F358A5"/>
    <w:rsid w:val="00F35DC0"/>
    <w:rsid w:val="00F36526"/>
    <w:rsid w:val="00F41B59"/>
    <w:rsid w:val="00F42883"/>
    <w:rsid w:val="00F43195"/>
    <w:rsid w:val="00F43554"/>
    <w:rsid w:val="00F445E9"/>
    <w:rsid w:val="00F45231"/>
    <w:rsid w:val="00F460B8"/>
    <w:rsid w:val="00F46D1C"/>
    <w:rsid w:val="00F4797E"/>
    <w:rsid w:val="00F501D4"/>
    <w:rsid w:val="00F5230E"/>
    <w:rsid w:val="00F5252B"/>
    <w:rsid w:val="00F52536"/>
    <w:rsid w:val="00F533E9"/>
    <w:rsid w:val="00F55C6C"/>
    <w:rsid w:val="00F57462"/>
    <w:rsid w:val="00F61FD7"/>
    <w:rsid w:val="00F63C57"/>
    <w:rsid w:val="00F64DF4"/>
    <w:rsid w:val="00F65826"/>
    <w:rsid w:val="00F65AC4"/>
    <w:rsid w:val="00F66752"/>
    <w:rsid w:val="00F66A85"/>
    <w:rsid w:val="00F671AB"/>
    <w:rsid w:val="00F6764C"/>
    <w:rsid w:val="00F70C02"/>
    <w:rsid w:val="00F718CA"/>
    <w:rsid w:val="00F72AC3"/>
    <w:rsid w:val="00F73090"/>
    <w:rsid w:val="00F7372F"/>
    <w:rsid w:val="00F73DE8"/>
    <w:rsid w:val="00F75789"/>
    <w:rsid w:val="00F75A0D"/>
    <w:rsid w:val="00F75B94"/>
    <w:rsid w:val="00F75BB9"/>
    <w:rsid w:val="00F76E45"/>
    <w:rsid w:val="00F7707C"/>
    <w:rsid w:val="00F8076E"/>
    <w:rsid w:val="00F8217A"/>
    <w:rsid w:val="00F82EDD"/>
    <w:rsid w:val="00F839B1"/>
    <w:rsid w:val="00F83E60"/>
    <w:rsid w:val="00F84BE2"/>
    <w:rsid w:val="00F8537E"/>
    <w:rsid w:val="00F85470"/>
    <w:rsid w:val="00F86A0A"/>
    <w:rsid w:val="00F86B7E"/>
    <w:rsid w:val="00F86D78"/>
    <w:rsid w:val="00F86E71"/>
    <w:rsid w:val="00F86ECF"/>
    <w:rsid w:val="00F86FAD"/>
    <w:rsid w:val="00F90D72"/>
    <w:rsid w:val="00F935C0"/>
    <w:rsid w:val="00F94AFD"/>
    <w:rsid w:val="00F94B2D"/>
    <w:rsid w:val="00F95E5A"/>
    <w:rsid w:val="00F976E5"/>
    <w:rsid w:val="00FA0919"/>
    <w:rsid w:val="00FA1A70"/>
    <w:rsid w:val="00FA26BC"/>
    <w:rsid w:val="00FA3BF8"/>
    <w:rsid w:val="00FA3E74"/>
    <w:rsid w:val="00FA5C38"/>
    <w:rsid w:val="00FA5D12"/>
    <w:rsid w:val="00FA5FC1"/>
    <w:rsid w:val="00FA64E2"/>
    <w:rsid w:val="00FA7336"/>
    <w:rsid w:val="00FA78FD"/>
    <w:rsid w:val="00FB0825"/>
    <w:rsid w:val="00FB0D57"/>
    <w:rsid w:val="00FB18E6"/>
    <w:rsid w:val="00FB4000"/>
    <w:rsid w:val="00FB56B8"/>
    <w:rsid w:val="00FB5F94"/>
    <w:rsid w:val="00FB7303"/>
    <w:rsid w:val="00FB7327"/>
    <w:rsid w:val="00FC08D6"/>
    <w:rsid w:val="00FC1513"/>
    <w:rsid w:val="00FC16B4"/>
    <w:rsid w:val="00FC17AA"/>
    <w:rsid w:val="00FC2033"/>
    <w:rsid w:val="00FC3270"/>
    <w:rsid w:val="00FC3766"/>
    <w:rsid w:val="00FC3F85"/>
    <w:rsid w:val="00FC4700"/>
    <w:rsid w:val="00FC4E88"/>
    <w:rsid w:val="00FC548B"/>
    <w:rsid w:val="00FC633B"/>
    <w:rsid w:val="00FC67C9"/>
    <w:rsid w:val="00FD01B8"/>
    <w:rsid w:val="00FD0D8B"/>
    <w:rsid w:val="00FD1E56"/>
    <w:rsid w:val="00FD25D8"/>
    <w:rsid w:val="00FD3056"/>
    <w:rsid w:val="00FD3387"/>
    <w:rsid w:val="00FD35D9"/>
    <w:rsid w:val="00FD4642"/>
    <w:rsid w:val="00FD4DFA"/>
    <w:rsid w:val="00FD54B2"/>
    <w:rsid w:val="00FD5883"/>
    <w:rsid w:val="00FD5D48"/>
    <w:rsid w:val="00FD67F2"/>
    <w:rsid w:val="00FE2C0F"/>
    <w:rsid w:val="00FE6C9F"/>
    <w:rsid w:val="00FE7CCD"/>
    <w:rsid w:val="00FF22EE"/>
    <w:rsid w:val="00FF2E66"/>
    <w:rsid w:val="00FF3DCD"/>
    <w:rsid w:val="00FF4269"/>
    <w:rsid w:val="00FF503C"/>
    <w:rsid w:val="00FF67DE"/>
    <w:rsid w:val="00FF77A1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457694B"/>
  <w15:docId w15:val="{7C40225A-8448-4959-9BF3-75DA5497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C4700"/>
    <w:pPr>
      <w:keepNext/>
      <w:numPr>
        <w:numId w:val="1"/>
      </w:numPr>
      <w:tabs>
        <w:tab w:val="left" w:pos="1152"/>
      </w:tabs>
      <w:spacing w:before="120"/>
      <w:outlineLvl w:val="0"/>
    </w:pPr>
    <w:rPr>
      <w:rFonts w:ascii="Arial" w:hAnsi="Arial"/>
      <w:b/>
      <w:caps/>
      <w:sz w:val="28"/>
      <w:lang w:eastAsia="en-CA"/>
    </w:rPr>
  </w:style>
  <w:style w:type="paragraph" w:styleId="Heading2">
    <w:name w:val="heading 2"/>
    <w:basedOn w:val="Heading1"/>
    <w:next w:val="Normal"/>
    <w:link w:val="Heading2Char"/>
    <w:qFormat/>
    <w:rsid w:val="00FC4700"/>
    <w:pPr>
      <w:numPr>
        <w:ilvl w:val="1"/>
      </w:numPr>
      <w:outlineLvl w:val="1"/>
    </w:pPr>
    <w:rPr>
      <w:caps w:val="0"/>
      <w:sz w:val="26"/>
    </w:rPr>
  </w:style>
  <w:style w:type="paragraph" w:styleId="Heading3">
    <w:name w:val="heading 3"/>
    <w:basedOn w:val="Heading2"/>
    <w:next w:val="Normal"/>
    <w:link w:val="Heading3Char"/>
    <w:qFormat/>
    <w:rsid w:val="00FC4700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FC4700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FC4700"/>
    <w:pPr>
      <w:numPr>
        <w:ilvl w:val="4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FC4700"/>
    <w:pPr>
      <w:numPr>
        <w:ilvl w:val="5"/>
        <w:numId w:val="1"/>
      </w:numPr>
      <w:spacing w:before="240" w:after="60"/>
      <w:outlineLvl w:val="5"/>
    </w:pPr>
    <w:rPr>
      <w:b/>
      <w:bCs/>
      <w:lang w:eastAsia="en-CA"/>
    </w:rPr>
  </w:style>
  <w:style w:type="paragraph" w:styleId="Heading7">
    <w:name w:val="heading 7"/>
    <w:basedOn w:val="Normal"/>
    <w:next w:val="Normal"/>
    <w:link w:val="Heading7Char"/>
    <w:qFormat/>
    <w:rsid w:val="00FC4700"/>
    <w:pPr>
      <w:keepNext/>
      <w:numPr>
        <w:ilvl w:val="6"/>
        <w:numId w:val="1"/>
      </w:numPr>
      <w:outlineLvl w:val="6"/>
    </w:pPr>
    <w:rPr>
      <w:rFonts w:ascii="Arial" w:hAnsi="Arial"/>
      <w:b/>
      <w:sz w:val="52"/>
      <w:lang w:eastAsia="en-CA"/>
    </w:rPr>
  </w:style>
  <w:style w:type="paragraph" w:styleId="Heading8">
    <w:name w:val="heading 8"/>
    <w:basedOn w:val="Normal"/>
    <w:next w:val="Normal"/>
    <w:link w:val="Heading8Char"/>
    <w:qFormat/>
    <w:rsid w:val="00FC4700"/>
    <w:pPr>
      <w:numPr>
        <w:ilvl w:val="7"/>
        <w:numId w:val="1"/>
      </w:numPr>
      <w:spacing w:before="240" w:after="60"/>
      <w:outlineLvl w:val="7"/>
    </w:pPr>
    <w:rPr>
      <w:i/>
      <w:iCs/>
      <w:lang w:eastAsia="en-CA"/>
    </w:rPr>
  </w:style>
  <w:style w:type="paragraph" w:styleId="Heading9">
    <w:name w:val="heading 9"/>
    <w:basedOn w:val="Normal"/>
    <w:next w:val="Normal"/>
    <w:link w:val="Heading9Char"/>
    <w:qFormat/>
    <w:rsid w:val="00FC47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700"/>
    <w:rPr>
      <w:rFonts w:ascii="Arial" w:eastAsia="Times New Roman" w:hAnsi="Arial" w:cs="Times New Roman"/>
      <w:b/>
      <w:caps/>
      <w:sz w:val="28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rsid w:val="00FC4700"/>
    <w:rPr>
      <w:rFonts w:ascii="Arial" w:eastAsia="Times New Roman" w:hAnsi="Arial" w:cs="Times New Roman"/>
      <w:b/>
      <w:sz w:val="26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rsid w:val="00FC4700"/>
    <w:rPr>
      <w:rFonts w:ascii="Arial" w:eastAsia="Times New Roman" w:hAnsi="Arial" w:cs="Times New Roman"/>
      <w:b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rsid w:val="00FC4700"/>
    <w:rPr>
      <w:rFonts w:ascii="Arial" w:eastAsia="Times New Roman" w:hAnsi="Arial" w:cs="Times New Roman"/>
      <w:b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rsid w:val="00FC4700"/>
    <w:rPr>
      <w:rFonts w:ascii="Arial" w:eastAsia="Times New Roman" w:hAnsi="Arial" w:cs="Times New Roman"/>
      <w:b/>
      <w:i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rsid w:val="00FC4700"/>
    <w:rPr>
      <w:rFonts w:ascii="Times New Roman" w:eastAsia="Times New Roman" w:hAnsi="Times New Roman" w:cs="Times New Roman"/>
      <w:b/>
      <w:bCs/>
      <w:lang w:eastAsia="en-CA"/>
    </w:rPr>
  </w:style>
  <w:style w:type="character" w:customStyle="1" w:styleId="Heading7Char">
    <w:name w:val="Heading 7 Char"/>
    <w:basedOn w:val="DefaultParagraphFont"/>
    <w:link w:val="Heading7"/>
    <w:rsid w:val="00FC4700"/>
    <w:rPr>
      <w:rFonts w:ascii="Arial" w:eastAsia="Times New Roman" w:hAnsi="Arial" w:cs="Times New Roman"/>
      <w:b/>
      <w:sz w:val="52"/>
      <w:szCs w:val="24"/>
      <w:lang w:eastAsia="en-CA"/>
    </w:rPr>
  </w:style>
  <w:style w:type="character" w:customStyle="1" w:styleId="Heading8Char">
    <w:name w:val="Heading 8 Char"/>
    <w:basedOn w:val="DefaultParagraphFont"/>
    <w:link w:val="Heading8"/>
    <w:rsid w:val="00FC4700"/>
    <w:rPr>
      <w:rFonts w:ascii="Times New Roman" w:eastAsia="Times New Roman" w:hAnsi="Times New Roman" w:cs="Times New Roman"/>
      <w:i/>
      <w:iCs/>
      <w:sz w:val="24"/>
      <w:szCs w:val="24"/>
      <w:lang w:eastAsia="en-CA"/>
    </w:rPr>
  </w:style>
  <w:style w:type="character" w:customStyle="1" w:styleId="Heading9Char">
    <w:name w:val="Heading 9 Char"/>
    <w:basedOn w:val="DefaultParagraphFont"/>
    <w:link w:val="Heading9"/>
    <w:rsid w:val="00FC4700"/>
    <w:rPr>
      <w:rFonts w:ascii="Arial" w:eastAsia="Times New Roman" w:hAnsi="Arial" w:cs="Arial"/>
      <w:lang w:eastAsia="en-CA"/>
    </w:rPr>
  </w:style>
  <w:style w:type="paragraph" w:customStyle="1" w:styleId="listbull">
    <w:name w:val="list:bull"/>
    <w:basedOn w:val="Normal"/>
    <w:rsid w:val="00FC4700"/>
    <w:pPr>
      <w:tabs>
        <w:tab w:val="num" w:pos="284"/>
      </w:tabs>
      <w:spacing w:after="120"/>
      <w:ind w:left="567" w:hanging="283"/>
    </w:pPr>
    <w:rPr>
      <w:lang w:eastAsia="en-CA"/>
    </w:rPr>
  </w:style>
  <w:style w:type="paragraph" w:customStyle="1" w:styleId="Car2CarCarCharCarCarChar">
    <w:name w:val="Car2 Car Car Char Car Car Char"/>
    <w:basedOn w:val="Normal"/>
    <w:rsid w:val="00FC4700"/>
    <w:pPr>
      <w:spacing w:line="240" w:lineRule="exact"/>
    </w:pPr>
    <w:rPr>
      <w:rFonts w:ascii="Tahoma" w:hAnsi="Tahoma"/>
      <w:sz w:val="20"/>
      <w:lang w:eastAsia="en-CA"/>
    </w:rPr>
  </w:style>
  <w:style w:type="paragraph" w:styleId="Header">
    <w:name w:val="header"/>
    <w:basedOn w:val="Normal"/>
    <w:link w:val="HeaderChar"/>
    <w:uiPriority w:val="99"/>
    <w:rsid w:val="00FC4700"/>
    <w:pPr>
      <w:tabs>
        <w:tab w:val="center" w:pos="4153"/>
        <w:tab w:val="right" w:pos="8306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C4700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FC4700"/>
    <w:pPr>
      <w:tabs>
        <w:tab w:val="center" w:pos="4153"/>
        <w:tab w:val="right" w:pos="8306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FC4700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FC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4700"/>
    <w:rPr>
      <w:sz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700"/>
    <w:rPr>
      <w:rFonts w:ascii="Times New Roman" w:eastAsia="Times New Roman" w:hAnsi="Times New Roman" w:cs="Times New Roman"/>
      <w:sz w:val="20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C4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4700"/>
    <w:rPr>
      <w:rFonts w:ascii="Times New Roman" w:eastAsia="Times New Roman" w:hAnsi="Times New Roman" w:cs="Times New Roman"/>
      <w:b/>
      <w:bCs/>
      <w:sz w:val="20"/>
      <w:szCs w:val="24"/>
      <w:lang w:eastAsia="en-CA"/>
    </w:rPr>
  </w:style>
  <w:style w:type="paragraph" w:styleId="BalloonText">
    <w:name w:val="Balloon Text"/>
    <w:basedOn w:val="Normal"/>
    <w:link w:val="BalloonTextChar"/>
    <w:semiHidden/>
    <w:rsid w:val="00FC4700"/>
    <w:rPr>
      <w:rFonts w:ascii="Tahom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semiHidden/>
    <w:rsid w:val="00FC4700"/>
    <w:rPr>
      <w:rFonts w:ascii="Tahoma" w:eastAsia="Times New Roman" w:hAnsi="Tahoma" w:cs="Tahoma"/>
      <w:sz w:val="16"/>
      <w:szCs w:val="16"/>
      <w:lang w:eastAsia="en-CA"/>
    </w:rPr>
  </w:style>
  <w:style w:type="character" w:styleId="Strong">
    <w:name w:val="Strong"/>
    <w:uiPriority w:val="22"/>
    <w:qFormat/>
    <w:rsid w:val="00FC4700"/>
    <w:rPr>
      <w:b/>
      <w:bCs/>
    </w:rPr>
  </w:style>
  <w:style w:type="paragraph" w:customStyle="1" w:styleId="HiddenText">
    <w:name w:val="Hidden Text"/>
    <w:basedOn w:val="Normal"/>
    <w:next w:val="Normal"/>
    <w:rsid w:val="00FC4700"/>
    <w:rPr>
      <w:rFonts w:ascii="Arial" w:hAnsi="Arial"/>
      <w:vanish/>
      <w:color w:val="FF0000"/>
      <w:sz w:val="20"/>
      <w:lang w:eastAsia="en-CA"/>
    </w:rPr>
  </w:style>
  <w:style w:type="paragraph" w:customStyle="1" w:styleId="CharCharCharCharChar">
    <w:name w:val="Char Char Char Char Char"/>
    <w:basedOn w:val="Normal"/>
    <w:next w:val="Normal"/>
    <w:rsid w:val="00FC4700"/>
    <w:pPr>
      <w:spacing w:line="240" w:lineRule="exact"/>
    </w:pPr>
    <w:rPr>
      <w:lang w:eastAsia="en-CA"/>
    </w:rPr>
  </w:style>
  <w:style w:type="paragraph" w:customStyle="1" w:styleId="Default">
    <w:name w:val="Default"/>
    <w:rsid w:val="00FC4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NumHead3">
    <w:name w:val="NoNum:Head3"/>
    <w:basedOn w:val="Normal"/>
    <w:next w:val="Normal"/>
    <w:rsid w:val="00FC4700"/>
    <w:pPr>
      <w:keepNext/>
      <w:spacing w:before="120"/>
      <w:outlineLvl w:val="0"/>
    </w:pPr>
    <w:rPr>
      <w:rFonts w:ascii="Arial" w:hAnsi="Arial"/>
      <w:b/>
      <w:lang w:eastAsia="en-CA"/>
    </w:rPr>
  </w:style>
  <w:style w:type="paragraph" w:customStyle="1" w:styleId="CharChar1">
    <w:name w:val="Char Char1"/>
    <w:basedOn w:val="Normal"/>
    <w:rsid w:val="00FC4700"/>
    <w:pPr>
      <w:spacing w:line="240" w:lineRule="exact"/>
    </w:pPr>
    <w:rPr>
      <w:lang w:eastAsia="en-CA"/>
    </w:rPr>
  </w:style>
  <w:style w:type="character" w:styleId="Hyperlink">
    <w:name w:val="Hyperlink"/>
    <w:uiPriority w:val="99"/>
    <w:unhideWhenUsed/>
    <w:rsid w:val="00FC470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C4700"/>
    <w:rPr>
      <w:color w:val="800080"/>
      <w:u w:val="single"/>
    </w:rPr>
  </w:style>
  <w:style w:type="character" w:styleId="Emphasis">
    <w:name w:val="Emphasis"/>
    <w:uiPriority w:val="20"/>
    <w:qFormat/>
    <w:rsid w:val="00FC470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C4700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34"/>
    <w:qFormat/>
    <w:rsid w:val="00FC4700"/>
    <w:pPr>
      <w:ind w:left="720"/>
      <w:contextualSpacing/>
    </w:pPr>
    <w:rPr>
      <w:lang w:eastAsia="en-CA"/>
    </w:rPr>
  </w:style>
  <w:style w:type="paragraph" w:customStyle="1" w:styleId="BDHeading1">
    <w:name w:val="BD_Heading 1"/>
    <w:basedOn w:val="Heading1"/>
    <w:next w:val="Normal"/>
    <w:link w:val="BDHeading1Char"/>
    <w:qFormat/>
    <w:rsid w:val="00FC4700"/>
    <w:pPr>
      <w:numPr>
        <w:numId w:val="0"/>
      </w:numPr>
      <w:tabs>
        <w:tab w:val="clear" w:pos="1152"/>
      </w:tabs>
      <w:spacing w:before="360" w:line="268" w:lineRule="atLeast"/>
    </w:pPr>
    <w:rPr>
      <w:rFonts w:ascii="Times New Roman Bold" w:hAnsi="Times New Roman Bold" w:cs="Calibri"/>
      <w:bCs/>
      <w:iCs/>
      <w:color w:val="000000"/>
      <w:sz w:val="24"/>
      <w:szCs w:val="22"/>
      <w:lang w:val="x-none"/>
    </w:rPr>
  </w:style>
  <w:style w:type="character" w:customStyle="1" w:styleId="BDHeading1Char">
    <w:name w:val="BD_Heading 1 Char"/>
    <w:link w:val="BDHeading1"/>
    <w:rsid w:val="00FC4700"/>
    <w:rPr>
      <w:rFonts w:ascii="Times New Roman Bold" w:eastAsia="Times New Roman" w:hAnsi="Times New Roman Bold" w:cs="Calibri"/>
      <w:b/>
      <w:bCs/>
      <w:iCs/>
      <w:caps/>
      <w:color w:val="000000"/>
      <w:sz w:val="24"/>
      <w:lang w:val="x-none" w:eastAsia="en-CA"/>
    </w:rPr>
  </w:style>
  <w:style w:type="paragraph" w:customStyle="1" w:styleId="BDHeading2">
    <w:name w:val="BD_Heading 2"/>
    <w:basedOn w:val="BDHeading1"/>
    <w:next w:val="Normal"/>
    <w:link w:val="BDHeading2Char"/>
    <w:qFormat/>
    <w:rsid w:val="00FC4700"/>
    <w:pPr>
      <w:outlineLvl w:val="1"/>
    </w:pPr>
    <w:rPr>
      <w:bCs w:val="0"/>
      <w:caps w:val="0"/>
      <w:szCs w:val="32"/>
      <w:lang w:val="en-US"/>
    </w:rPr>
  </w:style>
  <w:style w:type="character" w:customStyle="1" w:styleId="BDHeading2Char">
    <w:name w:val="BD_Heading 2 Char"/>
    <w:link w:val="BDHeading2"/>
    <w:rsid w:val="00FC4700"/>
    <w:rPr>
      <w:rFonts w:ascii="Times New Roman Bold" w:eastAsia="Times New Roman" w:hAnsi="Times New Roman Bold" w:cs="Calibri"/>
      <w:b/>
      <w:iCs/>
      <w:color w:val="000000"/>
      <w:sz w:val="24"/>
      <w:szCs w:val="32"/>
      <w:lang w:val="en-US" w:eastAsia="en-CA"/>
    </w:rPr>
  </w:style>
  <w:style w:type="paragraph" w:customStyle="1" w:styleId="BDHiddentext">
    <w:name w:val="BD_Hidden text"/>
    <w:basedOn w:val="Normal"/>
    <w:next w:val="Normal"/>
    <w:qFormat/>
    <w:rsid w:val="00FC4700"/>
    <w:pPr>
      <w:tabs>
        <w:tab w:val="left" w:pos="1080"/>
      </w:tabs>
      <w:spacing w:after="120"/>
      <w:contextualSpacing/>
    </w:pPr>
    <w:rPr>
      <w:rFonts w:ascii="Calibri" w:hAnsi="Calibri"/>
      <w:noProof/>
      <w:vanish/>
      <w:color w:val="00B0F0"/>
      <w:lang w:eastAsia="en-CA"/>
    </w:rPr>
  </w:style>
  <w:style w:type="paragraph" w:customStyle="1" w:styleId="BDHeading3">
    <w:name w:val="BD_Heading 3"/>
    <w:basedOn w:val="BDHeading2"/>
    <w:next w:val="Normal"/>
    <w:qFormat/>
    <w:rsid w:val="00FC4700"/>
    <w:rPr>
      <w:i/>
    </w:rPr>
  </w:style>
  <w:style w:type="table" w:styleId="TableGrid">
    <w:name w:val="Table Grid"/>
    <w:basedOn w:val="TableNormal"/>
    <w:uiPriority w:val="39"/>
    <w:rsid w:val="00FC4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4700"/>
    <w:rPr>
      <w:color w:val="808080"/>
    </w:rPr>
  </w:style>
  <w:style w:type="paragraph" w:customStyle="1" w:styleId="BDHeading4">
    <w:name w:val="BD_Heading 4"/>
    <w:basedOn w:val="BDHeading3"/>
    <w:next w:val="Normal"/>
    <w:qFormat/>
    <w:rsid w:val="00FC470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700"/>
    <w:rPr>
      <w:color w:val="605E5C"/>
      <w:shd w:val="clear" w:color="auto" w:fill="E1DFDD"/>
    </w:rPr>
  </w:style>
  <w:style w:type="character" w:customStyle="1" w:styleId="anchor-text">
    <w:name w:val="anchor-text"/>
    <w:basedOn w:val="DefaultParagraphFont"/>
    <w:rsid w:val="00FC4700"/>
  </w:style>
  <w:style w:type="paragraph" w:customStyle="1" w:styleId="apphead1">
    <w:name w:val="app:head1"/>
    <w:basedOn w:val="Heading1"/>
    <w:next w:val="Normal"/>
    <w:rsid w:val="00FC4700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  <w:rPr>
      <w:rFonts w:cs="Arial"/>
      <w:bCs/>
      <w:szCs w:val="28"/>
    </w:rPr>
  </w:style>
  <w:style w:type="paragraph" w:customStyle="1" w:styleId="apphead2">
    <w:name w:val="app:head2"/>
    <w:basedOn w:val="Heading2"/>
    <w:next w:val="Normal"/>
    <w:rsid w:val="00FC4700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  <w:rPr>
      <w:rFonts w:cs="Arial"/>
      <w:bCs/>
      <w:szCs w:val="26"/>
    </w:rPr>
  </w:style>
  <w:style w:type="paragraph" w:customStyle="1" w:styleId="apphead3">
    <w:name w:val="app:head3"/>
    <w:basedOn w:val="Heading3"/>
    <w:next w:val="Normal"/>
    <w:rsid w:val="00FC4700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  <w:rPr>
      <w:rFonts w:cs="Arial"/>
      <w:bCs/>
    </w:rPr>
  </w:style>
  <w:style w:type="paragraph" w:customStyle="1" w:styleId="apppage">
    <w:name w:val="app:page"/>
    <w:basedOn w:val="Normal"/>
    <w:next w:val="Normal"/>
    <w:rsid w:val="00FC4700"/>
    <w:pPr>
      <w:pageBreakBefore/>
      <w:spacing w:before="4000"/>
      <w:jc w:val="center"/>
    </w:pPr>
    <w:rPr>
      <w:rFonts w:ascii="Arial" w:hAnsi="Arial" w:cs="Arial"/>
      <w:b/>
      <w:bCs/>
      <w:sz w:val="28"/>
      <w:szCs w:val="28"/>
      <w:lang w:eastAsia="en-CA"/>
    </w:rPr>
  </w:style>
  <w:style w:type="paragraph" w:styleId="Caption">
    <w:name w:val="caption"/>
    <w:basedOn w:val="Normal"/>
    <w:next w:val="Normal"/>
    <w:qFormat/>
    <w:rsid w:val="00FC4700"/>
    <w:pPr>
      <w:ind w:left="1440" w:hanging="1440"/>
    </w:pPr>
    <w:rPr>
      <w:rFonts w:ascii="Arial" w:hAnsi="Arial" w:cs="Arial"/>
      <w:b/>
      <w:bCs/>
      <w:lang w:eastAsia="en-CA"/>
    </w:rPr>
  </w:style>
  <w:style w:type="paragraph" w:customStyle="1" w:styleId="captionequation">
    <w:name w:val="caption:equation"/>
    <w:basedOn w:val="Normal"/>
    <w:next w:val="Normal"/>
    <w:rsid w:val="00FC4700"/>
    <w:pPr>
      <w:keepNext/>
      <w:ind w:left="1440" w:hanging="1440"/>
    </w:pPr>
    <w:rPr>
      <w:rFonts w:ascii="Arial" w:hAnsi="Arial" w:cs="Arial"/>
      <w:b/>
      <w:bCs/>
      <w:lang w:eastAsia="en-CA"/>
    </w:rPr>
  </w:style>
  <w:style w:type="paragraph" w:customStyle="1" w:styleId="captionfigure">
    <w:name w:val="caption:figure"/>
    <w:basedOn w:val="captionequation"/>
    <w:next w:val="Normal"/>
    <w:uiPriority w:val="99"/>
    <w:rsid w:val="00FC4700"/>
  </w:style>
  <w:style w:type="paragraph" w:customStyle="1" w:styleId="captionfigsumm">
    <w:name w:val="caption:figsumm"/>
    <w:basedOn w:val="captionfigure"/>
    <w:rsid w:val="00FC4700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uiPriority w:val="99"/>
    <w:rsid w:val="00FC4700"/>
  </w:style>
  <w:style w:type="paragraph" w:customStyle="1" w:styleId="tabletext">
    <w:name w:val="table:text"/>
    <w:basedOn w:val="Normal"/>
    <w:rsid w:val="00FC4700"/>
    <w:pPr>
      <w:spacing w:before="120" w:after="120"/>
    </w:pPr>
    <w:rPr>
      <w:rFonts w:ascii="Arial Narrow" w:hAnsi="Arial Narrow" w:cs="Arial Narrow"/>
      <w:lang w:eastAsia="en-CA"/>
    </w:rPr>
  </w:style>
  <w:style w:type="paragraph" w:customStyle="1" w:styleId="captiontabsumm">
    <w:name w:val="caption:tabsumm"/>
    <w:basedOn w:val="captiontable"/>
    <w:next w:val="tabletext"/>
    <w:rsid w:val="00FC4700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rsid w:val="00FC4700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rsid w:val="00FC4700"/>
    <w:pPr>
      <w:keepNext/>
      <w:jc w:val="center"/>
    </w:pPr>
    <w:rPr>
      <w:rFonts w:ascii="Arial" w:hAnsi="Arial" w:cs="Arial"/>
      <w:b/>
      <w:bCs/>
      <w:sz w:val="28"/>
      <w:szCs w:val="28"/>
      <w:lang w:eastAsia="en-CA"/>
    </w:rPr>
  </w:style>
  <w:style w:type="paragraph" w:customStyle="1" w:styleId="centhead12">
    <w:name w:val="centhead12"/>
    <w:basedOn w:val="centhead"/>
    <w:next w:val="Normal"/>
    <w:rsid w:val="00FC4700"/>
    <w:rPr>
      <w:sz w:val="24"/>
      <w:szCs w:val="24"/>
    </w:rPr>
  </w:style>
  <w:style w:type="character" w:styleId="FootnoteReference">
    <w:name w:val="footnote reference"/>
    <w:basedOn w:val="DefaultParagraphFont"/>
    <w:rsid w:val="00FC4700"/>
    <w:rPr>
      <w:vertAlign w:val="superscript"/>
    </w:rPr>
  </w:style>
  <w:style w:type="paragraph" w:styleId="FootnoteText">
    <w:name w:val="footnote text"/>
    <w:basedOn w:val="Normal"/>
    <w:link w:val="FootnoteTextChar"/>
    <w:rsid w:val="00FC4700"/>
    <w:pPr>
      <w:ind w:left="288" w:hanging="288"/>
    </w:pPr>
    <w:rPr>
      <w:sz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rsid w:val="00FC4700"/>
    <w:rPr>
      <w:rFonts w:ascii="Times New Roman" w:eastAsia="Times New Roman" w:hAnsi="Times New Roman" w:cs="Times New Roman"/>
      <w:sz w:val="20"/>
      <w:szCs w:val="24"/>
      <w:lang w:eastAsia="en-CA"/>
    </w:rPr>
  </w:style>
  <w:style w:type="paragraph" w:customStyle="1" w:styleId="lefthead">
    <w:name w:val="left head"/>
    <w:basedOn w:val="centhead"/>
    <w:next w:val="Normal"/>
    <w:rsid w:val="00FC4700"/>
    <w:pPr>
      <w:jc w:val="left"/>
    </w:pPr>
  </w:style>
  <w:style w:type="paragraph" w:customStyle="1" w:styleId="lefthead12">
    <w:name w:val="lefthead12"/>
    <w:basedOn w:val="centhead12"/>
    <w:next w:val="Normal"/>
    <w:rsid w:val="00FC4700"/>
    <w:pPr>
      <w:jc w:val="left"/>
    </w:pPr>
  </w:style>
  <w:style w:type="paragraph" w:customStyle="1" w:styleId="lhNonTOC">
    <w:name w:val="lh:NonTOC"/>
    <w:basedOn w:val="Normal"/>
    <w:next w:val="Normal"/>
    <w:rsid w:val="00FC4700"/>
    <w:pPr>
      <w:keepNext/>
    </w:pPr>
    <w:rPr>
      <w:rFonts w:ascii="Arial" w:hAnsi="Arial" w:cs="Arial"/>
      <w:b/>
      <w:bCs/>
      <w:sz w:val="28"/>
      <w:szCs w:val="28"/>
      <w:lang w:eastAsia="en-CA"/>
    </w:rPr>
  </w:style>
  <w:style w:type="paragraph" w:customStyle="1" w:styleId="lhNonTOC12">
    <w:name w:val="lh:NonTOC12"/>
    <w:basedOn w:val="Normal"/>
    <w:next w:val="Normal"/>
    <w:rsid w:val="00FC4700"/>
    <w:pPr>
      <w:keepNext/>
    </w:pPr>
    <w:rPr>
      <w:rFonts w:ascii="Arial" w:hAnsi="Arial" w:cs="Arial"/>
      <w:b/>
      <w:bCs/>
      <w:lang w:eastAsia="en-CA"/>
    </w:rPr>
  </w:style>
  <w:style w:type="paragraph" w:customStyle="1" w:styleId="listalpha">
    <w:name w:val="list:alpha"/>
    <w:basedOn w:val="Normal"/>
    <w:rsid w:val="00FC4700"/>
    <w:pPr>
      <w:numPr>
        <w:numId w:val="4"/>
      </w:numPr>
      <w:spacing w:after="120"/>
    </w:pPr>
    <w:rPr>
      <w:lang w:eastAsia="en-CA"/>
    </w:rPr>
  </w:style>
  <w:style w:type="paragraph" w:customStyle="1" w:styleId="listindent">
    <w:name w:val="list:indent"/>
    <w:basedOn w:val="Normal"/>
    <w:rsid w:val="00FC4700"/>
    <w:pPr>
      <w:spacing w:after="120"/>
      <w:ind w:left="432"/>
    </w:pPr>
    <w:rPr>
      <w:lang w:eastAsia="en-CA"/>
    </w:rPr>
  </w:style>
  <w:style w:type="paragraph" w:customStyle="1" w:styleId="listnum">
    <w:name w:val="list:num"/>
    <w:basedOn w:val="listalpha"/>
    <w:rsid w:val="00FC4700"/>
    <w:pPr>
      <w:numPr>
        <w:numId w:val="6"/>
      </w:numPr>
    </w:pPr>
  </w:style>
  <w:style w:type="paragraph" w:customStyle="1" w:styleId="listrom">
    <w:name w:val="list:rom"/>
    <w:basedOn w:val="listalpha"/>
    <w:rsid w:val="00FC4700"/>
    <w:pPr>
      <w:numPr>
        <w:numId w:val="7"/>
      </w:numPr>
    </w:pPr>
  </w:style>
  <w:style w:type="paragraph" w:customStyle="1" w:styleId="listssp">
    <w:name w:val="list:ssp"/>
    <w:basedOn w:val="Normal"/>
    <w:rsid w:val="00FC4700"/>
    <w:rPr>
      <w:lang w:eastAsia="en-CA"/>
    </w:rPr>
  </w:style>
  <w:style w:type="paragraph" w:customStyle="1" w:styleId="listing">
    <w:name w:val="listing"/>
    <w:basedOn w:val="listssp"/>
    <w:rsid w:val="00FC4700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rsid w:val="00FC4700"/>
    <w:pPr>
      <w:numPr>
        <w:numId w:val="0"/>
      </w:numPr>
      <w:tabs>
        <w:tab w:val="clear" w:pos="1152"/>
      </w:tabs>
    </w:pPr>
    <w:rPr>
      <w:rFonts w:cs="Arial"/>
      <w:bCs/>
      <w:szCs w:val="28"/>
    </w:rPr>
  </w:style>
  <w:style w:type="paragraph" w:customStyle="1" w:styleId="NoNumHead2">
    <w:name w:val="NoNum:Head2"/>
    <w:basedOn w:val="NoNumHead1"/>
    <w:next w:val="Normal"/>
    <w:rsid w:val="00FC4700"/>
    <w:rPr>
      <w:caps w:val="0"/>
      <w:sz w:val="26"/>
      <w:szCs w:val="26"/>
    </w:rPr>
  </w:style>
  <w:style w:type="paragraph" w:customStyle="1" w:styleId="NoNumHead4">
    <w:name w:val="NoNum:Head4"/>
    <w:basedOn w:val="NoNumHead3"/>
    <w:next w:val="Normal"/>
    <w:rsid w:val="00FC4700"/>
    <w:rPr>
      <w:rFonts w:cs="Arial"/>
      <w:bCs/>
      <w:sz w:val="22"/>
      <w:szCs w:val="22"/>
    </w:rPr>
  </w:style>
  <w:style w:type="paragraph" w:customStyle="1" w:styleId="NoNumHead5">
    <w:name w:val="NoNum:Head5"/>
    <w:basedOn w:val="NoNumHead4"/>
    <w:next w:val="Normal"/>
    <w:rsid w:val="00FC4700"/>
    <w:pPr>
      <w:spacing w:before="0"/>
    </w:pPr>
    <w:rPr>
      <w:i/>
      <w:iCs/>
    </w:rPr>
  </w:style>
  <w:style w:type="character" w:styleId="PageNumber">
    <w:name w:val="page number"/>
    <w:basedOn w:val="DefaultParagraphFont"/>
    <w:rsid w:val="00FC4700"/>
  </w:style>
  <w:style w:type="paragraph" w:customStyle="1" w:styleId="tableref">
    <w:name w:val="table:ref"/>
    <w:basedOn w:val="Normal"/>
    <w:uiPriority w:val="99"/>
    <w:rsid w:val="00FC4700"/>
    <w:pPr>
      <w:tabs>
        <w:tab w:val="left" w:pos="360"/>
      </w:tabs>
      <w:ind w:left="360" w:hanging="360"/>
    </w:pPr>
    <w:rPr>
      <w:rFonts w:ascii="Arial Narrow" w:hAnsi="Arial Narrow" w:cs="Arial Narrow"/>
      <w:sz w:val="20"/>
      <w:lang w:eastAsia="en-CA"/>
    </w:rPr>
  </w:style>
  <w:style w:type="paragraph" w:customStyle="1" w:styleId="tabletextNS">
    <w:name w:val="table:textNS"/>
    <w:basedOn w:val="tabletext"/>
    <w:rsid w:val="00FC4700"/>
    <w:pPr>
      <w:spacing w:before="0" w:after="0"/>
    </w:pPr>
  </w:style>
  <w:style w:type="paragraph" w:customStyle="1" w:styleId="text2col">
    <w:name w:val="text:2col"/>
    <w:basedOn w:val="Normal"/>
    <w:next w:val="Normal"/>
    <w:rsid w:val="00FC4700"/>
    <w:pPr>
      <w:ind w:left="2880" w:hanging="2880"/>
    </w:pPr>
    <w:rPr>
      <w:lang w:eastAsia="en-CA"/>
    </w:rPr>
  </w:style>
  <w:style w:type="paragraph" w:customStyle="1" w:styleId="textcentred">
    <w:name w:val="text:centred"/>
    <w:basedOn w:val="Normal"/>
    <w:next w:val="Normal"/>
    <w:rsid w:val="00FC4700"/>
    <w:pPr>
      <w:jc w:val="center"/>
    </w:pPr>
    <w:rPr>
      <w:lang w:eastAsia="en-CA"/>
    </w:rPr>
  </w:style>
  <w:style w:type="paragraph" w:customStyle="1" w:styleId="textright">
    <w:name w:val="text:right"/>
    <w:basedOn w:val="Normal"/>
    <w:next w:val="Normal"/>
    <w:rsid w:val="00FC4700"/>
    <w:pPr>
      <w:jc w:val="right"/>
    </w:pPr>
    <w:rPr>
      <w:lang w:eastAsia="en-CA"/>
    </w:rPr>
  </w:style>
  <w:style w:type="paragraph" w:styleId="TOC1">
    <w:name w:val="toc 1"/>
    <w:basedOn w:val="Normal"/>
    <w:next w:val="Normal"/>
    <w:autoRedefine/>
    <w:uiPriority w:val="39"/>
    <w:rsid w:val="00FC4700"/>
    <w:pPr>
      <w:tabs>
        <w:tab w:val="left" w:pos="432"/>
        <w:tab w:val="right" w:leader="dot" w:pos="8637"/>
      </w:tabs>
      <w:spacing w:before="240"/>
      <w:ind w:left="432" w:right="850" w:hanging="432"/>
    </w:pPr>
    <w:rPr>
      <w:rFonts w:ascii="Arial" w:hAnsi="Arial" w:cs="Arial"/>
      <w:b/>
      <w:caps/>
      <w:lang w:eastAsia="en-CA"/>
    </w:rPr>
  </w:style>
  <w:style w:type="paragraph" w:styleId="TOC2">
    <w:name w:val="toc 2"/>
    <w:basedOn w:val="Normal"/>
    <w:next w:val="Normal"/>
    <w:autoRedefine/>
    <w:uiPriority w:val="39"/>
    <w:rsid w:val="00FC4700"/>
    <w:pPr>
      <w:tabs>
        <w:tab w:val="left" w:pos="1152"/>
        <w:tab w:val="right" w:leader="dot" w:pos="8637"/>
      </w:tabs>
      <w:ind w:left="1152" w:right="850" w:hanging="720"/>
    </w:pPr>
    <w:rPr>
      <w:rFonts w:ascii="Arial" w:hAnsi="Arial" w:cs="Arial"/>
      <w:lang w:eastAsia="en-CA"/>
    </w:rPr>
  </w:style>
  <w:style w:type="paragraph" w:styleId="TOC3">
    <w:name w:val="toc 3"/>
    <w:basedOn w:val="Normal"/>
    <w:next w:val="Normal"/>
    <w:autoRedefine/>
    <w:uiPriority w:val="39"/>
    <w:rsid w:val="00FC4700"/>
    <w:pPr>
      <w:tabs>
        <w:tab w:val="left" w:pos="2088"/>
        <w:tab w:val="right" w:leader="dot" w:pos="8637"/>
      </w:tabs>
      <w:ind w:left="2088" w:right="850" w:hanging="936"/>
    </w:pPr>
    <w:rPr>
      <w:rFonts w:ascii="Arial" w:hAnsi="Arial" w:cs="Arial"/>
      <w:lang w:eastAsia="en-CA"/>
    </w:rPr>
  </w:style>
  <w:style w:type="paragraph" w:styleId="TOC4">
    <w:name w:val="toc 4"/>
    <w:basedOn w:val="Normal"/>
    <w:next w:val="Normal"/>
    <w:autoRedefine/>
    <w:uiPriority w:val="39"/>
    <w:rsid w:val="00FC4700"/>
    <w:pPr>
      <w:tabs>
        <w:tab w:val="left" w:pos="3168"/>
        <w:tab w:val="right" w:leader="dot" w:pos="8637"/>
      </w:tabs>
      <w:ind w:left="3168" w:right="850" w:hanging="1080"/>
    </w:pPr>
    <w:rPr>
      <w:rFonts w:ascii="Arial" w:hAnsi="Arial" w:cs="Arial"/>
      <w:lang w:eastAsia="en-CA"/>
    </w:rPr>
  </w:style>
  <w:style w:type="paragraph" w:customStyle="1" w:styleId="TOCHeader">
    <w:name w:val="TOC_Header"/>
    <w:basedOn w:val="TOC1"/>
    <w:rsid w:val="00FC4700"/>
    <w:pPr>
      <w:tabs>
        <w:tab w:val="clear" w:pos="432"/>
        <w:tab w:val="clear" w:pos="8637"/>
      </w:tabs>
      <w:ind w:left="0" w:right="0" w:firstLine="0"/>
      <w:jc w:val="center"/>
    </w:pPr>
    <w:rPr>
      <w:bCs/>
    </w:rPr>
  </w:style>
  <w:style w:type="paragraph" w:customStyle="1" w:styleId="TOCPage">
    <w:name w:val="TOC_Page"/>
    <w:basedOn w:val="TOCHeader"/>
    <w:rsid w:val="00FC4700"/>
    <w:pPr>
      <w:jc w:val="right"/>
    </w:pPr>
  </w:style>
  <w:style w:type="paragraph" w:styleId="TOC5">
    <w:name w:val="toc 5"/>
    <w:basedOn w:val="Normal"/>
    <w:next w:val="Normal"/>
    <w:autoRedefine/>
    <w:uiPriority w:val="39"/>
    <w:rsid w:val="00FC4700"/>
    <w:pPr>
      <w:tabs>
        <w:tab w:val="left" w:pos="4410"/>
        <w:tab w:val="right" w:leader="dot" w:pos="8640"/>
      </w:tabs>
      <w:ind w:left="4406" w:right="850" w:hanging="1238"/>
    </w:pPr>
    <w:rPr>
      <w:rFonts w:ascii="Arial" w:hAnsi="Arial" w:cs="Arial"/>
      <w:lang w:eastAsia="en-CA"/>
    </w:rPr>
  </w:style>
  <w:style w:type="paragraph" w:customStyle="1" w:styleId="listindentbull">
    <w:name w:val="list:indent bull"/>
    <w:rsid w:val="00FC4700"/>
    <w:pPr>
      <w:numPr>
        <w:numId w:val="5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refalpha">
    <w:name w:val="table:ref (alpha)"/>
    <w:basedOn w:val="tableref"/>
    <w:rsid w:val="00FC4700"/>
    <w:pPr>
      <w:numPr>
        <w:numId w:val="8"/>
      </w:numPr>
    </w:pPr>
  </w:style>
  <w:style w:type="paragraph" w:customStyle="1" w:styleId="NotebookReference">
    <w:name w:val="Notebook Reference"/>
    <w:rsid w:val="00FC4700"/>
    <w:pPr>
      <w:spacing w:after="0" w:line="240" w:lineRule="auto"/>
    </w:pPr>
    <w:rPr>
      <w:rFonts w:ascii="Arial" w:eastAsia="Times New Roman" w:hAnsi="Arial" w:cs="Arial"/>
      <w:vanish/>
      <w:color w:val="008000"/>
      <w:sz w:val="20"/>
      <w:szCs w:val="20"/>
      <w:lang w:val="en-GB"/>
    </w:rPr>
  </w:style>
  <w:style w:type="paragraph" w:styleId="TableofAuthorities">
    <w:name w:val="table of authorities"/>
    <w:basedOn w:val="Normal"/>
    <w:next w:val="Normal"/>
    <w:rsid w:val="00FC4700"/>
    <w:pPr>
      <w:ind w:left="240" w:hanging="240"/>
    </w:pPr>
    <w:rPr>
      <w:lang w:eastAsia="en-CA"/>
    </w:rPr>
  </w:style>
  <w:style w:type="paragraph" w:styleId="TableofFigures">
    <w:name w:val="table of figures"/>
    <w:basedOn w:val="Normal"/>
    <w:next w:val="Normal"/>
    <w:uiPriority w:val="99"/>
    <w:rsid w:val="00FC4700"/>
    <w:pPr>
      <w:tabs>
        <w:tab w:val="left" w:pos="1440"/>
        <w:tab w:val="right" w:leader="dot" w:pos="8640"/>
      </w:tabs>
      <w:spacing w:before="240"/>
      <w:ind w:left="1440" w:right="850" w:hanging="1440"/>
    </w:pPr>
    <w:rPr>
      <w:rFonts w:ascii="Arial" w:hAnsi="Arial" w:cs="Arial"/>
      <w:lang w:eastAsia="en-CA"/>
    </w:rPr>
  </w:style>
  <w:style w:type="character" w:styleId="LineNumber">
    <w:name w:val="line number"/>
    <w:basedOn w:val="DefaultParagraphFont"/>
    <w:rsid w:val="00FC4700"/>
  </w:style>
  <w:style w:type="paragraph" w:styleId="DocumentMap">
    <w:name w:val="Document Map"/>
    <w:basedOn w:val="Normal"/>
    <w:link w:val="DocumentMapChar"/>
    <w:semiHidden/>
    <w:rsid w:val="00FC4700"/>
    <w:pPr>
      <w:shd w:val="clear" w:color="auto" w:fill="000080"/>
    </w:pPr>
    <w:rPr>
      <w:rFonts w:ascii="Tahoma" w:hAnsi="Tahoma" w:cs="Tahoma"/>
      <w:lang w:eastAsia="en-CA"/>
    </w:rPr>
  </w:style>
  <w:style w:type="character" w:customStyle="1" w:styleId="DocumentMapChar">
    <w:name w:val="Document Map Char"/>
    <w:basedOn w:val="DefaultParagraphFont"/>
    <w:link w:val="DocumentMap"/>
    <w:semiHidden/>
    <w:rsid w:val="00FC4700"/>
    <w:rPr>
      <w:rFonts w:ascii="Tahoma" w:eastAsia="Times New Roman" w:hAnsi="Tahoma" w:cs="Tahoma"/>
      <w:sz w:val="24"/>
      <w:szCs w:val="24"/>
      <w:shd w:val="clear" w:color="auto" w:fill="000080"/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FC4700"/>
    <w:pPr>
      <w:spacing w:after="100" w:line="276" w:lineRule="auto"/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FC4700"/>
    <w:pPr>
      <w:spacing w:after="100" w:line="276" w:lineRule="auto"/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FC4700"/>
    <w:pPr>
      <w:spacing w:after="100" w:line="276" w:lineRule="auto"/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FC4700"/>
    <w:pPr>
      <w:spacing w:after="100" w:line="276" w:lineRule="auto"/>
      <w:ind w:left="1760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FC47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1E6474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E6474"/>
    <w:rPr>
      <w:rFonts w:ascii="Calibri" w:eastAsia="Times New Roman" w:hAnsi="Calibri" w:cs="Calibri"/>
      <w:noProof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1E6474"/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E6474"/>
    <w:rPr>
      <w:rFonts w:ascii="Calibri" w:eastAsia="Times New Roman" w:hAnsi="Calibri" w:cs="Calibri"/>
      <w:noProof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7EC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1D5E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1986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986"/>
    <w:rPr>
      <w:rFonts w:ascii="Calibri" w:eastAsiaTheme="minorHAnsi" w:hAnsi="Calibri" w:cs="Times New Roman"/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9216E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443BEC"/>
  </w:style>
  <w:style w:type="paragraph" w:customStyle="1" w:styleId="Pa5">
    <w:name w:val="Pa5"/>
    <w:basedOn w:val="Default"/>
    <w:next w:val="Default"/>
    <w:uiPriority w:val="99"/>
    <w:rsid w:val="00D23326"/>
    <w:pPr>
      <w:spacing w:line="191" w:lineRule="atLeast"/>
    </w:pPr>
    <w:rPr>
      <w:rFonts w:ascii="Minion Pro" w:eastAsiaTheme="minorEastAsia" w:hAnsi="Minion Pro" w:cstheme="minorBidi"/>
      <w:color w:val="auto"/>
    </w:rPr>
  </w:style>
  <w:style w:type="character" w:customStyle="1" w:styleId="A6">
    <w:name w:val="A6"/>
    <w:uiPriority w:val="99"/>
    <w:rsid w:val="00D23326"/>
    <w:rPr>
      <w:rFonts w:ascii="Times New Roman" w:hAnsi="Times New Roman" w:cs="Times New Roman"/>
      <w:color w:val="221E1F"/>
      <w:sz w:val="11"/>
      <w:szCs w:val="11"/>
    </w:rPr>
  </w:style>
  <w:style w:type="character" w:styleId="UnresolvedMention">
    <w:name w:val="Unresolved Mention"/>
    <w:basedOn w:val="DefaultParagraphFont"/>
    <w:uiPriority w:val="99"/>
    <w:semiHidden/>
    <w:unhideWhenUsed/>
    <w:rsid w:val="00920452"/>
    <w:rPr>
      <w:color w:val="808080"/>
      <w:shd w:val="clear" w:color="auto" w:fill="E6E6E6"/>
    </w:rPr>
  </w:style>
  <w:style w:type="paragraph" w:customStyle="1" w:styleId="Legend">
    <w:name w:val="Legend"/>
    <w:basedOn w:val="Normal"/>
    <w:link w:val="LegendChar"/>
    <w:qFormat/>
    <w:rsid w:val="004A1B05"/>
    <w:pPr>
      <w:spacing w:line="480" w:lineRule="auto"/>
      <w:ind w:right="372"/>
    </w:pPr>
    <w:rPr>
      <w:rFonts w:ascii="Arial" w:hAnsi="Arial" w:cs="Arial"/>
      <w:sz w:val="20"/>
      <w:lang w:val="en-US"/>
    </w:rPr>
  </w:style>
  <w:style w:type="paragraph" w:customStyle="1" w:styleId="AAtitle">
    <w:name w:val="AA_title"/>
    <w:basedOn w:val="Normal"/>
    <w:link w:val="AAtitleChar"/>
    <w:qFormat/>
    <w:rsid w:val="007F6E77"/>
    <w:pPr>
      <w:spacing w:line="360" w:lineRule="auto"/>
    </w:pPr>
    <w:rPr>
      <w:rFonts w:ascii="Arial" w:hAnsi="Arial" w:cs="Arial"/>
      <w:b/>
      <w:lang w:val="en-US"/>
    </w:rPr>
  </w:style>
  <w:style w:type="character" w:customStyle="1" w:styleId="LegendChar">
    <w:name w:val="Legend Char"/>
    <w:basedOn w:val="DefaultParagraphFont"/>
    <w:link w:val="Legend"/>
    <w:rsid w:val="004A1B05"/>
    <w:rPr>
      <w:rFonts w:ascii="Arial" w:eastAsia="Times New Roman" w:hAnsi="Arial" w:cs="Arial"/>
      <w:sz w:val="20"/>
      <w:szCs w:val="24"/>
      <w:lang w:val="en-US" w:eastAsia="en-GB"/>
    </w:rPr>
  </w:style>
  <w:style w:type="paragraph" w:customStyle="1" w:styleId="AA-Legend">
    <w:name w:val="AA-Legend"/>
    <w:basedOn w:val="Legend"/>
    <w:link w:val="AA-LegendChar"/>
    <w:qFormat/>
    <w:rsid w:val="004A1B05"/>
  </w:style>
  <w:style w:type="character" w:customStyle="1" w:styleId="AAtitleChar">
    <w:name w:val="AA_title Char"/>
    <w:basedOn w:val="DefaultParagraphFont"/>
    <w:link w:val="AAtitle"/>
    <w:rsid w:val="007F6E77"/>
    <w:rPr>
      <w:rFonts w:ascii="Arial" w:eastAsia="Times New Roman" w:hAnsi="Arial" w:cs="Arial"/>
      <w:b/>
      <w:sz w:val="24"/>
      <w:szCs w:val="24"/>
      <w:lang w:val="en-US" w:eastAsia="en-GB"/>
    </w:rPr>
  </w:style>
  <w:style w:type="character" w:customStyle="1" w:styleId="AA-LegendChar">
    <w:name w:val="AA-Legend Char"/>
    <w:basedOn w:val="LegendChar"/>
    <w:link w:val="AA-Legend"/>
    <w:rsid w:val="004A1B05"/>
    <w:rPr>
      <w:rFonts w:ascii="Arial" w:eastAsia="Times New Roman" w:hAnsi="Arial" w:cs="Arial"/>
      <w:sz w:val="20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71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38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tif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tif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ED7DDA1346648AAAF4183CB8204BB" ma:contentTypeVersion="12" ma:contentTypeDescription="Create a new document." ma:contentTypeScope="" ma:versionID="d9ef58a1b5146c45a21676d67f377d4e">
  <xsd:schema xmlns:xsd="http://www.w3.org/2001/XMLSchema" xmlns:xs="http://www.w3.org/2001/XMLSchema" xmlns:p="http://schemas.microsoft.com/office/2006/metadata/properties" xmlns:ns2="fe1c8d5e-a192-45db-bb89-6d2d4cab9231" xmlns:ns3="a36eeceb-3a5b-4cd2-8834-5a8b70b607c6" targetNamespace="http://schemas.microsoft.com/office/2006/metadata/properties" ma:root="true" ma:fieldsID="f5daebbc719bc4707a857990faeb73d5" ns2:_="" ns3:_="">
    <xsd:import namespace="fe1c8d5e-a192-45db-bb89-6d2d4cab9231"/>
    <xsd:import namespace="a36eeceb-3a5b-4cd2-8834-5a8b70b60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8d5e-a192-45db-bb89-6d2d4cab9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eeceb-3a5b-4cd2-8834-5a8b70b60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1580-A06B-4C5C-9D06-486FED22F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c8d5e-a192-45db-bb89-6d2d4cab9231"/>
    <ds:schemaRef ds:uri="a36eeceb-3a5b-4cd2-8834-5a8b70b60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705B2-1A2A-463C-93E7-9FA64E36F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0EAEA-693E-49B4-9CC1-3E3DC868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8B0ADC-CA45-4DE3-A0C6-2EB9C90D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2567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 Biologicals</Company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 KAUR</dc:creator>
  <cp:keywords/>
  <dc:description/>
  <cp:lastModifiedBy>Aurélie ROTH</cp:lastModifiedBy>
  <cp:revision>4</cp:revision>
  <cp:lastPrinted>2018-09-05T15:24:00Z</cp:lastPrinted>
  <dcterms:created xsi:type="dcterms:W3CDTF">2021-07-06T10:27:00Z</dcterms:created>
  <dcterms:modified xsi:type="dcterms:W3CDTF">2021-07-07T16:16:00Z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0x0101007D7ED7DDA1346648AAAF4183CB8204BB</vt:lpwstr>
  </property>
</Properties>
</file>