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9E63B" w14:textId="6CAFC11D" w:rsidR="00025B34" w:rsidRPr="00D53AAC" w:rsidRDefault="003C3302" w:rsidP="00714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 w:rsidR="005D3BE3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 xml:space="preserve"> P</w:t>
      </w:r>
      <w:r w:rsidR="009E5702" w:rsidRPr="00D53AAC">
        <w:rPr>
          <w:rFonts w:ascii="Times New Roman" w:hAnsi="Times New Roman" w:cs="Times New Roman"/>
        </w:rPr>
        <w:t xml:space="preserve">atient Factors </w:t>
      </w:r>
      <w:r w:rsidR="001115D3" w:rsidRPr="00D53AAC">
        <w:rPr>
          <w:rFonts w:ascii="Times New Roman" w:hAnsi="Times New Roman" w:cs="Times New Roman"/>
        </w:rPr>
        <w:t>that Increas</w:t>
      </w:r>
      <w:r w:rsidR="00864F12" w:rsidRPr="00D53AAC">
        <w:rPr>
          <w:rFonts w:ascii="Times New Roman" w:hAnsi="Times New Roman" w:cs="Times New Roman"/>
        </w:rPr>
        <w:t>ed Length of Stay Reported as</w:t>
      </w:r>
      <w:r w:rsidR="001115D3" w:rsidRPr="00D53AAC">
        <w:rPr>
          <w:rFonts w:ascii="Times New Roman" w:hAnsi="Times New Roman" w:cs="Times New Roman"/>
        </w:rPr>
        <w:t xml:space="preserve"> </w:t>
      </w:r>
      <w:r w:rsidR="00864F12" w:rsidRPr="00D53AAC">
        <w:rPr>
          <w:rFonts w:ascii="Times New Roman" w:hAnsi="Times New Roman" w:cs="Times New Roman"/>
        </w:rPr>
        <w:t>Odds</w:t>
      </w:r>
      <w:r w:rsidR="009E5702" w:rsidRPr="00D53AAC">
        <w:rPr>
          <w:rFonts w:ascii="Times New Roman" w:hAnsi="Times New Roman" w:cs="Times New Roman"/>
        </w:rPr>
        <w:t xml:space="preserve"> Ratios</w:t>
      </w:r>
    </w:p>
    <w:tbl>
      <w:tblPr>
        <w:tblStyle w:val="MediumShading2-Accent5"/>
        <w:tblW w:w="4783" w:type="pct"/>
        <w:tblLook w:val="0660" w:firstRow="1" w:lastRow="1" w:firstColumn="0" w:lastColumn="0" w:noHBand="1" w:noVBand="1"/>
      </w:tblPr>
      <w:tblGrid>
        <w:gridCol w:w="1310"/>
        <w:gridCol w:w="1106"/>
        <w:gridCol w:w="1106"/>
        <w:gridCol w:w="1106"/>
        <w:gridCol w:w="1106"/>
        <w:gridCol w:w="1106"/>
        <w:gridCol w:w="1106"/>
        <w:gridCol w:w="1106"/>
        <w:gridCol w:w="1106"/>
        <w:gridCol w:w="996"/>
        <w:gridCol w:w="1439"/>
        <w:gridCol w:w="1182"/>
      </w:tblGrid>
      <w:tr w:rsidR="00273D83" w:rsidRPr="00D53AAC" w14:paraId="78E36E52" w14:textId="77777777" w:rsidTr="00261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5" w:type="pct"/>
            <w:shd w:val="clear" w:color="auto" w:fill="E7E6E6" w:themeFill="background2"/>
            <w:noWrap/>
          </w:tcPr>
          <w:p w14:paraId="02A227E6" w14:textId="77777777" w:rsidR="00273D83" w:rsidRPr="00D53AAC" w:rsidRDefault="00273D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3AAC">
              <w:rPr>
                <w:rFonts w:ascii="Times New Roman" w:hAnsi="Times New Roman" w:cs="Times New Roman"/>
                <w:color w:val="000000" w:themeColor="text1"/>
              </w:rPr>
              <w:t>Study</w:t>
            </w:r>
          </w:p>
        </w:tc>
        <w:tc>
          <w:tcPr>
            <w:tcW w:w="401" w:type="pct"/>
            <w:shd w:val="clear" w:color="auto" w:fill="E7E6E6" w:themeFill="background2"/>
          </w:tcPr>
          <w:p w14:paraId="21E15A74" w14:textId="65DD491F" w:rsidR="00273D83" w:rsidRPr="00D53AAC" w:rsidRDefault="00273D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3AAC">
              <w:rPr>
                <w:rFonts w:ascii="Times New Roman" w:hAnsi="Times New Roman" w:cs="Times New Roman"/>
                <w:color w:val="000000" w:themeColor="text1"/>
              </w:rPr>
              <w:t xml:space="preserve">Age </w:t>
            </w:r>
            <w:r w:rsidR="005D3BE3">
              <w:rPr>
                <w:rFonts w:ascii="Arial" w:hAnsi="Arial" w:cs="Arial"/>
                <w:color w:val="000000" w:themeColor="text1"/>
              </w:rPr>
              <w:t>≥</w:t>
            </w:r>
            <w:r w:rsidRPr="00D53AAC">
              <w:rPr>
                <w:rFonts w:ascii="Times New Roman" w:hAnsi="Times New Roman" w:cs="Times New Roman"/>
                <w:color w:val="000000" w:themeColor="text1"/>
              </w:rPr>
              <w:t xml:space="preserve"> 85</w:t>
            </w:r>
          </w:p>
        </w:tc>
        <w:tc>
          <w:tcPr>
            <w:tcW w:w="401" w:type="pct"/>
            <w:shd w:val="clear" w:color="auto" w:fill="E7E6E6" w:themeFill="background2"/>
          </w:tcPr>
          <w:p w14:paraId="5D57DAF3" w14:textId="77777777" w:rsidR="00273D83" w:rsidRPr="00D53AAC" w:rsidRDefault="00273D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3AAC">
              <w:rPr>
                <w:rFonts w:ascii="Times New Roman" w:hAnsi="Times New Roman" w:cs="Times New Roman"/>
                <w:color w:val="000000" w:themeColor="text1"/>
              </w:rPr>
              <w:t>Female Gender</w:t>
            </w:r>
          </w:p>
        </w:tc>
        <w:tc>
          <w:tcPr>
            <w:tcW w:w="401" w:type="pct"/>
            <w:shd w:val="clear" w:color="auto" w:fill="E7E6E6" w:themeFill="background2"/>
          </w:tcPr>
          <w:p w14:paraId="0E777FB6" w14:textId="4953CF47" w:rsidR="00273D83" w:rsidRPr="00D53AAC" w:rsidRDefault="00273D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3AAC">
              <w:rPr>
                <w:rFonts w:ascii="Times New Roman" w:hAnsi="Times New Roman" w:cs="Times New Roman"/>
                <w:color w:val="000000" w:themeColor="text1"/>
              </w:rPr>
              <w:t>ASA</w:t>
            </w:r>
            <w:r w:rsidR="00C80E2F" w:rsidRPr="007557D6">
              <w:rPr>
                <w:rFonts w:ascii="Times New Roman" w:hAnsi="Times New Roman"/>
                <w:color w:val="000000" w:themeColor="text1"/>
                <w:vertAlign w:val="superscript"/>
              </w:rPr>
              <w:t>†</w:t>
            </w:r>
            <w:r w:rsidRPr="00D53AAC">
              <w:rPr>
                <w:rFonts w:ascii="Times New Roman" w:hAnsi="Times New Roman" w:cs="Times New Roman"/>
                <w:color w:val="000000" w:themeColor="text1"/>
              </w:rPr>
              <w:t xml:space="preserve"> class &gt;2</w:t>
            </w:r>
          </w:p>
        </w:tc>
        <w:tc>
          <w:tcPr>
            <w:tcW w:w="401" w:type="pct"/>
            <w:shd w:val="clear" w:color="auto" w:fill="E7E6E6" w:themeFill="background2"/>
          </w:tcPr>
          <w:p w14:paraId="196B1E05" w14:textId="77777777" w:rsidR="00273D83" w:rsidRPr="00D53AAC" w:rsidRDefault="00273D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3AAC">
              <w:rPr>
                <w:rFonts w:ascii="Times New Roman" w:hAnsi="Times New Roman" w:cs="Times New Roman"/>
                <w:color w:val="000000" w:themeColor="text1"/>
              </w:rPr>
              <w:t>Obesity</w:t>
            </w:r>
          </w:p>
        </w:tc>
        <w:tc>
          <w:tcPr>
            <w:tcW w:w="401" w:type="pct"/>
            <w:shd w:val="clear" w:color="auto" w:fill="E7E6E6" w:themeFill="background2"/>
          </w:tcPr>
          <w:p w14:paraId="3D6B626F" w14:textId="77777777" w:rsidR="00273D83" w:rsidRPr="00D53AAC" w:rsidRDefault="00273D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3AAC">
              <w:rPr>
                <w:rFonts w:ascii="Times New Roman" w:hAnsi="Times New Roman" w:cs="Times New Roman"/>
                <w:color w:val="000000" w:themeColor="text1"/>
              </w:rPr>
              <w:t>Diabetes</w:t>
            </w:r>
          </w:p>
        </w:tc>
        <w:tc>
          <w:tcPr>
            <w:tcW w:w="401" w:type="pct"/>
            <w:shd w:val="clear" w:color="auto" w:fill="E7E6E6" w:themeFill="background2"/>
          </w:tcPr>
          <w:p w14:paraId="5BAC1424" w14:textId="77777777" w:rsidR="00273D83" w:rsidRPr="00D53AAC" w:rsidRDefault="00273D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3AAC">
              <w:rPr>
                <w:rFonts w:ascii="Times New Roman" w:hAnsi="Times New Roman" w:cs="Times New Roman"/>
                <w:color w:val="000000" w:themeColor="text1"/>
              </w:rPr>
              <w:t>COPD</w:t>
            </w:r>
          </w:p>
        </w:tc>
        <w:tc>
          <w:tcPr>
            <w:tcW w:w="401" w:type="pct"/>
            <w:shd w:val="clear" w:color="auto" w:fill="E7E6E6" w:themeFill="background2"/>
          </w:tcPr>
          <w:p w14:paraId="738D7E6B" w14:textId="77777777" w:rsidR="00273D83" w:rsidRPr="00D53AAC" w:rsidRDefault="00273D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3AAC">
              <w:rPr>
                <w:rFonts w:ascii="Times New Roman" w:hAnsi="Times New Roman" w:cs="Times New Roman"/>
                <w:color w:val="000000" w:themeColor="text1"/>
              </w:rPr>
              <w:t>Heart Disease</w:t>
            </w:r>
          </w:p>
        </w:tc>
        <w:tc>
          <w:tcPr>
            <w:tcW w:w="401" w:type="pct"/>
            <w:shd w:val="clear" w:color="auto" w:fill="E7E6E6" w:themeFill="background2"/>
          </w:tcPr>
          <w:p w14:paraId="1637CACE" w14:textId="77777777" w:rsidR="00273D83" w:rsidRPr="00D53AAC" w:rsidRDefault="00273D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3AAC">
              <w:rPr>
                <w:rFonts w:ascii="Times New Roman" w:hAnsi="Times New Roman" w:cs="Times New Roman"/>
                <w:color w:val="000000" w:themeColor="text1"/>
              </w:rPr>
              <w:t>Kidney Disease</w:t>
            </w:r>
          </w:p>
        </w:tc>
        <w:tc>
          <w:tcPr>
            <w:tcW w:w="362" w:type="pct"/>
            <w:shd w:val="clear" w:color="auto" w:fill="E7E6E6" w:themeFill="background2"/>
          </w:tcPr>
          <w:p w14:paraId="756C0518" w14:textId="77777777" w:rsidR="00273D83" w:rsidRPr="00D53AAC" w:rsidRDefault="00273D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3AAC">
              <w:rPr>
                <w:rFonts w:ascii="Times New Roman" w:hAnsi="Times New Roman" w:cs="Times New Roman"/>
                <w:color w:val="000000" w:themeColor="text1"/>
              </w:rPr>
              <w:t>Alcohol Misuse</w:t>
            </w:r>
          </w:p>
        </w:tc>
        <w:tc>
          <w:tcPr>
            <w:tcW w:w="522" w:type="pct"/>
            <w:shd w:val="clear" w:color="auto" w:fill="E7E6E6" w:themeFill="background2"/>
          </w:tcPr>
          <w:p w14:paraId="4C0C55C4" w14:textId="77777777" w:rsidR="00273D83" w:rsidRPr="00D53AAC" w:rsidRDefault="00273D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3AAC">
              <w:rPr>
                <w:rFonts w:ascii="Times New Roman" w:hAnsi="Times New Roman" w:cs="Times New Roman"/>
                <w:color w:val="000000" w:themeColor="text1"/>
              </w:rPr>
              <w:t>Malnutrition</w:t>
            </w:r>
          </w:p>
        </w:tc>
        <w:tc>
          <w:tcPr>
            <w:tcW w:w="429" w:type="pct"/>
            <w:shd w:val="clear" w:color="auto" w:fill="E7E6E6" w:themeFill="background2"/>
          </w:tcPr>
          <w:p w14:paraId="10431759" w14:textId="77777777" w:rsidR="00273D83" w:rsidRPr="00D53AAC" w:rsidRDefault="00273D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3AAC">
              <w:rPr>
                <w:rFonts w:ascii="Times New Roman" w:hAnsi="Times New Roman" w:cs="Times New Roman"/>
                <w:color w:val="000000" w:themeColor="text1"/>
              </w:rPr>
              <w:t>Metabolic Syndrome</w:t>
            </w:r>
          </w:p>
        </w:tc>
      </w:tr>
      <w:tr w:rsidR="00273D83" w:rsidRPr="00D53AAC" w14:paraId="615F4083" w14:textId="77777777" w:rsidTr="00261585">
        <w:tc>
          <w:tcPr>
            <w:tcW w:w="475" w:type="pct"/>
            <w:noWrap/>
          </w:tcPr>
          <w:p w14:paraId="29351EE6" w14:textId="5DEA8693" w:rsidR="00273D83" w:rsidRPr="00D53AAC" w:rsidRDefault="00273D83" w:rsidP="00E742C8">
            <w:pPr>
              <w:rPr>
                <w:rFonts w:ascii="Times New Roman" w:hAnsi="Times New Roman" w:cs="Times New Roman"/>
                <w:vertAlign w:val="superscript"/>
              </w:rPr>
            </w:pPr>
            <w:r w:rsidRPr="00D53AAC">
              <w:rPr>
                <w:rFonts w:ascii="Times New Roman" w:hAnsi="Times New Roman" w:cs="Times New Roman"/>
              </w:rPr>
              <w:t>Dunn</w:t>
            </w:r>
            <w:r w:rsidR="00DA0F2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01" w:type="pct"/>
          </w:tcPr>
          <w:p w14:paraId="75EF28B4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  <w:b/>
              </w:rPr>
            </w:pPr>
            <w:r w:rsidRPr="00D53AAC">
              <w:rPr>
                <w:rFonts w:ascii="Times New Roman" w:hAnsi="Times New Roman"/>
                <w:b/>
              </w:rPr>
              <w:t>3.23* (p&lt;.0001)</w:t>
            </w:r>
          </w:p>
        </w:tc>
        <w:tc>
          <w:tcPr>
            <w:tcW w:w="401" w:type="pct"/>
          </w:tcPr>
          <w:p w14:paraId="72F988B5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  <w:b/>
              </w:rPr>
            </w:pPr>
            <w:r w:rsidRPr="00D53AAC">
              <w:rPr>
                <w:rFonts w:ascii="Times New Roman" w:hAnsi="Times New Roman"/>
                <w:b/>
              </w:rPr>
              <w:t>2.63 (p&lt;.0001)</w:t>
            </w:r>
          </w:p>
        </w:tc>
        <w:tc>
          <w:tcPr>
            <w:tcW w:w="401" w:type="pct"/>
          </w:tcPr>
          <w:p w14:paraId="69FE89C1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  <w:b/>
              </w:rPr>
            </w:pPr>
            <w:r w:rsidRPr="00D53AAC">
              <w:rPr>
                <w:rFonts w:ascii="Times New Roman" w:hAnsi="Times New Roman"/>
                <w:b/>
              </w:rPr>
              <w:t>2.34 (p&lt;.0001)</w:t>
            </w:r>
          </w:p>
        </w:tc>
        <w:tc>
          <w:tcPr>
            <w:tcW w:w="401" w:type="pct"/>
          </w:tcPr>
          <w:p w14:paraId="64F790A5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  <w:b/>
              </w:rPr>
            </w:pPr>
            <w:r w:rsidRPr="00D53AAC">
              <w:rPr>
                <w:rFonts w:ascii="Times New Roman" w:hAnsi="Times New Roman"/>
                <w:b/>
              </w:rPr>
              <w:t>1.97 (p=.0268)</w:t>
            </w:r>
          </w:p>
        </w:tc>
        <w:tc>
          <w:tcPr>
            <w:tcW w:w="401" w:type="pct"/>
          </w:tcPr>
          <w:p w14:paraId="0874FA7D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  <w:b/>
              </w:rPr>
            </w:pPr>
            <w:r w:rsidRPr="00D53AAC">
              <w:rPr>
                <w:rFonts w:ascii="Times New Roman" w:hAnsi="Times New Roman"/>
                <w:b/>
              </w:rPr>
              <w:t>1.91 (p=.0004)</w:t>
            </w:r>
          </w:p>
        </w:tc>
        <w:tc>
          <w:tcPr>
            <w:tcW w:w="401" w:type="pct"/>
          </w:tcPr>
          <w:p w14:paraId="0ABA3A25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  <w:b/>
              </w:rPr>
            </w:pPr>
            <w:r w:rsidRPr="00D53AAC">
              <w:rPr>
                <w:rFonts w:ascii="Times New Roman" w:hAnsi="Times New Roman"/>
                <w:b/>
              </w:rPr>
              <w:t>2.41 (p=.0013)</w:t>
            </w:r>
          </w:p>
        </w:tc>
        <w:tc>
          <w:tcPr>
            <w:tcW w:w="401" w:type="pct"/>
          </w:tcPr>
          <w:p w14:paraId="255561C7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  <w:b/>
              </w:rPr>
            </w:pPr>
            <w:r w:rsidRPr="00D53AAC">
              <w:rPr>
                <w:rFonts w:ascii="Times New Roman" w:hAnsi="Times New Roman"/>
                <w:b/>
              </w:rPr>
              <w:t>8.22 (p=.0018)</w:t>
            </w:r>
          </w:p>
        </w:tc>
        <w:tc>
          <w:tcPr>
            <w:tcW w:w="401" w:type="pct"/>
          </w:tcPr>
          <w:p w14:paraId="5794DBF2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  <w:b/>
              </w:rPr>
            </w:pPr>
            <w:r w:rsidRPr="00D53AAC">
              <w:rPr>
                <w:rFonts w:ascii="Times New Roman" w:hAnsi="Times New Roman"/>
                <w:b/>
              </w:rPr>
              <w:t>13.71 (p=.0007)</w:t>
            </w:r>
          </w:p>
        </w:tc>
        <w:tc>
          <w:tcPr>
            <w:tcW w:w="362" w:type="pct"/>
          </w:tcPr>
          <w:p w14:paraId="04C6A5CA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522" w:type="pct"/>
          </w:tcPr>
          <w:p w14:paraId="53D2E5D0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29" w:type="pct"/>
          </w:tcPr>
          <w:p w14:paraId="5CC73593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</w:tr>
      <w:tr w:rsidR="00273D83" w:rsidRPr="00D53AAC" w14:paraId="4C92020F" w14:textId="77777777" w:rsidTr="00261585">
        <w:tc>
          <w:tcPr>
            <w:tcW w:w="475" w:type="pct"/>
            <w:noWrap/>
          </w:tcPr>
          <w:p w14:paraId="1E3AC1F3" w14:textId="3F19B589" w:rsidR="00273D83" w:rsidRPr="00D53AAC" w:rsidRDefault="00273D83" w:rsidP="00E742C8">
            <w:pPr>
              <w:rPr>
                <w:rFonts w:ascii="Times New Roman" w:hAnsi="Times New Roman" w:cs="Times New Roman"/>
                <w:vertAlign w:val="superscript"/>
              </w:rPr>
            </w:pPr>
            <w:r w:rsidRPr="00D53AAC">
              <w:rPr>
                <w:rFonts w:ascii="Times New Roman" w:hAnsi="Times New Roman" w:cs="Times New Roman"/>
              </w:rPr>
              <w:t>Garcia</w:t>
            </w:r>
            <w:r w:rsidR="00DA0F2C">
              <w:rPr>
                <w:rFonts w:ascii="Times New Roman" w:hAnsi="Times New Roman" w:cs="Times New Roman"/>
                <w:vertAlign w:val="superscript"/>
              </w:rPr>
              <w:t>11</w:t>
            </w:r>
          </w:p>
        </w:tc>
        <w:tc>
          <w:tcPr>
            <w:tcW w:w="401" w:type="pct"/>
          </w:tcPr>
          <w:p w14:paraId="4F2F5161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6551E8BA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125A1664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2519C69B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68E4FEB3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340C036D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4BEC43BD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41EF8D04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362" w:type="pct"/>
          </w:tcPr>
          <w:p w14:paraId="1E01A6C0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522" w:type="pct"/>
          </w:tcPr>
          <w:p w14:paraId="4066D47D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  <w:b/>
              </w:rPr>
            </w:pPr>
            <w:r w:rsidRPr="00D53AAC">
              <w:rPr>
                <w:rFonts w:ascii="Times New Roman" w:hAnsi="Times New Roman"/>
                <w:b/>
              </w:rPr>
              <w:t>1.69 (p=.041)</w:t>
            </w:r>
          </w:p>
        </w:tc>
        <w:tc>
          <w:tcPr>
            <w:tcW w:w="429" w:type="pct"/>
          </w:tcPr>
          <w:p w14:paraId="43F296DA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  <w:b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</w:tr>
      <w:tr w:rsidR="00273D83" w:rsidRPr="00D53AAC" w14:paraId="4604BF1C" w14:textId="77777777" w:rsidTr="00261585">
        <w:tc>
          <w:tcPr>
            <w:tcW w:w="475" w:type="pct"/>
            <w:noWrap/>
          </w:tcPr>
          <w:p w14:paraId="1865E3A0" w14:textId="2F9E0726" w:rsidR="00273D83" w:rsidRPr="00D53AAC" w:rsidRDefault="00273D83" w:rsidP="00E742C8">
            <w:pPr>
              <w:rPr>
                <w:rFonts w:ascii="Times New Roman" w:hAnsi="Times New Roman" w:cs="Times New Roman"/>
                <w:vertAlign w:val="superscript"/>
              </w:rPr>
            </w:pPr>
            <w:r w:rsidRPr="00D53AAC">
              <w:rPr>
                <w:rFonts w:ascii="Times New Roman" w:hAnsi="Times New Roman" w:cs="Times New Roman"/>
              </w:rPr>
              <w:t>Griffin</w:t>
            </w:r>
            <w:r w:rsidR="00DA0F2C">
              <w:rPr>
                <w:rFonts w:ascii="Times New Roman" w:hAnsi="Times New Roman" w:cs="Times New Roman"/>
                <w:vertAlign w:val="superscript"/>
              </w:rPr>
              <w:t>12</w:t>
            </w:r>
          </w:p>
        </w:tc>
        <w:tc>
          <w:tcPr>
            <w:tcW w:w="401" w:type="pct"/>
          </w:tcPr>
          <w:p w14:paraId="17DA335D" w14:textId="6AFDE43D" w:rsidR="00273D83" w:rsidRPr="00D53AAC" w:rsidRDefault="00E95F0C" w:rsidP="00E742C8">
            <w:pPr>
              <w:pStyle w:val="DecimalAligne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273D83" w:rsidRPr="00D53AAC">
              <w:rPr>
                <w:rFonts w:ascii="Times New Roman" w:hAnsi="Times New Roman"/>
                <w:b/>
              </w:rPr>
              <w:t>NR (p&lt;.001)</w:t>
            </w:r>
          </w:p>
        </w:tc>
        <w:tc>
          <w:tcPr>
            <w:tcW w:w="401" w:type="pct"/>
          </w:tcPr>
          <w:p w14:paraId="28F14024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4A367840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26AFFA8E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482BE21E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568E6C25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30D799B7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5A30C5E4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362" w:type="pct"/>
          </w:tcPr>
          <w:p w14:paraId="1C248F73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522" w:type="pct"/>
          </w:tcPr>
          <w:p w14:paraId="419FFD87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29" w:type="pct"/>
          </w:tcPr>
          <w:p w14:paraId="31CDFA36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</w:tr>
      <w:tr w:rsidR="00273D83" w:rsidRPr="00D53AAC" w14:paraId="7279BF45" w14:textId="77777777" w:rsidTr="00261585">
        <w:tc>
          <w:tcPr>
            <w:tcW w:w="475" w:type="pct"/>
            <w:noWrap/>
          </w:tcPr>
          <w:p w14:paraId="3F2478AD" w14:textId="583F415C" w:rsidR="00273D83" w:rsidRPr="00D53AAC" w:rsidRDefault="00273D83" w:rsidP="00E742C8">
            <w:pPr>
              <w:rPr>
                <w:rFonts w:ascii="Times New Roman" w:hAnsi="Times New Roman" w:cs="Times New Roman"/>
                <w:vertAlign w:val="superscript"/>
              </w:rPr>
            </w:pPr>
            <w:r w:rsidRPr="00D53AAC">
              <w:rPr>
                <w:rFonts w:ascii="Times New Roman" w:hAnsi="Times New Roman" w:cs="Times New Roman"/>
              </w:rPr>
              <w:t>Hambright</w:t>
            </w:r>
            <w:r w:rsidR="00DA0F2C">
              <w:rPr>
                <w:rFonts w:ascii="Times New Roman" w:hAnsi="Times New Roman" w:cs="Times New Roman"/>
                <w:vertAlign w:val="superscript"/>
              </w:rPr>
              <w:t>13</w:t>
            </w:r>
          </w:p>
        </w:tc>
        <w:tc>
          <w:tcPr>
            <w:tcW w:w="401" w:type="pct"/>
          </w:tcPr>
          <w:p w14:paraId="75366713" w14:textId="44A9A1CB" w:rsidR="00273D83" w:rsidRPr="00D53AAC" w:rsidRDefault="005D3BE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431D4920" w14:textId="29A46BFC" w:rsidR="00273D83" w:rsidRPr="00D53AAC" w:rsidRDefault="005D3BE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558B28F7" w14:textId="68DE1F67" w:rsidR="00273D83" w:rsidRPr="00D53AAC" w:rsidRDefault="005D3BE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56AF6B7D" w14:textId="1FE07F16" w:rsidR="00273D83" w:rsidRPr="00D53AAC" w:rsidRDefault="005D3BE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22BB797F" w14:textId="55BB082B" w:rsidR="00273D83" w:rsidRPr="00D53AAC" w:rsidRDefault="005D3BE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0D30C3DF" w14:textId="2F458D87" w:rsidR="00273D83" w:rsidRPr="00D53AAC" w:rsidRDefault="005D3BE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22D70779" w14:textId="09193D32" w:rsidR="00273D83" w:rsidRPr="00D53AAC" w:rsidRDefault="005D3BE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2E466F0C" w14:textId="38539181" w:rsidR="00273D83" w:rsidRPr="00D53AAC" w:rsidRDefault="005D3BE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362" w:type="pct"/>
          </w:tcPr>
          <w:p w14:paraId="5F1EDAC7" w14:textId="562887A4" w:rsidR="00273D83" w:rsidRPr="00D53AAC" w:rsidRDefault="005D3BE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522" w:type="pct"/>
          </w:tcPr>
          <w:p w14:paraId="3DBBDFB5" w14:textId="51ED20B2" w:rsidR="00273D83" w:rsidRPr="00D53AAC" w:rsidRDefault="005D3BE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429" w:type="pct"/>
          </w:tcPr>
          <w:p w14:paraId="6B81ED4E" w14:textId="6533AEF3" w:rsidR="00273D83" w:rsidRPr="00D53AAC" w:rsidRDefault="00601830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</w:tr>
      <w:tr w:rsidR="00273D83" w:rsidRPr="00D53AAC" w14:paraId="2EC6BDC5" w14:textId="77777777" w:rsidTr="00261585">
        <w:tc>
          <w:tcPr>
            <w:tcW w:w="475" w:type="pct"/>
            <w:noWrap/>
          </w:tcPr>
          <w:p w14:paraId="43ABB6AC" w14:textId="4A3E1904" w:rsidR="00273D83" w:rsidRPr="00D53AAC" w:rsidRDefault="00273D83" w:rsidP="00E742C8">
            <w:pPr>
              <w:rPr>
                <w:rFonts w:ascii="Times New Roman" w:hAnsi="Times New Roman" w:cs="Times New Roman"/>
                <w:vertAlign w:val="superscript"/>
              </w:rPr>
            </w:pPr>
            <w:r w:rsidRPr="00D53AAC">
              <w:rPr>
                <w:rFonts w:ascii="Times New Roman" w:hAnsi="Times New Roman" w:cs="Times New Roman"/>
              </w:rPr>
              <w:t>Matsen</w:t>
            </w:r>
            <w:r w:rsidR="00DA0F2C">
              <w:rPr>
                <w:rFonts w:ascii="Times New Roman" w:hAnsi="Times New Roman" w:cs="Times New Roman"/>
                <w:vertAlign w:val="superscript"/>
              </w:rPr>
              <w:t>16</w:t>
            </w:r>
          </w:p>
        </w:tc>
        <w:tc>
          <w:tcPr>
            <w:tcW w:w="401" w:type="pct"/>
          </w:tcPr>
          <w:p w14:paraId="2D8BC106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  <w:b/>
              </w:rPr>
            </w:pPr>
            <w:r w:rsidRPr="00D53AAC">
              <w:rPr>
                <w:rFonts w:ascii="Times New Roman" w:hAnsi="Times New Roman"/>
                <w:b/>
              </w:rPr>
              <w:t>1.38 (p&lt;.001)</w:t>
            </w:r>
          </w:p>
        </w:tc>
        <w:tc>
          <w:tcPr>
            <w:tcW w:w="401" w:type="pct"/>
          </w:tcPr>
          <w:p w14:paraId="6578C32B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  <w:b/>
              </w:rPr>
            </w:pPr>
            <w:r w:rsidRPr="00D53AAC">
              <w:rPr>
                <w:rFonts w:ascii="Times New Roman" w:hAnsi="Times New Roman"/>
                <w:b/>
              </w:rPr>
              <w:t>1.16 (p&lt;.001)</w:t>
            </w:r>
          </w:p>
        </w:tc>
        <w:tc>
          <w:tcPr>
            <w:tcW w:w="401" w:type="pct"/>
          </w:tcPr>
          <w:p w14:paraId="64E4271B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1FBD1286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337C5EBF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454B847A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7D2613E8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38D6B872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362" w:type="pct"/>
          </w:tcPr>
          <w:p w14:paraId="206ECF59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522" w:type="pct"/>
          </w:tcPr>
          <w:p w14:paraId="56154C51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29" w:type="pct"/>
          </w:tcPr>
          <w:p w14:paraId="0A1DA81B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</w:tr>
      <w:tr w:rsidR="00273D83" w:rsidRPr="00D53AAC" w14:paraId="26817A35" w14:textId="77777777" w:rsidTr="00261585">
        <w:tc>
          <w:tcPr>
            <w:tcW w:w="475" w:type="pct"/>
            <w:noWrap/>
          </w:tcPr>
          <w:p w14:paraId="196AFD9E" w14:textId="1E8C2C61" w:rsidR="00273D83" w:rsidRPr="00D53AAC" w:rsidRDefault="00273D83" w:rsidP="00E742C8">
            <w:pPr>
              <w:rPr>
                <w:rFonts w:ascii="Times New Roman" w:hAnsi="Times New Roman" w:cs="Times New Roman"/>
                <w:vertAlign w:val="superscript"/>
              </w:rPr>
            </w:pPr>
            <w:r w:rsidRPr="00D53AAC">
              <w:rPr>
                <w:rFonts w:ascii="Times New Roman" w:hAnsi="Times New Roman" w:cs="Times New Roman"/>
              </w:rPr>
              <w:t>Menendez</w:t>
            </w:r>
            <w:r w:rsidR="00DA0F2C">
              <w:rPr>
                <w:rFonts w:ascii="Times New Roman" w:hAnsi="Times New Roman" w:cs="Times New Roman"/>
                <w:vertAlign w:val="superscript"/>
              </w:rPr>
              <w:t>17</w:t>
            </w:r>
          </w:p>
        </w:tc>
        <w:tc>
          <w:tcPr>
            <w:tcW w:w="401" w:type="pct"/>
          </w:tcPr>
          <w:p w14:paraId="38906214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  <w:b/>
              </w:rPr>
            </w:pPr>
            <w:r w:rsidRPr="00D53AAC">
              <w:rPr>
                <w:rFonts w:ascii="Times New Roman" w:hAnsi="Times New Roman"/>
                <w:b/>
              </w:rPr>
              <w:t>3.69 (p&lt;.001)</w:t>
            </w:r>
          </w:p>
        </w:tc>
        <w:tc>
          <w:tcPr>
            <w:tcW w:w="401" w:type="pct"/>
          </w:tcPr>
          <w:p w14:paraId="160F5E47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  <w:b/>
              </w:rPr>
            </w:pPr>
            <w:r w:rsidRPr="00D53AAC">
              <w:rPr>
                <w:rFonts w:ascii="Times New Roman" w:hAnsi="Times New Roman"/>
                <w:b/>
              </w:rPr>
              <w:t>2.14 (p&lt;.001)</w:t>
            </w:r>
          </w:p>
        </w:tc>
        <w:tc>
          <w:tcPr>
            <w:tcW w:w="401" w:type="pct"/>
          </w:tcPr>
          <w:p w14:paraId="66A0886E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379EDE78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  <w:b/>
              </w:rPr>
            </w:pPr>
            <w:r w:rsidRPr="00D53AAC">
              <w:rPr>
                <w:rFonts w:ascii="Times New Roman" w:hAnsi="Times New Roman"/>
                <w:b/>
              </w:rPr>
              <w:t>1.12 (p=.023)</w:t>
            </w:r>
          </w:p>
        </w:tc>
        <w:tc>
          <w:tcPr>
            <w:tcW w:w="401" w:type="pct"/>
          </w:tcPr>
          <w:p w14:paraId="64C97AC2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  <w:b/>
              </w:rPr>
            </w:pPr>
            <w:r w:rsidRPr="00D53AAC">
              <w:rPr>
                <w:rFonts w:ascii="Times New Roman" w:hAnsi="Times New Roman"/>
                <w:b/>
              </w:rPr>
              <w:t>1.40 (p&lt;.001)</w:t>
            </w:r>
          </w:p>
        </w:tc>
        <w:tc>
          <w:tcPr>
            <w:tcW w:w="401" w:type="pct"/>
          </w:tcPr>
          <w:p w14:paraId="2077442A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  <w:b/>
              </w:rPr>
            </w:pPr>
            <w:r w:rsidRPr="00D53AAC">
              <w:rPr>
                <w:rFonts w:ascii="Times New Roman" w:hAnsi="Times New Roman"/>
                <w:b/>
              </w:rPr>
              <w:t>1.60 (p&lt;.001)</w:t>
            </w:r>
          </w:p>
        </w:tc>
        <w:tc>
          <w:tcPr>
            <w:tcW w:w="401" w:type="pct"/>
          </w:tcPr>
          <w:p w14:paraId="1A7EB103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  <w:b/>
              </w:rPr>
            </w:pPr>
            <w:r w:rsidRPr="00D53AAC">
              <w:rPr>
                <w:rFonts w:ascii="Times New Roman" w:hAnsi="Times New Roman"/>
                <w:b/>
              </w:rPr>
              <w:t>2.25 (p&lt;.001)</w:t>
            </w:r>
          </w:p>
        </w:tc>
        <w:tc>
          <w:tcPr>
            <w:tcW w:w="401" w:type="pct"/>
          </w:tcPr>
          <w:p w14:paraId="09598AF2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  <w:b/>
              </w:rPr>
            </w:pPr>
            <w:r w:rsidRPr="00D53AAC">
              <w:rPr>
                <w:rFonts w:ascii="Times New Roman" w:hAnsi="Times New Roman"/>
                <w:b/>
              </w:rPr>
              <w:t>1.27 (p&lt;.005)</w:t>
            </w:r>
          </w:p>
        </w:tc>
        <w:tc>
          <w:tcPr>
            <w:tcW w:w="362" w:type="pct"/>
          </w:tcPr>
          <w:p w14:paraId="4B342AFF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522" w:type="pct"/>
          </w:tcPr>
          <w:p w14:paraId="2B62649C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29" w:type="pct"/>
          </w:tcPr>
          <w:p w14:paraId="78BA84B1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</w:tr>
      <w:tr w:rsidR="00273D83" w:rsidRPr="00D53AAC" w14:paraId="70368C3A" w14:textId="77777777" w:rsidTr="00261585">
        <w:tc>
          <w:tcPr>
            <w:tcW w:w="475" w:type="pct"/>
            <w:noWrap/>
          </w:tcPr>
          <w:p w14:paraId="5039F920" w14:textId="0E5E9AC9" w:rsidR="00273D83" w:rsidRPr="00D53AAC" w:rsidRDefault="00273D83" w:rsidP="00E742C8">
            <w:pPr>
              <w:rPr>
                <w:rFonts w:ascii="Times New Roman" w:hAnsi="Times New Roman" w:cs="Times New Roman"/>
                <w:vertAlign w:val="superscript"/>
              </w:rPr>
            </w:pPr>
            <w:r w:rsidRPr="00D53AAC">
              <w:rPr>
                <w:rFonts w:ascii="Times New Roman" w:hAnsi="Times New Roman" w:cs="Times New Roman"/>
              </w:rPr>
              <w:t>Murphy</w:t>
            </w:r>
            <w:r w:rsidR="00DA0F2C">
              <w:rPr>
                <w:rFonts w:ascii="Times New Roman" w:hAnsi="Times New Roman" w:cs="Times New Roman"/>
                <w:vertAlign w:val="superscript"/>
              </w:rPr>
              <w:t>19</w:t>
            </w:r>
          </w:p>
        </w:tc>
        <w:tc>
          <w:tcPr>
            <w:tcW w:w="401" w:type="pct"/>
          </w:tcPr>
          <w:p w14:paraId="5B173177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23D19134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39BC2BBE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02E6E62D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6F191121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2FB31574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044AD44B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45BEE9DB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362" w:type="pct"/>
          </w:tcPr>
          <w:p w14:paraId="481E61A2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522" w:type="pct"/>
          </w:tcPr>
          <w:p w14:paraId="50944CFB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29" w:type="pct"/>
          </w:tcPr>
          <w:p w14:paraId="645A1DCF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  <w:b/>
              </w:rPr>
            </w:pPr>
            <w:r w:rsidRPr="00D53AAC">
              <w:rPr>
                <w:rFonts w:ascii="Times New Roman" w:hAnsi="Times New Roman"/>
                <w:b/>
              </w:rPr>
              <w:t>1.13 (p&lt;.001)</w:t>
            </w:r>
          </w:p>
        </w:tc>
      </w:tr>
      <w:tr w:rsidR="00273D83" w:rsidRPr="00D53AAC" w14:paraId="45D8CDBD" w14:textId="77777777" w:rsidTr="00261585">
        <w:tc>
          <w:tcPr>
            <w:tcW w:w="475" w:type="pct"/>
            <w:noWrap/>
          </w:tcPr>
          <w:p w14:paraId="77AE7AD6" w14:textId="3E4D8174" w:rsidR="00273D83" w:rsidRPr="00D53AAC" w:rsidRDefault="00273D83" w:rsidP="00E742C8">
            <w:pPr>
              <w:rPr>
                <w:rFonts w:ascii="Times New Roman" w:hAnsi="Times New Roman" w:cs="Times New Roman"/>
                <w:vertAlign w:val="superscript"/>
              </w:rPr>
            </w:pPr>
            <w:r w:rsidRPr="00D53AAC">
              <w:rPr>
                <w:rFonts w:ascii="Times New Roman" w:hAnsi="Times New Roman" w:cs="Times New Roman"/>
              </w:rPr>
              <w:t>Padegimas</w:t>
            </w:r>
            <w:r w:rsidR="00DA0F2C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401" w:type="pct"/>
          </w:tcPr>
          <w:p w14:paraId="7BAB67FD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79C145AD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069AE5ED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7F73741C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0B3A4D29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56AEE274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0E325DB3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3D416289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362" w:type="pct"/>
          </w:tcPr>
          <w:p w14:paraId="106DF8B1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522" w:type="pct"/>
          </w:tcPr>
          <w:p w14:paraId="65EA4663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29" w:type="pct"/>
          </w:tcPr>
          <w:p w14:paraId="679B249F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</w:tr>
      <w:tr w:rsidR="00F77C8E" w:rsidRPr="00D53AAC" w14:paraId="7A1129A0" w14:textId="77777777" w:rsidTr="00261585">
        <w:tc>
          <w:tcPr>
            <w:tcW w:w="475" w:type="pct"/>
            <w:noWrap/>
          </w:tcPr>
          <w:p w14:paraId="11441407" w14:textId="5CF663A3" w:rsidR="00F77C8E" w:rsidRPr="00D53AAC" w:rsidRDefault="00F77C8E" w:rsidP="00E742C8">
            <w:pPr>
              <w:rPr>
                <w:rFonts w:ascii="Times New Roman" w:hAnsi="Times New Roman" w:cs="Times New Roman"/>
              </w:rPr>
            </w:pPr>
            <w:r w:rsidRPr="00D53AAC">
              <w:rPr>
                <w:rFonts w:ascii="Times New Roman" w:hAnsi="Times New Roman" w:cs="Times New Roman"/>
              </w:rPr>
              <w:t>Ponce</w:t>
            </w:r>
            <w:r>
              <w:rPr>
                <w:rFonts w:ascii="Times New Roman" w:hAnsi="Times New Roman" w:cs="Times New Roman"/>
                <w:vertAlign w:val="superscript"/>
              </w:rPr>
              <w:t>22</w:t>
            </w:r>
          </w:p>
        </w:tc>
        <w:tc>
          <w:tcPr>
            <w:tcW w:w="401" w:type="pct"/>
          </w:tcPr>
          <w:p w14:paraId="7BC105BD" w14:textId="54AE23DD" w:rsidR="00F77C8E" w:rsidRPr="00D53AAC" w:rsidRDefault="00F77C8E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37062284" w14:textId="44B484DE" w:rsidR="00F77C8E" w:rsidRPr="00D53AAC" w:rsidRDefault="00F77C8E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0166E95D" w14:textId="05DA7EB7" w:rsidR="00F77C8E" w:rsidRPr="00D53AAC" w:rsidRDefault="00F77C8E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64134C3B" w14:textId="58D1C414" w:rsidR="00F77C8E" w:rsidRPr="00D53AAC" w:rsidRDefault="00F77C8E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53605D28" w14:textId="20B77340" w:rsidR="00F77C8E" w:rsidRPr="00D53AAC" w:rsidRDefault="00F77C8E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32E2B826" w14:textId="2FEB8133" w:rsidR="00F77C8E" w:rsidRPr="00D53AAC" w:rsidRDefault="00F77C8E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3EBF63DE" w14:textId="39FB7019" w:rsidR="00F77C8E" w:rsidRPr="00D53AAC" w:rsidRDefault="00F77C8E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4F67223A" w14:textId="1B787EB9" w:rsidR="00F77C8E" w:rsidRPr="00D53AAC" w:rsidRDefault="00F77C8E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362" w:type="pct"/>
          </w:tcPr>
          <w:p w14:paraId="4298D819" w14:textId="2A2BB414" w:rsidR="00F77C8E" w:rsidRPr="00D53AAC" w:rsidRDefault="00F77C8E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  <w:b/>
              </w:rPr>
              <w:t>3.9 (p&lt;.001)</w:t>
            </w:r>
          </w:p>
        </w:tc>
        <w:tc>
          <w:tcPr>
            <w:tcW w:w="522" w:type="pct"/>
          </w:tcPr>
          <w:p w14:paraId="7CA7066D" w14:textId="14831F1F" w:rsidR="00F77C8E" w:rsidRPr="00D53AAC" w:rsidRDefault="00F77C8E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429" w:type="pct"/>
          </w:tcPr>
          <w:p w14:paraId="2EAE9183" w14:textId="10A0EDB4" w:rsidR="00F77C8E" w:rsidRPr="00D53AAC" w:rsidRDefault="00F77C8E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  <w:bookmarkStart w:id="0" w:name="_GoBack"/>
            <w:bookmarkEnd w:id="0"/>
          </w:p>
        </w:tc>
      </w:tr>
      <w:tr w:rsidR="00273D83" w:rsidRPr="00D53AAC" w14:paraId="1BB3035B" w14:textId="77777777" w:rsidTr="00261585">
        <w:tc>
          <w:tcPr>
            <w:tcW w:w="475" w:type="pct"/>
            <w:noWrap/>
          </w:tcPr>
          <w:p w14:paraId="7CC30677" w14:textId="12A423EF" w:rsidR="00273D83" w:rsidRPr="00D53AAC" w:rsidRDefault="00273D83" w:rsidP="00E742C8">
            <w:pPr>
              <w:rPr>
                <w:rFonts w:ascii="Times New Roman" w:hAnsi="Times New Roman" w:cs="Times New Roman"/>
                <w:vertAlign w:val="superscript"/>
              </w:rPr>
            </w:pPr>
            <w:r w:rsidRPr="00D53AAC">
              <w:rPr>
                <w:rFonts w:ascii="Times New Roman" w:hAnsi="Times New Roman" w:cs="Times New Roman"/>
              </w:rPr>
              <w:t>Ponce</w:t>
            </w:r>
            <w:r w:rsidR="00DA0F2C">
              <w:rPr>
                <w:rFonts w:ascii="Times New Roman" w:hAnsi="Times New Roman" w:cs="Times New Roman"/>
                <w:vertAlign w:val="superscript"/>
              </w:rPr>
              <w:t>23</w:t>
            </w:r>
          </w:p>
        </w:tc>
        <w:tc>
          <w:tcPr>
            <w:tcW w:w="401" w:type="pct"/>
          </w:tcPr>
          <w:p w14:paraId="60DBED8D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703530D5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439F49D3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50DFF39A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3A912D84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6E8C013C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0C18444D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1A00E7DC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362" w:type="pct"/>
          </w:tcPr>
          <w:p w14:paraId="2FCBAB01" w14:textId="75E6CA5B" w:rsidR="00273D83" w:rsidRPr="00F77C8E" w:rsidRDefault="00F77C8E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F77C8E">
              <w:rPr>
                <w:rFonts w:ascii="Times New Roman" w:hAnsi="Times New Roman"/>
              </w:rPr>
              <w:t>NR</w:t>
            </w:r>
          </w:p>
        </w:tc>
        <w:tc>
          <w:tcPr>
            <w:tcW w:w="522" w:type="pct"/>
          </w:tcPr>
          <w:p w14:paraId="336C152A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29" w:type="pct"/>
          </w:tcPr>
          <w:p w14:paraId="5474B0E4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</w:tr>
      <w:tr w:rsidR="00273D83" w:rsidRPr="00D53AAC" w14:paraId="232BE3B1" w14:textId="77777777" w:rsidTr="00261585">
        <w:tc>
          <w:tcPr>
            <w:tcW w:w="475" w:type="pct"/>
            <w:noWrap/>
          </w:tcPr>
          <w:p w14:paraId="2052FE35" w14:textId="60C4E0AB" w:rsidR="00273D83" w:rsidRPr="00D53AAC" w:rsidRDefault="00273D83" w:rsidP="00E742C8">
            <w:pPr>
              <w:rPr>
                <w:rFonts w:ascii="Times New Roman" w:hAnsi="Times New Roman" w:cs="Times New Roman"/>
                <w:vertAlign w:val="superscript"/>
              </w:rPr>
            </w:pPr>
            <w:r w:rsidRPr="00D53AAC">
              <w:rPr>
                <w:rFonts w:ascii="Times New Roman" w:hAnsi="Times New Roman" w:cs="Times New Roman"/>
              </w:rPr>
              <w:t>Ricchetti</w:t>
            </w:r>
            <w:r w:rsidR="00DA0F2C">
              <w:rPr>
                <w:rFonts w:ascii="Times New Roman" w:hAnsi="Times New Roman" w:cs="Times New Roman"/>
                <w:vertAlign w:val="superscript"/>
              </w:rPr>
              <w:t>24</w:t>
            </w:r>
          </w:p>
        </w:tc>
        <w:tc>
          <w:tcPr>
            <w:tcW w:w="401" w:type="pct"/>
          </w:tcPr>
          <w:p w14:paraId="2AEF0542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  <w:b/>
              </w:rPr>
            </w:pPr>
            <w:r w:rsidRPr="00D53AAC">
              <w:rPr>
                <w:rFonts w:ascii="Times New Roman" w:hAnsi="Times New Roman"/>
                <w:b/>
              </w:rPr>
              <w:t>2.82* (p=.004)</w:t>
            </w:r>
          </w:p>
        </w:tc>
        <w:tc>
          <w:tcPr>
            <w:tcW w:w="401" w:type="pct"/>
          </w:tcPr>
          <w:p w14:paraId="2EA96BD3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349A55FE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1FE1D109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351CFEFE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346F1D02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25B89B30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</w:tcPr>
          <w:p w14:paraId="36264286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362" w:type="pct"/>
          </w:tcPr>
          <w:p w14:paraId="74D2F075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522" w:type="pct"/>
          </w:tcPr>
          <w:p w14:paraId="5B5FBA47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29" w:type="pct"/>
          </w:tcPr>
          <w:p w14:paraId="027A26B7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</w:tr>
      <w:tr w:rsidR="00273D83" w:rsidRPr="00D53AAC" w14:paraId="47D44C79" w14:textId="77777777" w:rsidTr="00261585">
        <w:tc>
          <w:tcPr>
            <w:tcW w:w="475" w:type="pct"/>
            <w:tcBorders>
              <w:bottom w:val="nil"/>
            </w:tcBorders>
            <w:noWrap/>
          </w:tcPr>
          <w:p w14:paraId="2C202D28" w14:textId="06F81E9E" w:rsidR="00273D83" w:rsidRPr="00D53AAC" w:rsidRDefault="00273D83" w:rsidP="00E742C8">
            <w:pPr>
              <w:rPr>
                <w:rFonts w:ascii="Times New Roman" w:hAnsi="Times New Roman" w:cs="Times New Roman"/>
                <w:vertAlign w:val="superscript"/>
              </w:rPr>
            </w:pPr>
            <w:r w:rsidRPr="00D53AAC">
              <w:rPr>
                <w:rFonts w:ascii="Times New Roman" w:hAnsi="Times New Roman" w:cs="Times New Roman"/>
              </w:rPr>
              <w:t>Stundner</w:t>
            </w:r>
            <w:r w:rsidR="00DA0F2C">
              <w:rPr>
                <w:rFonts w:ascii="Times New Roman" w:hAnsi="Times New Roman" w:cs="Times New Roman"/>
                <w:vertAlign w:val="superscript"/>
              </w:rPr>
              <w:t>27</w:t>
            </w:r>
          </w:p>
        </w:tc>
        <w:tc>
          <w:tcPr>
            <w:tcW w:w="401" w:type="pct"/>
            <w:tcBorders>
              <w:bottom w:val="nil"/>
            </w:tcBorders>
          </w:tcPr>
          <w:p w14:paraId="69711EC9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  <w:tcBorders>
              <w:bottom w:val="nil"/>
            </w:tcBorders>
          </w:tcPr>
          <w:p w14:paraId="33B6FB42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  <w:tcBorders>
              <w:bottom w:val="nil"/>
            </w:tcBorders>
          </w:tcPr>
          <w:p w14:paraId="0DD1DE95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  <w:tcBorders>
              <w:bottom w:val="nil"/>
            </w:tcBorders>
          </w:tcPr>
          <w:p w14:paraId="4754B82B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  <w:tcBorders>
              <w:bottom w:val="nil"/>
            </w:tcBorders>
          </w:tcPr>
          <w:p w14:paraId="182A32C0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  <w:tcBorders>
              <w:bottom w:val="nil"/>
            </w:tcBorders>
          </w:tcPr>
          <w:p w14:paraId="25E99D29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  <w:tcBorders>
              <w:bottom w:val="nil"/>
            </w:tcBorders>
          </w:tcPr>
          <w:p w14:paraId="0E3EE439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  <w:tcBorders>
              <w:bottom w:val="nil"/>
            </w:tcBorders>
          </w:tcPr>
          <w:p w14:paraId="1DC60646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362" w:type="pct"/>
            <w:tcBorders>
              <w:bottom w:val="nil"/>
            </w:tcBorders>
          </w:tcPr>
          <w:p w14:paraId="50EB5B4F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522" w:type="pct"/>
            <w:tcBorders>
              <w:bottom w:val="nil"/>
            </w:tcBorders>
          </w:tcPr>
          <w:p w14:paraId="701AC228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29" w:type="pct"/>
            <w:tcBorders>
              <w:bottom w:val="nil"/>
            </w:tcBorders>
          </w:tcPr>
          <w:p w14:paraId="4D977E47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</w:tr>
      <w:tr w:rsidR="00273D83" w:rsidRPr="00D53AAC" w14:paraId="4FF6B08F" w14:textId="77777777" w:rsidTr="002615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75" w:type="pct"/>
            <w:tcBorders>
              <w:top w:val="nil"/>
            </w:tcBorders>
            <w:noWrap/>
          </w:tcPr>
          <w:p w14:paraId="3686A044" w14:textId="444B6FAD" w:rsidR="00273D83" w:rsidRPr="00D53AAC" w:rsidRDefault="00273D83" w:rsidP="00E742C8">
            <w:pPr>
              <w:rPr>
                <w:rFonts w:ascii="Times New Roman" w:hAnsi="Times New Roman" w:cs="Times New Roman"/>
                <w:vertAlign w:val="superscript"/>
              </w:rPr>
            </w:pPr>
            <w:r w:rsidRPr="00D53AAC">
              <w:rPr>
                <w:rFonts w:ascii="Times New Roman" w:hAnsi="Times New Roman" w:cs="Times New Roman"/>
              </w:rPr>
              <w:t>Triplet</w:t>
            </w:r>
            <w:r w:rsidR="00DA0F2C">
              <w:rPr>
                <w:rFonts w:ascii="Times New Roman" w:hAnsi="Times New Roman" w:cs="Times New Roman"/>
                <w:vertAlign w:val="superscript"/>
              </w:rPr>
              <w:t>28</w:t>
            </w:r>
          </w:p>
        </w:tc>
        <w:tc>
          <w:tcPr>
            <w:tcW w:w="401" w:type="pct"/>
            <w:tcBorders>
              <w:top w:val="nil"/>
            </w:tcBorders>
          </w:tcPr>
          <w:p w14:paraId="65BF102A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  <w:tcBorders>
              <w:top w:val="nil"/>
            </w:tcBorders>
          </w:tcPr>
          <w:p w14:paraId="6DDC15B0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  <w:tcBorders>
              <w:top w:val="nil"/>
            </w:tcBorders>
          </w:tcPr>
          <w:p w14:paraId="2F38F980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  <w:tcBorders>
              <w:top w:val="nil"/>
            </w:tcBorders>
          </w:tcPr>
          <w:p w14:paraId="37C86104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  <w:tcBorders>
              <w:top w:val="nil"/>
            </w:tcBorders>
          </w:tcPr>
          <w:p w14:paraId="1D3EB52A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  <w:tcBorders>
              <w:top w:val="nil"/>
            </w:tcBorders>
          </w:tcPr>
          <w:p w14:paraId="09B8D684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  <w:tcBorders>
              <w:top w:val="nil"/>
            </w:tcBorders>
          </w:tcPr>
          <w:p w14:paraId="130A39A8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01" w:type="pct"/>
            <w:tcBorders>
              <w:top w:val="nil"/>
            </w:tcBorders>
          </w:tcPr>
          <w:p w14:paraId="0A52A240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362" w:type="pct"/>
            <w:tcBorders>
              <w:top w:val="nil"/>
            </w:tcBorders>
          </w:tcPr>
          <w:p w14:paraId="1F2717EA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522" w:type="pct"/>
            <w:tcBorders>
              <w:top w:val="nil"/>
            </w:tcBorders>
          </w:tcPr>
          <w:p w14:paraId="39CD3B5C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  <w:tc>
          <w:tcPr>
            <w:tcW w:w="429" w:type="pct"/>
            <w:tcBorders>
              <w:top w:val="nil"/>
            </w:tcBorders>
          </w:tcPr>
          <w:p w14:paraId="116AF99D" w14:textId="77777777" w:rsidR="00273D83" w:rsidRPr="00D53AAC" w:rsidRDefault="00273D83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D53AAC">
              <w:rPr>
                <w:rFonts w:ascii="Times New Roman" w:hAnsi="Times New Roman"/>
              </w:rPr>
              <w:t>NR</w:t>
            </w:r>
          </w:p>
        </w:tc>
      </w:tr>
    </w:tbl>
    <w:p w14:paraId="45E04473" w14:textId="77777777" w:rsidR="00605175" w:rsidRPr="00D53AAC" w:rsidRDefault="00605175">
      <w:pPr>
        <w:rPr>
          <w:rFonts w:ascii="Times New Roman" w:hAnsi="Times New Roman" w:cs="Times New Roman"/>
        </w:rPr>
      </w:pPr>
    </w:p>
    <w:p w14:paraId="1A426400" w14:textId="2AC0428B" w:rsidR="00985269" w:rsidRPr="0038147D" w:rsidRDefault="00C80E2F" w:rsidP="0037384F">
      <w:pPr>
        <w:spacing w:after="0"/>
        <w:rPr>
          <w:sz w:val="20"/>
          <w:szCs w:val="20"/>
        </w:rPr>
      </w:pPr>
      <w:r w:rsidRPr="007557D6">
        <w:rPr>
          <w:rFonts w:ascii="Times New Roman" w:hAnsi="Times New Roman"/>
          <w:b/>
          <w:bCs/>
          <w:vertAlign w:val="superscript"/>
        </w:rPr>
        <w:t>*</w:t>
      </w:r>
      <w:r w:rsidRPr="007557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Indicates age group vs. reference was </w:t>
      </w:r>
      <w:r w:rsidR="00286D28">
        <w:rPr>
          <w:rFonts w:ascii="Arial" w:hAnsi="Arial" w:cs="Arial"/>
        </w:rPr>
        <w:t>≥</w:t>
      </w:r>
      <w:r>
        <w:rPr>
          <w:rFonts w:ascii="Times New Roman" w:hAnsi="Times New Roman"/>
        </w:rPr>
        <w:t xml:space="preserve"> 80</w:t>
      </w:r>
      <w:r>
        <w:rPr>
          <w:rFonts w:ascii="Times New Roman" w:hAnsi="Times New Roman"/>
        </w:rPr>
        <w:br/>
      </w:r>
      <w:r w:rsidRPr="007557D6">
        <w:rPr>
          <w:rFonts w:ascii="Times New Roman" w:hAnsi="Times New Roman"/>
          <w:color w:val="000000" w:themeColor="text1"/>
          <w:vertAlign w:val="superscript"/>
        </w:rPr>
        <w:t>†</w:t>
      </w:r>
      <w:r>
        <w:rPr>
          <w:rFonts w:ascii="Times New Roman" w:hAnsi="Times New Roman"/>
          <w:color w:val="000000" w:themeColor="text1"/>
        </w:rPr>
        <w:t xml:space="preserve"> ASA = American Society of Anesthesiologists</w:t>
      </w:r>
    </w:p>
    <w:sectPr w:rsidR="00985269" w:rsidRPr="0038147D" w:rsidSect="00B4500E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dzt29e5vxzza3epe9ep2vx3e2spf2psx9zp&quot;&gt;amf_SA SR&lt;record-ids&gt;&lt;item&gt;17&lt;/item&gt;&lt;/record-ids&gt;&lt;/item&gt;&lt;/Libraries&gt;"/>
  </w:docVars>
  <w:rsids>
    <w:rsidRoot w:val="00E81449"/>
    <w:rsid w:val="00006C62"/>
    <w:rsid w:val="00025B34"/>
    <w:rsid w:val="00063B30"/>
    <w:rsid w:val="000B5D29"/>
    <w:rsid w:val="000D0DDD"/>
    <w:rsid w:val="001115D3"/>
    <w:rsid w:val="00152060"/>
    <w:rsid w:val="00171705"/>
    <w:rsid w:val="00216AA8"/>
    <w:rsid w:val="00244CC6"/>
    <w:rsid w:val="00255B84"/>
    <w:rsid w:val="00261585"/>
    <w:rsid w:val="00267308"/>
    <w:rsid w:val="00273D83"/>
    <w:rsid w:val="00286D28"/>
    <w:rsid w:val="00342ED4"/>
    <w:rsid w:val="0037384F"/>
    <w:rsid w:val="00375ED1"/>
    <w:rsid w:val="0038147D"/>
    <w:rsid w:val="003B10A9"/>
    <w:rsid w:val="003C3302"/>
    <w:rsid w:val="00485751"/>
    <w:rsid w:val="0049211C"/>
    <w:rsid w:val="004D2BE0"/>
    <w:rsid w:val="004D4673"/>
    <w:rsid w:val="004E2C6F"/>
    <w:rsid w:val="004F4B86"/>
    <w:rsid w:val="004F6BD9"/>
    <w:rsid w:val="00501CE2"/>
    <w:rsid w:val="005A41F3"/>
    <w:rsid w:val="005D3BE3"/>
    <w:rsid w:val="00601830"/>
    <w:rsid w:val="00605175"/>
    <w:rsid w:val="006B5F98"/>
    <w:rsid w:val="006D45DE"/>
    <w:rsid w:val="00714676"/>
    <w:rsid w:val="007557D6"/>
    <w:rsid w:val="00811578"/>
    <w:rsid w:val="00861D4D"/>
    <w:rsid w:val="00864F12"/>
    <w:rsid w:val="00866DED"/>
    <w:rsid w:val="00875A9D"/>
    <w:rsid w:val="008807D0"/>
    <w:rsid w:val="0089164A"/>
    <w:rsid w:val="008A432E"/>
    <w:rsid w:val="009007DF"/>
    <w:rsid w:val="00985269"/>
    <w:rsid w:val="009D050F"/>
    <w:rsid w:val="009D23ED"/>
    <w:rsid w:val="009E5702"/>
    <w:rsid w:val="00A35C1B"/>
    <w:rsid w:val="00A5613C"/>
    <w:rsid w:val="00AB6FE2"/>
    <w:rsid w:val="00B12DD5"/>
    <w:rsid w:val="00B16AD0"/>
    <w:rsid w:val="00B421A4"/>
    <w:rsid w:val="00B4500E"/>
    <w:rsid w:val="00B73120"/>
    <w:rsid w:val="00B96F6E"/>
    <w:rsid w:val="00C55032"/>
    <w:rsid w:val="00C6784D"/>
    <w:rsid w:val="00C80E2F"/>
    <w:rsid w:val="00C974D6"/>
    <w:rsid w:val="00CE65D0"/>
    <w:rsid w:val="00CE7978"/>
    <w:rsid w:val="00D11B39"/>
    <w:rsid w:val="00D31090"/>
    <w:rsid w:val="00D53AAC"/>
    <w:rsid w:val="00D70FCA"/>
    <w:rsid w:val="00D8635B"/>
    <w:rsid w:val="00DA0F2C"/>
    <w:rsid w:val="00E53DA4"/>
    <w:rsid w:val="00E742C8"/>
    <w:rsid w:val="00E81449"/>
    <w:rsid w:val="00E95F0C"/>
    <w:rsid w:val="00EE47EA"/>
    <w:rsid w:val="00EE7749"/>
    <w:rsid w:val="00F047E7"/>
    <w:rsid w:val="00F77C8E"/>
    <w:rsid w:val="00FE10FA"/>
    <w:rsid w:val="00FE5E62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F2322"/>
  <w15:docId w15:val="{7CB17B38-0C29-4F5D-A3F9-A3B51EA5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E81449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E81449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1449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E81449"/>
    <w:rPr>
      <w:i/>
      <w:iCs/>
    </w:rPr>
  </w:style>
  <w:style w:type="table" w:styleId="MediumShading2-Accent5">
    <w:name w:val="Medium Shading 2 Accent 5"/>
    <w:basedOn w:val="TableNormal"/>
    <w:uiPriority w:val="64"/>
    <w:rsid w:val="00E8144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E774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42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742C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42C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2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2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2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2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Berman</dc:creator>
  <cp:keywords/>
  <dc:description/>
  <cp:lastModifiedBy>Berman, Jacob</cp:lastModifiedBy>
  <cp:revision>3</cp:revision>
  <dcterms:created xsi:type="dcterms:W3CDTF">2018-08-27T20:02:00Z</dcterms:created>
  <dcterms:modified xsi:type="dcterms:W3CDTF">2018-08-28T22:31:00Z</dcterms:modified>
</cp:coreProperties>
</file>