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CF329" w14:textId="1739C567" w:rsidR="008C4F0A" w:rsidRDefault="008C4F0A">
      <w:pPr>
        <w:rPr>
          <w:rFonts w:ascii="Times New Roman" w:hAnsi="Times New Roman" w:cs="Times New Roman"/>
        </w:rPr>
      </w:pPr>
      <w:r w:rsidRPr="008C4F0A">
        <w:rPr>
          <w:rFonts w:ascii="Times New Roman" w:hAnsi="Times New Roman" w:cs="Times New Roman"/>
        </w:rPr>
        <w:t>APPENDIX 1</w:t>
      </w:r>
    </w:p>
    <w:p w14:paraId="1E56B565" w14:textId="7F79A746" w:rsidR="008C4F0A" w:rsidRDefault="008C4F0A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8C4F0A" w14:paraId="1849F349" w14:textId="77777777" w:rsidTr="0013795C">
        <w:tc>
          <w:tcPr>
            <w:tcW w:w="9350" w:type="dxa"/>
            <w:gridSpan w:val="4"/>
          </w:tcPr>
          <w:p w14:paraId="2D4702FA" w14:textId="32BC50C6" w:rsidR="008C4F0A" w:rsidRDefault="008C4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Comparison of matched vs unmatched robot-assisted total hip arthroplasty patients</w:t>
            </w:r>
          </w:p>
        </w:tc>
      </w:tr>
      <w:tr w:rsidR="008C4F0A" w14:paraId="24F864A7" w14:textId="77777777" w:rsidTr="008C4F0A">
        <w:tc>
          <w:tcPr>
            <w:tcW w:w="2337" w:type="dxa"/>
          </w:tcPr>
          <w:p w14:paraId="6806EF6A" w14:textId="77777777" w:rsidR="008C4F0A" w:rsidRDefault="008C4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14:paraId="6D1BA2AD" w14:textId="6F371FA0" w:rsidR="008C4F0A" w:rsidRPr="002718DB" w:rsidRDefault="008C4F0A" w:rsidP="002718DB">
            <w:pPr>
              <w:jc w:val="center"/>
              <w:rPr>
                <w:rFonts w:ascii="Times New Roman" w:hAnsi="Times New Roman" w:cs="Times New Roman"/>
              </w:rPr>
            </w:pPr>
            <w:r w:rsidRPr="002718DB">
              <w:rPr>
                <w:rFonts w:ascii="Times New Roman" w:hAnsi="Times New Roman" w:cs="Times New Roman"/>
              </w:rPr>
              <w:t>Matched (n=758)</w:t>
            </w:r>
          </w:p>
        </w:tc>
        <w:tc>
          <w:tcPr>
            <w:tcW w:w="2338" w:type="dxa"/>
          </w:tcPr>
          <w:p w14:paraId="583CB9A3" w14:textId="6520E805" w:rsidR="008C4F0A" w:rsidRPr="002718DB" w:rsidRDefault="008C4F0A" w:rsidP="002718DB">
            <w:pPr>
              <w:jc w:val="center"/>
              <w:rPr>
                <w:rFonts w:ascii="Times New Roman" w:hAnsi="Times New Roman" w:cs="Times New Roman"/>
              </w:rPr>
            </w:pPr>
            <w:r w:rsidRPr="002718DB">
              <w:rPr>
                <w:rFonts w:ascii="Times New Roman" w:hAnsi="Times New Roman" w:cs="Times New Roman"/>
              </w:rPr>
              <w:t>Unmatched (n=188)</w:t>
            </w:r>
          </w:p>
        </w:tc>
        <w:tc>
          <w:tcPr>
            <w:tcW w:w="2338" w:type="dxa"/>
          </w:tcPr>
          <w:p w14:paraId="2CAA868C" w14:textId="30069F16" w:rsidR="008C4F0A" w:rsidRPr="002718DB" w:rsidRDefault="002718DB" w:rsidP="002718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 value</w:t>
            </w:r>
          </w:p>
        </w:tc>
      </w:tr>
      <w:tr w:rsidR="008C4F0A" w14:paraId="77E39B3C" w14:textId="77777777" w:rsidTr="008C4F0A">
        <w:tc>
          <w:tcPr>
            <w:tcW w:w="2337" w:type="dxa"/>
          </w:tcPr>
          <w:p w14:paraId="683A328F" w14:textId="367C603E" w:rsidR="008C4F0A" w:rsidRDefault="008C4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</w:t>
            </w:r>
          </w:p>
        </w:tc>
        <w:tc>
          <w:tcPr>
            <w:tcW w:w="2337" w:type="dxa"/>
          </w:tcPr>
          <w:p w14:paraId="1BB27443" w14:textId="34E02D93" w:rsidR="008C4F0A" w:rsidRPr="002718DB" w:rsidRDefault="008C4F0A" w:rsidP="002718DB">
            <w:pPr>
              <w:jc w:val="center"/>
              <w:rPr>
                <w:rFonts w:ascii="Times New Roman" w:hAnsi="Times New Roman" w:cs="Times New Roman"/>
              </w:rPr>
            </w:pPr>
            <w:r w:rsidRPr="002718DB">
              <w:rPr>
                <w:rFonts w:ascii="Times New Roman" w:hAnsi="Times New Roman" w:cs="Times New Roman"/>
              </w:rPr>
              <w:t>64.5 years</w:t>
            </w:r>
          </w:p>
        </w:tc>
        <w:tc>
          <w:tcPr>
            <w:tcW w:w="2338" w:type="dxa"/>
          </w:tcPr>
          <w:p w14:paraId="2822FFCA" w14:textId="661BEB54" w:rsidR="008C4F0A" w:rsidRPr="002718DB" w:rsidRDefault="008C4F0A" w:rsidP="002718DB">
            <w:pPr>
              <w:jc w:val="center"/>
              <w:rPr>
                <w:rFonts w:ascii="Times New Roman" w:hAnsi="Times New Roman" w:cs="Times New Roman"/>
              </w:rPr>
            </w:pPr>
            <w:r w:rsidRPr="002718DB">
              <w:rPr>
                <w:rFonts w:ascii="Times New Roman" w:hAnsi="Times New Roman" w:cs="Times New Roman"/>
              </w:rPr>
              <w:t>62.05 years</w:t>
            </w:r>
          </w:p>
        </w:tc>
        <w:tc>
          <w:tcPr>
            <w:tcW w:w="2338" w:type="dxa"/>
          </w:tcPr>
          <w:p w14:paraId="61BBACDE" w14:textId="66F1F879" w:rsidR="008C4F0A" w:rsidRPr="002718DB" w:rsidRDefault="008C4F0A" w:rsidP="002718DB">
            <w:pPr>
              <w:jc w:val="center"/>
              <w:rPr>
                <w:rFonts w:ascii="Times New Roman" w:hAnsi="Times New Roman" w:cs="Times New Roman"/>
              </w:rPr>
            </w:pPr>
            <w:r w:rsidRPr="002718DB">
              <w:rPr>
                <w:rFonts w:ascii="Times New Roman" w:hAnsi="Times New Roman" w:cs="Times New Roman"/>
              </w:rPr>
              <w:t>0.081</w:t>
            </w:r>
          </w:p>
        </w:tc>
      </w:tr>
      <w:tr w:rsidR="008C4F0A" w14:paraId="00C0CDB0" w14:textId="77777777" w:rsidTr="008C4F0A">
        <w:tc>
          <w:tcPr>
            <w:tcW w:w="2337" w:type="dxa"/>
          </w:tcPr>
          <w:p w14:paraId="71C73DC9" w14:textId="5192F00E" w:rsidR="008C4F0A" w:rsidRDefault="008C4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Female</w:t>
            </w:r>
          </w:p>
        </w:tc>
        <w:tc>
          <w:tcPr>
            <w:tcW w:w="2337" w:type="dxa"/>
          </w:tcPr>
          <w:p w14:paraId="039A44EE" w14:textId="501D7E50" w:rsidR="008C4F0A" w:rsidRPr="002718DB" w:rsidRDefault="002718DB" w:rsidP="002718DB">
            <w:pPr>
              <w:jc w:val="center"/>
              <w:rPr>
                <w:rFonts w:ascii="Times New Roman" w:hAnsi="Times New Roman" w:cs="Times New Roman"/>
              </w:rPr>
            </w:pPr>
            <w:r w:rsidRPr="002718DB">
              <w:rPr>
                <w:rFonts w:ascii="Times New Roman" w:hAnsi="Times New Roman" w:cs="Times New Roman"/>
              </w:rPr>
              <w:t>433 (</w:t>
            </w:r>
            <w:r w:rsidR="008C4F0A" w:rsidRPr="002718DB">
              <w:rPr>
                <w:rFonts w:ascii="Times New Roman" w:hAnsi="Times New Roman" w:cs="Times New Roman"/>
              </w:rPr>
              <w:t>57.1%</w:t>
            </w:r>
            <w:r w:rsidRPr="002718D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38" w:type="dxa"/>
          </w:tcPr>
          <w:p w14:paraId="50530A25" w14:textId="16839796" w:rsidR="008C4F0A" w:rsidRPr="002718DB" w:rsidRDefault="002718DB" w:rsidP="002718DB">
            <w:pPr>
              <w:jc w:val="center"/>
              <w:rPr>
                <w:rFonts w:ascii="Times New Roman" w:hAnsi="Times New Roman" w:cs="Times New Roman"/>
              </w:rPr>
            </w:pPr>
            <w:r w:rsidRPr="002718DB">
              <w:rPr>
                <w:rFonts w:ascii="Times New Roman" w:hAnsi="Times New Roman" w:cs="Times New Roman"/>
              </w:rPr>
              <w:t>104 (</w:t>
            </w:r>
            <w:r w:rsidR="008C4F0A" w:rsidRPr="002718DB">
              <w:rPr>
                <w:rFonts w:ascii="Times New Roman" w:hAnsi="Times New Roman" w:cs="Times New Roman"/>
              </w:rPr>
              <w:t>5</w:t>
            </w:r>
            <w:r w:rsidRPr="002718DB">
              <w:rPr>
                <w:rFonts w:ascii="Times New Roman" w:hAnsi="Times New Roman" w:cs="Times New Roman"/>
              </w:rPr>
              <w:t>5</w:t>
            </w:r>
            <w:r w:rsidR="008C4F0A" w:rsidRPr="002718DB">
              <w:rPr>
                <w:rFonts w:ascii="Times New Roman" w:hAnsi="Times New Roman" w:cs="Times New Roman"/>
              </w:rPr>
              <w:t>.</w:t>
            </w:r>
            <w:r w:rsidRPr="002718DB">
              <w:rPr>
                <w:rFonts w:ascii="Times New Roman" w:hAnsi="Times New Roman" w:cs="Times New Roman"/>
              </w:rPr>
              <w:t>3</w:t>
            </w:r>
            <w:r w:rsidR="008C4F0A" w:rsidRPr="002718DB">
              <w:rPr>
                <w:rFonts w:ascii="Times New Roman" w:hAnsi="Times New Roman" w:cs="Times New Roman"/>
              </w:rPr>
              <w:t>%</w:t>
            </w:r>
            <w:r w:rsidRPr="002718D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38" w:type="dxa"/>
          </w:tcPr>
          <w:p w14:paraId="1CB90350" w14:textId="35208700" w:rsidR="008C4F0A" w:rsidRPr="002718DB" w:rsidRDefault="008C4F0A" w:rsidP="002718DB">
            <w:pPr>
              <w:jc w:val="center"/>
              <w:rPr>
                <w:rFonts w:ascii="Times New Roman" w:hAnsi="Times New Roman" w:cs="Times New Roman"/>
              </w:rPr>
            </w:pPr>
            <w:r w:rsidRPr="002718DB">
              <w:rPr>
                <w:rFonts w:ascii="Times New Roman" w:hAnsi="Times New Roman" w:cs="Times New Roman"/>
              </w:rPr>
              <w:t>0.299</w:t>
            </w:r>
          </w:p>
        </w:tc>
      </w:tr>
      <w:tr w:rsidR="008C4F0A" w14:paraId="418D9325" w14:textId="77777777" w:rsidTr="008C4F0A">
        <w:tc>
          <w:tcPr>
            <w:tcW w:w="2337" w:type="dxa"/>
          </w:tcPr>
          <w:p w14:paraId="7F9F8032" w14:textId="42D3F3A1" w:rsidR="008C4F0A" w:rsidRDefault="008C4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Major Complication</w:t>
            </w:r>
          </w:p>
        </w:tc>
        <w:tc>
          <w:tcPr>
            <w:tcW w:w="2337" w:type="dxa"/>
          </w:tcPr>
          <w:p w14:paraId="25060543" w14:textId="7860901A" w:rsidR="008C4F0A" w:rsidRPr="002718DB" w:rsidRDefault="008C4F0A" w:rsidP="002718DB">
            <w:pPr>
              <w:jc w:val="center"/>
              <w:rPr>
                <w:rFonts w:ascii="Times New Roman" w:hAnsi="Times New Roman" w:cs="Times New Roman"/>
              </w:rPr>
            </w:pPr>
            <w:r w:rsidRPr="002718DB">
              <w:rPr>
                <w:rFonts w:ascii="Times New Roman" w:hAnsi="Times New Roman" w:cs="Times New Roman"/>
              </w:rPr>
              <w:t>25 (3.30%)</w:t>
            </w:r>
          </w:p>
        </w:tc>
        <w:tc>
          <w:tcPr>
            <w:tcW w:w="2338" w:type="dxa"/>
          </w:tcPr>
          <w:p w14:paraId="7304AD89" w14:textId="6E76AD89" w:rsidR="008C4F0A" w:rsidRPr="002718DB" w:rsidRDefault="008C4F0A" w:rsidP="002718DB">
            <w:pPr>
              <w:jc w:val="center"/>
              <w:rPr>
                <w:rFonts w:ascii="Times New Roman" w:hAnsi="Times New Roman" w:cs="Times New Roman"/>
              </w:rPr>
            </w:pPr>
            <w:r w:rsidRPr="002718DB">
              <w:rPr>
                <w:rFonts w:ascii="Times New Roman" w:hAnsi="Times New Roman" w:cs="Times New Roman"/>
              </w:rPr>
              <w:t>6 (3.19%)</w:t>
            </w:r>
          </w:p>
        </w:tc>
        <w:tc>
          <w:tcPr>
            <w:tcW w:w="2338" w:type="dxa"/>
          </w:tcPr>
          <w:p w14:paraId="15824494" w14:textId="283EB1C6" w:rsidR="008C4F0A" w:rsidRPr="002718DB" w:rsidRDefault="008C4F0A" w:rsidP="002718DB">
            <w:pPr>
              <w:jc w:val="center"/>
              <w:rPr>
                <w:rFonts w:ascii="Times New Roman" w:hAnsi="Times New Roman" w:cs="Times New Roman"/>
              </w:rPr>
            </w:pPr>
            <w:r w:rsidRPr="002718DB">
              <w:rPr>
                <w:rFonts w:ascii="Times New Roman" w:hAnsi="Times New Roman" w:cs="Times New Roman"/>
              </w:rPr>
              <w:t>0.960</w:t>
            </w:r>
          </w:p>
        </w:tc>
      </w:tr>
      <w:tr w:rsidR="008C4F0A" w14:paraId="3843BFEA" w14:textId="77777777" w:rsidTr="008C4F0A">
        <w:tc>
          <w:tcPr>
            <w:tcW w:w="2337" w:type="dxa"/>
          </w:tcPr>
          <w:p w14:paraId="6F52C0D0" w14:textId="2EB07FDD" w:rsidR="008C4F0A" w:rsidRDefault="008C4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Minor Complication</w:t>
            </w:r>
          </w:p>
        </w:tc>
        <w:tc>
          <w:tcPr>
            <w:tcW w:w="2337" w:type="dxa"/>
          </w:tcPr>
          <w:p w14:paraId="54BBEB9D" w14:textId="677347EA" w:rsidR="008C4F0A" w:rsidRPr="002718DB" w:rsidRDefault="00ED23A5" w:rsidP="002718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</w:t>
            </w:r>
            <w:r w:rsidR="008C4F0A" w:rsidRPr="002718DB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21</w:t>
            </w:r>
            <w:r w:rsidR="008C4F0A" w:rsidRPr="002718D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6</w:t>
            </w:r>
            <w:r w:rsidR="008C4F0A" w:rsidRPr="002718DB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2338" w:type="dxa"/>
          </w:tcPr>
          <w:p w14:paraId="484AD035" w14:textId="3A8C7B84" w:rsidR="008C4F0A" w:rsidRPr="002718DB" w:rsidRDefault="008C4F0A" w:rsidP="002718DB">
            <w:pPr>
              <w:jc w:val="center"/>
              <w:rPr>
                <w:rFonts w:ascii="Times New Roman" w:hAnsi="Times New Roman" w:cs="Times New Roman"/>
              </w:rPr>
            </w:pPr>
            <w:r w:rsidRPr="002718DB">
              <w:rPr>
                <w:rFonts w:ascii="Times New Roman" w:hAnsi="Times New Roman" w:cs="Times New Roman"/>
              </w:rPr>
              <w:t>21 (11.2%)</w:t>
            </w:r>
          </w:p>
        </w:tc>
        <w:tc>
          <w:tcPr>
            <w:tcW w:w="2338" w:type="dxa"/>
          </w:tcPr>
          <w:p w14:paraId="792269DA" w14:textId="25F15EA6" w:rsidR="008C4F0A" w:rsidRPr="002718DB" w:rsidRDefault="008C4F0A" w:rsidP="002718DB">
            <w:pPr>
              <w:jc w:val="center"/>
              <w:rPr>
                <w:rFonts w:ascii="Times New Roman" w:hAnsi="Times New Roman" w:cs="Times New Roman"/>
              </w:rPr>
            </w:pPr>
            <w:r w:rsidRPr="002718DB">
              <w:rPr>
                <w:rFonts w:ascii="Times New Roman" w:hAnsi="Times New Roman" w:cs="Times New Roman"/>
              </w:rPr>
              <w:t>0.</w:t>
            </w:r>
            <w:r w:rsidR="00ED23A5">
              <w:rPr>
                <w:rFonts w:ascii="Times New Roman" w:hAnsi="Times New Roman" w:cs="Times New Roman"/>
              </w:rPr>
              <w:t>001</w:t>
            </w:r>
          </w:p>
        </w:tc>
      </w:tr>
    </w:tbl>
    <w:p w14:paraId="7913227C" w14:textId="49DDE031" w:rsidR="008C4F0A" w:rsidRDefault="008C4F0A">
      <w:pPr>
        <w:rPr>
          <w:rFonts w:ascii="Times New Roman" w:hAnsi="Times New Roman" w:cs="Times New Roman"/>
        </w:rPr>
      </w:pPr>
    </w:p>
    <w:p w14:paraId="5FEE97C8" w14:textId="388D4C63" w:rsidR="009C2B8B" w:rsidRPr="008C4F0A" w:rsidRDefault="009C2B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Means were compared using the student’s t test. Proportions were compared using the chi-square test.</w:t>
      </w:r>
      <w:bookmarkStart w:id="0" w:name="_GoBack"/>
      <w:bookmarkEnd w:id="0"/>
    </w:p>
    <w:sectPr w:rsidR="009C2B8B" w:rsidRPr="008C4F0A" w:rsidSect="000D7A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F0A"/>
    <w:rsid w:val="0007613F"/>
    <w:rsid w:val="000C5A65"/>
    <w:rsid w:val="000D7A37"/>
    <w:rsid w:val="00153FB2"/>
    <w:rsid w:val="00160987"/>
    <w:rsid w:val="00166262"/>
    <w:rsid w:val="00175A0E"/>
    <w:rsid w:val="001C6EDA"/>
    <w:rsid w:val="00266995"/>
    <w:rsid w:val="002718DB"/>
    <w:rsid w:val="00290DE3"/>
    <w:rsid w:val="00297CAA"/>
    <w:rsid w:val="002C5077"/>
    <w:rsid w:val="002D4B39"/>
    <w:rsid w:val="00446D8D"/>
    <w:rsid w:val="00466DE6"/>
    <w:rsid w:val="004B089D"/>
    <w:rsid w:val="004B2CF8"/>
    <w:rsid w:val="004B4128"/>
    <w:rsid w:val="00503F36"/>
    <w:rsid w:val="005456E2"/>
    <w:rsid w:val="005650C2"/>
    <w:rsid w:val="006B26FD"/>
    <w:rsid w:val="006D24A9"/>
    <w:rsid w:val="0076398D"/>
    <w:rsid w:val="00770C54"/>
    <w:rsid w:val="00801BE7"/>
    <w:rsid w:val="008C4F0A"/>
    <w:rsid w:val="008C601B"/>
    <w:rsid w:val="00953707"/>
    <w:rsid w:val="00991211"/>
    <w:rsid w:val="00993843"/>
    <w:rsid w:val="009C2B8B"/>
    <w:rsid w:val="00A9141E"/>
    <w:rsid w:val="00B041A3"/>
    <w:rsid w:val="00B07D02"/>
    <w:rsid w:val="00B23644"/>
    <w:rsid w:val="00B55AE3"/>
    <w:rsid w:val="00C37FE9"/>
    <w:rsid w:val="00C40250"/>
    <w:rsid w:val="00C43AA1"/>
    <w:rsid w:val="00D31AEA"/>
    <w:rsid w:val="00D54D71"/>
    <w:rsid w:val="00DB47DA"/>
    <w:rsid w:val="00E026B2"/>
    <w:rsid w:val="00E603CC"/>
    <w:rsid w:val="00EB0E59"/>
    <w:rsid w:val="00ED23A5"/>
    <w:rsid w:val="00F11C28"/>
    <w:rsid w:val="00FA05A1"/>
    <w:rsid w:val="00FC6AFB"/>
    <w:rsid w:val="00FE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AC26E0"/>
  <w14:defaultImageDpi w14:val="32767"/>
  <w15:chartTrackingRefBased/>
  <w15:docId w15:val="{C45835E2-64A6-B345-A104-A6DEE3E1A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4F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kirchnergj@gmail.com</dc:creator>
  <cp:keywords/>
  <dc:description/>
  <cp:lastModifiedBy>kirchnergj@gmail.com</cp:lastModifiedBy>
  <cp:revision>4</cp:revision>
  <dcterms:created xsi:type="dcterms:W3CDTF">2020-08-10T18:50:00Z</dcterms:created>
  <dcterms:modified xsi:type="dcterms:W3CDTF">2020-08-12T00:21:00Z</dcterms:modified>
</cp:coreProperties>
</file>