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8067A" w14:textId="77777777" w:rsidR="0067170B" w:rsidRPr="00F3651B" w:rsidRDefault="0067170B" w:rsidP="0067170B">
      <w:pPr>
        <w:rPr>
          <w:rFonts w:ascii="Times New Roman" w:hAnsi="Times New Roman" w:cs="Times New Roman"/>
        </w:rPr>
      </w:pPr>
    </w:p>
    <w:p w14:paraId="241D782C" w14:textId="77777777" w:rsidR="0067170B" w:rsidRPr="00B56B85" w:rsidRDefault="0067170B" w:rsidP="00B56B85">
      <w:pPr>
        <w:pStyle w:val="Heading1"/>
      </w:pPr>
      <w:bookmarkStart w:id="0" w:name="_Toc357510670"/>
      <w:r>
        <w:t>APPENDIXES</w:t>
      </w:r>
      <w:bookmarkEnd w:id="0"/>
      <w:r>
        <w:t xml:space="preserve"> </w:t>
      </w:r>
    </w:p>
    <w:p w14:paraId="19980195" w14:textId="77777777" w:rsidR="0067170B" w:rsidRPr="00B56B85" w:rsidRDefault="0067170B" w:rsidP="00B56B85">
      <w:pPr>
        <w:pStyle w:val="Heading2"/>
      </w:pPr>
      <w:bookmarkStart w:id="1" w:name="_Toc357510673"/>
      <w:r>
        <w:t>Appendix</w:t>
      </w:r>
      <w:r w:rsidR="00F16040">
        <w:t xml:space="preserve"> 1</w:t>
      </w:r>
      <w:r>
        <w:t>. Complete list of EPAs</w:t>
      </w:r>
      <w:bookmarkEnd w:id="1"/>
    </w:p>
    <w:p w14:paraId="7781838C" w14:textId="77777777" w:rsidR="0067170B" w:rsidRPr="00625DAC" w:rsidRDefault="0067170B" w:rsidP="0067170B">
      <w:pPr>
        <w:spacing w:after="0"/>
        <w:rPr>
          <w:b/>
          <w:u w:val="single"/>
        </w:rPr>
      </w:pPr>
      <w:r>
        <w:rPr>
          <w:b/>
          <w:u w:val="single"/>
        </w:rPr>
        <w:t xml:space="preserve">Lower Limb </w:t>
      </w:r>
      <w:r w:rsidRPr="00625DAC">
        <w:rPr>
          <w:b/>
          <w:u w:val="single"/>
        </w:rPr>
        <w:t>Arthroplasty</w:t>
      </w:r>
    </w:p>
    <w:p w14:paraId="3EA08A92" w14:textId="77777777" w:rsidR="0067170B" w:rsidRDefault="0067170B" w:rsidP="0067170B">
      <w:pPr>
        <w:spacing w:after="0"/>
        <w:ind w:left="360"/>
      </w:pPr>
    </w:p>
    <w:p w14:paraId="2FF0CE7E" w14:textId="77777777" w:rsidR="0067170B" w:rsidRPr="00625DAC" w:rsidRDefault="0067170B" w:rsidP="0067170B">
      <w:pPr>
        <w:spacing w:after="0"/>
        <w:ind w:left="360"/>
        <w:rPr>
          <w:i/>
        </w:rPr>
      </w:pPr>
      <w:r w:rsidRPr="00625DAC">
        <w:rPr>
          <w:i/>
        </w:rPr>
        <w:t>Osteoarthritis</w:t>
      </w:r>
    </w:p>
    <w:p w14:paraId="442E8E3E" w14:textId="77777777" w:rsidR="0067170B" w:rsidRDefault="0067170B" w:rsidP="0067170B">
      <w:pPr>
        <w:spacing w:after="0"/>
        <w:ind w:left="360"/>
      </w:pPr>
      <w:r>
        <w:t>Non-operative management of hip OA</w:t>
      </w:r>
    </w:p>
    <w:p w14:paraId="4913AB87" w14:textId="77777777" w:rsidR="0067170B" w:rsidRDefault="0067170B" w:rsidP="0067170B">
      <w:pPr>
        <w:spacing w:after="0"/>
        <w:ind w:left="360"/>
      </w:pPr>
      <w:r>
        <w:t>Non-operative management of knee OA</w:t>
      </w:r>
    </w:p>
    <w:p w14:paraId="12A82D11" w14:textId="77777777" w:rsidR="0067170B" w:rsidRDefault="0067170B" w:rsidP="0067170B">
      <w:pPr>
        <w:spacing w:after="0"/>
        <w:ind w:left="360"/>
      </w:pPr>
    </w:p>
    <w:p w14:paraId="58D5A28A" w14:textId="77777777" w:rsidR="0067170B" w:rsidRPr="00625DAC" w:rsidRDefault="0067170B" w:rsidP="0067170B">
      <w:pPr>
        <w:spacing w:after="0"/>
        <w:ind w:left="360"/>
        <w:rPr>
          <w:i/>
        </w:rPr>
      </w:pPr>
      <w:bookmarkStart w:id="2" w:name="OLE_LINK13"/>
      <w:bookmarkStart w:id="3" w:name="OLE_LINK14"/>
      <w:r w:rsidRPr="00625DAC">
        <w:rPr>
          <w:i/>
        </w:rPr>
        <w:t>Total Knee Replacement (TKR)</w:t>
      </w:r>
    </w:p>
    <w:bookmarkEnd w:id="2"/>
    <w:bookmarkEnd w:id="3"/>
    <w:p w14:paraId="16C97F46" w14:textId="77777777" w:rsidR="0067170B" w:rsidRDefault="0067170B" w:rsidP="0067170B">
      <w:pPr>
        <w:spacing w:after="0"/>
        <w:ind w:left="360"/>
      </w:pPr>
      <w:r>
        <w:t>Managing the patient undergoing a simple TKR</w:t>
      </w:r>
    </w:p>
    <w:p w14:paraId="4B244C90" w14:textId="77777777" w:rsidR="0067170B" w:rsidRDefault="0067170B" w:rsidP="0067170B">
      <w:pPr>
        <w:spacing w:after="0"/>
        <w:ind w:firstLine="360"/>
      </w:pPr>
      <w:r>
        <w:t>Managing the patient undergoing a complex primary TKR</w:t>
      </w:r>
    </w:p>
    <w:p w14:paraId="4A9A09A0" w14:textId="77777777" w:rsidR="0067170B" w:rsidRDefault="0067170B" w:rsidP="0067170B">
      <w:pPr>
        <w:spacing w:after="0"/>
        <w:ind w:left="360"/>
      </w:pPr>
      <w:r>
        <w:t>Managing the patient with painful TKR</w:t>
      </w:r>
    </w:p>
    <w:p w14:paraId="12702CC0" w14:textId="77777777" w:rsidR="0067170B" w:rsidRDefault="0067170B" w:rsidP="0067170B">
      <w:pPr>
        <w:spacing w:after="0"/>
        <w:ind w:left="360"/>
      </w:pPr>
      <w:r>
        <w:t>Management of the patient with stiff TKR</w:t>
      </w:r>
    </w:p>
    <w:p w14:paraId="74716B42" w14:textId="77777777" w:rsidR="0067170B" w:rsidRDefault="0067170B" w:rsidP="0067170B">
      <w:pPr>
        <w:spacing w:after="0"/>
        <w:ind w:left="360"/>
      </w:pPr>
      <w:r>
        <w:t>Management of the patient with an unstable TKR</w:t>
      </w:r>
    </w:p>
    <w:p w14:paraId="3E2CB4F1" w14:textId="77777777" w:rsidR="0067170B" w:rsidRDefault="0067170B" w:rsidP="0067170B">
      <w:pPr>
        <w:spacing w:after="0"/>
        <w:ind w:left="360"/>
      </w:pPr>
      <w:r>
        <w:t>Managing the patient with an infected TKR</w:t>
      </w:r>
    </w:p>
    <w:p w14:paraId="54266607" w14:textId="77777777" w:rsidR="0067170B" w:rsidRDefault="0067170B" w:rsidP="0067170B">
      <w:pPr>
        <w:spacing w:after="0"/>
        <w:ind w:left="360"/>
      </w:pPr>
      <w:r>
        <w:t>Managing the patient requiring revision TKR</w:t>
      </w:r>
    </w:p>
    <w:p w14:paraId="60250AA2" w14:textId="77777777" w:rsidR="0067170B" w:rsidRDefault="0067170B" w:rsidP="0067170B">
      <w:pPr>
        <w:spacing w:after="0"/>
        <w:ind w:left="360"/>
      </w:pPr>
      <w:r>
        <w:t>Managing the patient with periprosthetic fracture around a TKR</w:t>
      </w:r>
    </w:p>
    <w:p w14:paraId="0815DEDE" w14:textId="77777777" w:rsidR="0067170B" w:rsidRDefault="0067170B" w:rsidP="0067170B">
      <w:pPr>
        <w:spacing w:after="0"/>
        <w:ind w:left="360"/>
      </w:pPr>
    </w:p>
    <w:p w14:paraId="4A13A159" w14:textId="77777777" w:rsidR="0067170B" w:rsidRDefault="0067170B" w:rsidP="0067170B">
      <w:pPr>
        <w:spacing w:after="0"/>
        <w:ind w:left="360"/>
      </w:pPr>
      <w:bookmarkStart w:id="4" w:name="OLE_LINK15"/>
      <w:bookmarkStart w:id="5" w:name="OLE_LINK16"/>
      <w:r w:rsidRPr="00625DAC">
        <w:rPr>
          <w:i/>
        </w:rPr>
        <w:t>Total Hip Replacement (THR)</w:t>
      </w:r>
    </w:p>
    <w:bookmarkEnd w:id="4"/>
    <w:bookmarkEnd w:id="5"/>
    <w:p w14:paraId="6E219DBC" w14:textId="77777777" w:rsidR="0067170B" w:rsidRDefault="0067170B" w:rsidP="0067170B">
      <w:pPr>
        <w:spacing w:after="0"/>
        <w:ind w:left="360"/>
      </w:pPr>
      <w:r>
        <w:t>Managing the patient undergoing THR</w:t>
      </w:r>
    </w:p>
    <w:p w14:paraId="1AAD1D4D" w14:textId="77777777" w:rsidR="0067170B" w:rsidRDefault="0067170B" w:rsidP="0067170B">
      <w:pPr>
        <w:spacing w:after="0"/>
        <w:ind w:left="360"/>
      </w:pPr>
      <w:r>
        <w:t>Managing the patient undergoing complex primary THR</w:t>
      </w:r>
    </w:p>
    <w:p w14:paraId="7E49CAF1" w14:textId="77777777" w:rsidR="0067170B" w:rsidRDefault="0067170B" w:rsidP="0067170B">
      <w:pPr>
        <w:spacing w:after="0"/>
        <w:ind w:left="360"/>
      </w:pPr>
      <w:r>
        <w:t>Managing the patient requiring THR for DDH</w:t>
      </w:r>
    </w:p>
    <w:p w14:paraId="6FFB73B0" w14:textId="77777777" w:rsidR="0067170B" w:rsidRDefault="0067170B" w:rsidP="0067170B">
      <w:pPr>
        <w:spacing w:after="0"/>
        <w:ind w:left="360"/>
      </w:pPr>
      <w:r>
        <w:t>Managing the patient requiring THR for protrusio</w:t>
      </w:r>
    </w:p>
    <w:p w14:paraId="1C9215C2" w14:textId="77777777" w:rsidR="0067170B" w:rsidRDefault="0067170B" w:rsidP="0067170B">
      <w:pPr>
        <w:spacing w:after="0"/>
        <w:ind w:left="360"/>
      </w:pPr>
      <w:r>
        <w:t>Managing patient with an unstable THR</w:t>
      </w:r>
    </w:p>
    <w:p w14:paraId="2B597FD5" w14:textId="77777777" w:rsidR="0067170B" w:rsidRDefault="0067170B" w:rsidP="0067170B">
      <w:pPr>
        <w:spacing w:after="0"/>
        <w:ind w:left="360"/>
      </w:pPr>
      <w:r>
        <w:t>Managing the patient with an infected THR</w:t>
      </w:r>
    </w:p>
    <w:p w14:paraId="2389C561" w14:textId="77777777" w:rsidR="0067170B" w:rsidRDefault="0067170B" w:rsidP="0067170B">
      <w:pPr>
        <w:spacing w:after="0"/>
        <w:ind w:left="360"/>
      </w:pPr>
      <w:r>
        <w:t>Managing the patient requiring revision THR</w:t>
      </w:r>
    </w:p>
    <w:p w14:paraId="7765DA26" w14:textId="77777777" w:rsidR="0067170B" w:rsidRDefault="0067170B" w:rsidP="0067170B">
      <w:pPr>
        <w:spacing w:after="0"/>
        <w:ind w:left="360"/>
      </w:pPr>
      <w:r>
        <w:t>Managing the patient with periprosthetic fracture around a THR</w:t>
      </w:r>
    </w:p>
    <w:p w14:paraId="196EE1B0" w14:textId="77777777" w:rsidR="0067170B" w:rsidRDefault="0067170B" w:rsidP="0067170B">
      <w:pPr>
        <w:spacing w:after="0"/>
        <w:ind w:left="360"/>
      </w:pPr>
    </w:p>
    <w:p w14:paraId="4DD4D668" w14:textId="77777777" w:rsidR="0067170B" w:rsidRDefault="0067170B" w:rsidP="0067170B">
      <w:pPr>
        <w:spacing w:after="0"/>
        <w:ind w:left="360"/>
      </w:pPr>
    </w:p>
    <w:p w14:paraId="793239D5" w14:textId="77777777" w:rsidR="0067170B" w:rsidRPr="00625DAC" w:rsidRDefault="0067170B" w:rsidP="0067170B">
      <w:pPr>
        <w:spacing w:after="0"/>
        <w:ind w:left="360"/>
        <w:rPr>
          <w:i/>
        </w:rPr>
      </w:pPr>
      <w:bookmarkStart w:id="6" w:name="OLE_LINK17"/>
      <w:bookmarkStart w:id="7" w:name="OLE_LINK18"/>
      <w:r w:rsidRPr="00625DAC">
        <w:rPr>
          <w:i/>
        </w:rPr>
        <w:t>Other</w:t>
      </w:r>
    </w:p>
    <w:bookmarkEnd w:id="6"/>
    <w:bookmarkEnd w:id="7"/>
    <w:p w14:paraId="16E1895B" w14:textId="77777777" w:rsidR="0067170B" w:rsidRDefault="0067170B" w:rsidP="0067170B">
      <w:pPr>
        <w:spacing w:after="0"/>
        <w:ind w:left="360"/>
      </w:pPr>
      <w:r>
        <w:t>Management of the patient with AVN of the hip</w:t>
      </w:r>
    </w:p>
    <w:p w14:paraId="655F2DF7" w14:textId="77777777" w:rsidR="0067170B" w:rsidRDefault="0067170B" w:rsidP="0067170B">
      <w:pPr>
        <w:spacing w:after="0"/>
        <w:ind w:left="360"/>
      </w:pPr>
      <w:r>
        <w:t>Management of the patient with trochanteric bursitis</w:t>
      </w:r>
    </w:p>
    <w:p w14:paraId="0F7348A1" w14:textId="77777777" w:rsidR="0067170B" w:rsidRDefault="0067170B" w:rsidP="0067170B">
      <w:pPr>
        <w:spacing w:after="0"/>
      </w:pPr>
    </w:p>
    <w:p w14:paraId="54B6118B" w14:textId="77777777" w:rsidR="0067170B" w:rsidRDefault="0067170B" w:rsidP="0067170B">
      <w:pPr>
        <w:spacing w:after="0"/>
      </w:pPr>
    </w:p>
    <w:p w14:paraId="67CBDF28" w14:textId="77777777" w:rsidR="0067170B" w:rsidRDefault="0067170B" w:rsidP="0067170B">
      <w:pPr>
        <w:spacing w:after="0"/>
      </w:pPr>
    </w:p>
    <w:p w14:paraId="133CDD52" w14:textId="77777777" w:rsidR="0067170B" w:rsidRDefault="0067170B" w:rsidP="0067170B">
      <w:pPr>
        <w:spacing w:after="0"/>
      </w:pPr>
    </w:p>
    <w:p w14:paraId="210359D3" w14:textId="77777777" w:rsidR="0067170B" w:rsidRDefault="0067170B" w:rsidP="0067170B">
      <w:pPr>
        <w:spacing w:after="0"/>
      </w:pPr>
    </w:p>
    <w:p w14:paraId="1899AEA0" w14:textId="77777777" w:rsidR="0067170B" w:rsidRDefault="0067170B" w:rsidP="0067170B">
      <w:pPr>
        <w:spacing w:after="0"/>
      </w:pPr>
    </w:p>
    <w:p w14:paraId="5ACCE1BA" w14:textId="77777777" w:rsidR="0067170B" w:rsidRDefault="0067170B" w:rsidP="0067170B">
      <w:pPr>
        <w:spacing w:after="0"/>
      </w:pPr>
    </w:p>
    <w:p w14:paraId="00FC7FDB" w14:textId="77777777" w:rsidR="0067170B" w:rsidRDefault="0067170B" w:rsidP="0067170B">
      <w:pPr>
        <w:spacing w:after="0"/>
      </w:pPr>
    </w:p>
    <w:p w14:paraId="71C19B85" w14:textId="77777777" w:rsidR="0067170B" w:rsidRDefault="0067170B" w:rsidP="0067170B">
      <w:pPr>
        <w:spacing w:after="0"/>
      </w:pPr>
    </w:p>
    <w:p w14:paraId="2B78288B" w14:textId="77777777" w:rsidR="0067170B" w:rsidRDefault="0067170B" w:rsidP="0067170B">
      <w:pPr>
        <w:spacing w:after="0"/>
      </w:pPr>
    </w:p>
    <w:p w14:paraId="3BB818D0" w14:textId="77777777" w:rsidR="0067170B" w:rsidRDefault="0067170B" w:rsidP="0067170B">
      <w:pPr>
        <w:spacing w:after="0"/>
      </w:pPr>
    </w:p>
    <w:p w14:paraId="209CC5DF" w14:textId="77777777" w:rsidR="0067170B" w:rsidRDefault="0067170B" w:rsidP="0067170B">
      <w:pPr>
        <w:spacing w:after="0"/>
      </w:pPr>
    </w:p>
    <w:p w14:paraId="395FBB7A" w14:textId="77777777" w:rsidR="0067170B" w:rsidRDefault="0067170B" w:rsidP="0067170B">
      <w:pPr>
        <w:spacing w:after="0"/>
      </w:pPr>
    </w:p>
    <w:p w14:paraId="28A80B64" w14:textId="77777777" w:rsidR="0067170B" w:rsidRDefault="0067170B" w:rsidP="0067170B">
      <w:pPr>
        <w:spacing w:after="0"/>
      </w:pPr>
    </w:p>
    <w:p w14:paraId="51C9CD86" w14:textId="77777777" w:rsidR="0067170B" w:rsidRPr="00625DAC" w:rsidRDefault="0067170B" w:rsidP="0067170B">
      <w:pPr>
        <w:spacing w:after="0"/>
        <w:rPr>
          <w:b/>
          <w:u w:val="single"/>
        </w:rPr>
      </w:pPr>
      <w:r w:rsidRPr="00625DAC">
        <w:rPr>
          <w:b/>
          <w:u w:val="single"/>
        </w:rPr>
        <w:t>Trauma</w:t>
      </w:r>
    </w:p>
    <w:p w14:paraId="45DE717C" w14:textId="77777777" w:rsidR="0067170B" w:rsidRDefault="0067170B" w:rsidP="0067170B">
      <w:pPr>
        <w:spacing w:after="0"/>
      </w:pPr>
    </w:p>
    <w:p w14:paraId="01B479CB" w14:textId="77777777" w:rsidR="0067170B" w:rsidRPr="00625DAC" w:rsidRDefault="0067170B" w:rsidP="0067170B">
      <w:pPr>
        <w:spacing w:after="0"/>
        <w:ind w:left="360"/>
        <w:rPr>
          <w:i/>
        </w:rPr>
      </w:pPr>
      <w:bookmarkStart w:id="8" w:name="OLE_LINK19"/>
      <w:bookmarkStart w:id="9" w:name="OLE_LINK20"/>
      <w:r w:rsidRPr="00625DAC">
        <w:rPr>
          <w:i/>
        </w:rPr>
        <w:t>Miscellaneous</w:t>
      </w:r>
    </w:p>
    <w:bookmarkEnd w:id="8"/>
    <w:bookmarkEnd w:id="9"/>
    <w:p w14:paraId="03B108C3" w14:textId="77777777" w:rsidR="0067170B" w:rsidRDefault="0067170B" w:rsidP="0067170B">
      <w:pPr>
        <w:spacing w:after="0"/>
        <w:ind w:left="1080"/>
      </w:pPr>
      <w:r>
        <w:t xml:space="preserve">Management of the patient with compartment syndrome of leg </w:t>
      </w:r>
    </w:p>
    <w:p w14:paraId="39A9D42B" w14:textId="77777777" w:rsidR="0067170B" w:rsidRDefault="0067170B" w:rsidP="0067170B">
      <w:pPr>
        <w:spacing w:after="0"/>
        <w:ind w:left="1080"/>
      </w:pPr>
      <w:r>
        <w:t>Management of the patient with compartment syndrome of forearm</w:t>
      </w:r>
    </w:p>
    <w:p w14:paraId="433D505A" w14:textId="77777777" w:rsidR="0067170B" w:rsidRDefault="0067170B" w:rsidP="0067170B">
      <w:pPr>
        <w:spacing w:after="0"/>
        <w:ind w:left="1080"/>
      </w:pPr>
      <w:r>
        <w:t>Management of the patient with compartment syndrome of foot</w:t>
      </w:r>
    </w:p>
    <w:p w14:paraId="224055FA" w14:textId="77777777" w:rsidR="0067170B" w:rsidRDefault="0067170B" w:rsidP="0067170B">
      <w:pPr>
        <w:spacing w:after="0"/>
        <w:ind w:left="1080"/>
      </w:pPr>
      <w:r>
        <w:t>Management of the patient with open fracture</w:t>
      </w:r>
    </w:p>
    <w:p w14:paraId="192F2406" w14:textId="77777777" w:rsidR="0067170B" w:rsidRDefault="0067170B" w:rsidP="0067170B">
      <w:pPr>
        <w:spacing w:after="0"/>
        <w:ind w:left="1080"/>
      </w:pPr>
      <w:r>
        <w:t>Management of the patient requiring traumatic amputation</w:t>
      </w:r>
    </w:p>
    <w:p w14:paraId="4085C99B" w14:textId="77777777" w:rsidR="0067170B" w:rsidRDefault="0067170B" w:rsidP="0067170B">
      <w:pPr>
        <w:spacing w:after="0"/>
        <w:ind w:left="1080"/>
      </w:pPr>
      <w:r>
        <w:t>Management of the patient with femoral stress fracture</w:t>
      </w:r>
    </w:p>
    <w:p w14:paraId="67940776" w14:textId="77777777" w:rsidR="0067170B" w:rsidRDefault="0067170B" w:rsidP="0067170B">
      <w:pPr>
        <w:spacing w:after="0"/>
      </w:pPr>
      <w:r>
        <w:tab/>
        <w:t xml:space="preserve">       Management of the patient with necrotizing fasciitis</w:t>
      </w:r>
    </w:p>
    <w:p w14:paraId="34EF3700" w14:textId="77777777" w:rsidR="0067170B" w:rsidRDefault="0067170B" w:rsidP="0067170B">
      <w:pPr>
        <w:spacing w:after="0"/>
        <w:ind w:left="1080"/>
      </w:pPr>
      <w:r>
        <w:t xml:space="preserve">Management of the </w:t>
      </w:r>
      <w:proofErr w:type="gramStart"/>
      <w:r>
        <w:t>patient  with</w:t>
      </w:r>
      <w:proofErr w:type="gramEnd"/>
      <w:r>
        <w:t xml:space="preserve"> gunshot wound</w:t>
      </w:r>
    </w:p>
    <w:p w14:paraId="581DBB83" w14:textId="77777777" w:rsidR="0067170B" w:rsidRPr="001A7CD3" w:rsidRDefault="0067170B" w:rsidP="0067170B">
      <w:pPr>
        <w:spacing w:after="0"/>
      </w:pPr>
    </w:p>
    <w:p w14:paraId="07AF797E" w14:textId="77777777" w:rsidR="0067170B" w:rsidRDefault="0067170B" w:rsidP="0067170B">
      <w:pPr>
        <w:spacing w:after="0"/>
        <w:ind w:left="1080"/>
      </w:pPr>
    </w:p>
    <w:p w14:paraId="71D495A3" w14:textId="77777777" w:rsidR="0067170B" w:rsidRDefault="0067170B" w:rsidP="0067170B">
      <w:pPr>
        <w:spacing w:after="0"/>
        <w:ind w:left="1080"/>
      </w:pPr>
    </w:p>
    <w:p w14:paraId="037D7745" w14:textId="77777777" w:rsidR="0067170B" w:rsidRDefault="0067170B" w:rsidP="0067170B">
      <w:pPr>
        <w:spacing w:after="0"/>
        <w:ind w:left="360"/>
      </w:pPr>
      <w:bookmarkStart w:id="10" w:name="OLE_LINK21"/>
      <w:bookmarkStart w:id="11" w:name="OLE_LINK22"/>
      <w:r>
        <w:t>Upper limb</w:t>
      </w:r>
    </w:p>
    <w:bookmarkEnd w:id="10"/>
    <w:bookmarkEnd w:id="11"/>
    <w:p w14:paraId="7F5538A7" w14:textId="77777777" w:rsidR="0067170B" w:rsidRDefault="0067170B" w:rsidP="0067170B">
      <w:pPr>
        <w:spacing w:after="0"/>
        <w:ind w:left="1080"/>
      </w:pPr>
      <w:r>
        <w:t>Management of the patient with clavicle fracture</w:t>
      </w:r>
    </w:p>
    <w:p w14:paraId="036B4D6B" w14:textId="77777777" w:rsidR="0067170B" w:rsidRDefault="0067170B" w:rsidP="0067170B">
      <w:pPr>
        <w:spacing w:after="0"/>
        <w:ind w:left="1080"/>
      </w:pPr>
      <w:r>
        <w:t>Management of the patient with ACJ dislocation</w:t>
      </w:r>
    </w:p>
    <w:p w14:paraId="4685A0F7" w14:textId="77777777" w:rsidR="0067170B" w:rsidRDefault="0067170B" w:rsidP="0067170B">
      <w:pPr>
        <w:spacing w:after="0"/>
        <w:ind w:left="1080"/>
      </w:pPr>
      <w:r>
        <w:t>Management of the patient with SCJ dislocation</w:t>
      </w:r>
    </w:p>
    <w:p w14:paraId="0F7D0C2F" w14:textId="77777777" w:rsidR="0067170B" w:rsidRDefault="0067170B" w:rsidP="0067170B">
      <w:pPr>
        <w:spacing w:after="0"/>
        <w:ind w:left="1080"/>
      </w:pPr>
      <w:r>
        <w:t xml:space="preserve">Management of the patient with glenoid and </w:t>
      </w:r>
      <w:proofErr w:type="spellStart"/>
      <w:r>
        <w:t>gelnoid</w:t>
      </w:r>
      <w:proofErr w:type="spellEnd"/>
      <w:r>
        <w:t xml:space="preserve"> neck fractures</w:t>
      </w:r>
    </w:p>
    <w:p w14:paraId="4B49227E" w14:textId="77777777" w:rsidR="0067170B" w:rsidRDefault="0067170B" w:rsidP="0067170B">
      <w:pPr>
        <w:spacing w:after="0"/>
        <w:ind w:left="360" w:firstLine="720"/>
      </w:pPr>
      <w:r>
        <w:t>Management of the patient with scapular body fractures</w:t>
      </w:r>
    </w:p>
    <w:p w14:paraId="4FBD172F" w14:textId="77777777" w:rsidR="0067170B" w:rsidRDefault="0067170B" w:rsidP="0067170B">
      <w:pPr>
        <w:spacing w:after="0"/>
        <w:ind w:left="1080"/>
      </w:pPr>
      <w:r>
        <w:t>Management of the patient with proximal humeral fracture</w:t>
      </w:r>
    </w:p>
    <w:p w14:paraId="242F56FE" w14:textId="77777777" w:rsidR="0067170B" w:rsidRDefault="0067170B" w:rsidP="0067170B">
      <w:pPr>
        <w:spacing w:after="0"/>
        <w:ind w:left="1080"/>
      </w:pPr>
      <w:r>
        <w:t>Management of the patient with humeral shaft fracture</w:t>
      </w:r>
    </w:p>
    <w:p w14:paraId="47291DD9" w14:textId="77777777" w:rsidR="0067170B" w:rsidRDefault="0067170B" w:rsidP="0067170B">
      <w:pPr>
        <w:spacing w:after="0"/>
        <w:ind w:left="1080"/>
      </w:pPr>
      <w:r>
        <w:t>Management of the patient with distal humeral fracture.</w:t>
      </w:r>
    </w:p>
    <w:p w14:paraId="0F6AE3EE" w14:textId="77777777" w:rsidR="0067170B" w:rsidRDefault="0067170B" w:rsidP="0067170B">
      <w:pPr>
        <w:spacing w:after="0"/>
        <w:ind w:left="1080"/>
      </w:pPr>
      <w:r>
        <w:t>Management of the patient with elbow dislocation</w:t>
      </w:r>
    </w:p>
    <w:p w14:paraId="12B6C9A0" w14:textId="77777777" w:rsidR="0067170B" w:rsidRDefault="0067170B" w:rsidP="0067170B">
      <w:pPr>
        <w:spacing w:after="0"/>
        <w:ind w:left="1080"/>
      </w:pPr>
      <w:r>
        <w:t>Management of the patient with olecranon fractures</w:t>
      </w:r>
    </w:p>
    <w:p w14:paraId="0961C064" w14:textId="77777777" w:rsidR="0067170B" w:rsidRDefault="0067170B" w:rsidP="0067170B">
      <w:pPr>
        <w:spacing w:after="0"/>
        <w:ind w:left="1080"/>
      </w:pPr>
      <w:r>
        <w:t xml:space="preserve">Management of the patient with radial head, </w:t>
      </w:r>
    </w:p>
    <w:p w14:paraId="061E77D3" w14:textId="77777777" w:rsidR="0067170B" w:rsidRDefault="0067170B" w:rsidP="0067170B">
      <w:pPr>
        <w:spacing w:after="0"/>
        <w:ind w:left="1080"/>
      </w:pPr>
      <w:r>
        <w:t xml:space="preserve">Management of the patient with forearm fractures </w:t>
      </w:r>
    </w:p>
    <w:p w14:paraId="59E795AB" w14:textId="77777777" w:rsidR="0067170B" w:rsidRDefault="0067170B" w:rsidP="0067170B">
      <w:pPr>
        <w:spacing w:after="0"/>
        <w:ind w:left="1080"/>
      </w:pPr>
      <w:r>
        <w:t>Management of the patient with Galleazi and Monteggia fracture dislocations</w:t>
      </w:r>
    </w:p>
    <w:p w14:paraId="2465ADEB" w14:textId="77777777" w:rsidR="0067170B" w:rsidRDefault="0067170B" w:rsidP="0067170B">
      <w:pPr>
        <w:spacing w:after="0"/>
        <w:ind w:left="1080"/>
      </w:pPr>
      <w:r>
        <w:t>Management of the patient with distal radius fracture</w:t>
      </w:r>
    </w:p>
    <w:p w14:paraId="6BCDE051" w14:textId="77777777" w:rsidR="0067170B" w:rsidRDefault="0067170B" w:rsidP="0067170B">
      <w:pPr>
        <w:spacing w:after="0"/>
        <w:ind w:left="1080"/>
      </w:pPr>
      <w:r>
        <w:t xml:space="preserve">Management of the patient with </w:t>
      </w:r>
      <w:proofErr w:type="spellStart"/>
      <w:r>
        <w:t>perilunate</w:t>
      </w:r>
      <w:proofErr w:type="spellEnd"/>
      <w:r>
        <w:t xml:space="preserve"> fractures and dislocations</w:t>
      </w:r>
    </w:p>
    <w:p w14:paraId="54237C5C" w14:textId="77777777" w:rsidR="0067170B" w:rsidRDefault="0067170B" w:rsidP="0067170B">
      <w:pPr>
        <w:spacing w:after="0"/>
        <w:ind w:left="1080"/>
      </w:pPr>
      <w:r>
        <w:t>Management of the patient with scaphoid fracture</w:t>
      </w:r>
    </w:p>
    <w:p w14:paraId="7066B5DA" w14:textId="77777777" w:rsidR="0067170B" w:rsidRDefault="0067170B" w:rsidP="0067170B">
      <w:pPr>
        <w:spacing w:after="0"/>
        <w:ind w:left="1080"/>
      </w:pPr>
      <w:r>
        <w:t>Management of the patient with metacarpal fractures</w:t>
      </w:r>
    </w:p>
    <w:p w14:paraId="2F5B63A2" w14:textId="77777777" w:rsidR="0067170B" w:rsidRDefault="0067170B" w:rsidP="0067170B">
      <w:pPr>
        <w:spacing w:after="0"/>
        <w:ind w:left="1080"/>
      </w:pPr>
      <w:r>
        <w:t>Management of the patient with finger fractures/ dislocations</w:t>
      </w:r>
    </w:p>
    <w:p w14:paraId="600A0602" w14:textId="77777777" w:rsidR="0067170B" w:rsidRDefault="0067170B" w:rsidP="0067170B">
      <w:pPr>
        <w:spacing w:after="0"/>
        <w:ind w:left="1080"/>
      </w:pPr>
      <w:r>
        <w:t>Management of the patient with thumb MCP collateral ligament injuries</w:t>
      </w:r>
    </w:p>
    <w:p w14:paraId="7B95517D" w14:textId="77777777" w:rsidR="0067170B" w:rsidRDefault="0067170B" w:rsidP="0067170B">
      <w:pPr>
        <w:spacing w:after="0"/>
        <w:ind w:left="1080"/>
      </w:pPr>
      <w:r>
        <w:t>Management of the patient with base of thumb fractures and dislocations</w:t>
      </w:r>
    </w:p>
    <w:p w14:paraId="2A6435A7" w14:textId="77777777" w:rsidR="0067170B" w:rsidRPr="001A7CD3" w:rsidRDefault="0067170B" w:rsidP="0067170B">
      <w:pPr>
        <w:spacing w:after="0"/>
      </w:pPr>
      <w:r>
        <w:tab/>
        <w:t xml:space="preserve">       Management of the patient with brachial plexus injuries</w:t>
      </w:r>
    </w:p>
    <w:p w14:paraId="616B0A47" w14:textId="77777777" w:rsidR="0067170B" w:rsidRDefault="0067170B" w:rsidP="0067170B">
      <w:pPr>
        <w:spacing w:after="0"/>
        <w:ind w:left="1080"/>
      </w:pPr>
    </w:p>
    <w:p w14:paraId="627631FD" w14:textId="77777777" w:rsidR="0067170B" w:rsidRDefault="0067170B" w:rsidP="0067170B">
      <w:pPr>
        <w:spacing w:after="0"/>
        <w:ind w:left="1080"/>
      </w:pPr>
    </w:p>
    <w:p w14:paraId="6B689BD6" w14:textId="77777777" w:rsidR="0067170B" w:rsidRPr="00625DAC" w:rsidRDefault="0067170B" w:rsidP="0067170B">
      <w:pPr>
        <w:spacing w:after="0"/>
        <w:rPr>
          <w:i/>
        </w:rPr>
      </w:pPr>
      <w:r>
        <w:t xml:space="preserve">       </w:t>
      </w:r>
      <w:bookmarkStart w:id="12" w:name="OLE_LINK23"/>
      <w:bookmarkStart w:id="13" w:name="OLE_LINK24"/>
      <w:r w:rsidRPr="00625DAC">
        <w:rPr>
          <w:i/>
        </w:rPr>
        <w:t>Hip and Pelvis</w:t>
      </w:r>
    </w:p>
    <w:bookmarkEnd w:id="12"/>
    <w:bookmarkEnd w:id="13"/>
    <w:p w14:paraId="272F5449" w14:textId="77777777" w:rsidR="0067170B" w:rsidRDefault="0067170B" w:rsidP="0067170B">
      <w:pPr>
        <w:spacing w:after="0"/>
        <w:ind w:left="1080"/>
      </w:pPr>
      <w:r>
        <w:t>Management of the patient with pelvic fractures</w:t>
      </w:r>
    </w:p>
    <w:p w14:paraId="5DC12B97" w14:textId="77777777" w:rsidR="0067170B" w:rsidRDefault="0067170B" w:rsidP="0067170B">
      <w:pPr>
        <w:spacing w:after="0"/>
        <w:ind w:left="1080"/>
      </w:pPr>
      <w:r>
        <w:t>Management of the patient with femoral head fractures</w:t>
      </w:r>
    </w:p>
    <w:p w14:paraId="56B22D1A" w14:textId="77777777" w:rsidR="0067170B" w:rsidRDefault="0067170B" w:rsidP="0067170B">
      <w:pPr>
        <w:spacing w:after="0"/>
        <w:ind w:left="1080"/>
      </w:pPr>
      <w:r>
        <w:t>Management of the patient with hip dislocation</w:t>
      </w:r>
    </w:p>
    <w:p w14:paraId="0C7911D8" w14:textId="77777777" w:rsidR="0067170B" w:rsidRDefault="0067170B" w:rsidP="0067170B">
      <w:pPr>
        <w:spacing w:after="0"/>
        <w:ind w:left="1080"/>
      </w:pPr>
      <w:r>
        <w:t xml:space="preserve">Management of the patient with acetabular fractures </w:t>
      </w:r>
    </w:p>
    <w:p w14:paraId="1BAE4551" w14:textId="566847DC" w:rsidR="0067170B" w:rsidRDefault="0067170B" w:rsidP="0067170B">
      <w:pPr>
        <w:spacing w:after="0"/>
        <w:ind w:left="1080"/>
      </w:pPr>
      <w:r>
        <w:t>Management of the patient with femoral neck fracture</w:t>
      </w:r>
    </w:p>
    <w:p w14:paraId="07A5F099" w14:textId="77777777" w:rsidR="0067170B" w:rsidRDefault="0067170B" w:rsidP="0067170B">
      <w:pPr>
        <w:spacing w:after="0"/>
        <w:ind w:left="1080"/>
      </w:pPr>
      <w:r>
        <w:t>Management of the patient with subtrochanteric femoral fracture</w:t>
      </w:r>
    </w:p>
    <w:p w14:paraId="040BCB98" w14:textId="77777777" w:rsidR="0067170B" w:rsidRDefault="0067170B" w:rsidP="0067170B">
      <w:pPr>
        <w:spacing w:after="0"/>
        <w:ind w:left="1080"/>
      </w:pPr>
      <w:r>
        <w:lastRenderedPageBreak/>
        <w:t>Management of the patient with femoral shaft fracture</w:t>
      </w:r>
    </w:p>
    <w:p w14:paraId="538E2790" w14:textId="77777777" w:rsidR="0067170B" w:rsidRDefault="0067170B" w:rsidP="0067170B">
      <w:pPr>
        <w:spacing w:after="0"/>
        <w:ind w:left="1080"/>
      </w:pPr>
      <w:r>
        <w:t>Management of the patient with distal femoral fracture</w:t>
      </w:r>
    </w:p>
    <w:p w14:paraId="0F9092A3" w14:textId="77777777" w:rsidR="0067170B" w:rsidRPr="00625DAC" w:rsidRDefault="0067170B" w:rsidP="0067170B">
      <w:pPr>
        <w:spacing w:after="0"/>
        <w:rPr>
          <w:i/>
        </w:rPr>
      </w:pPr>
    </w:p>
    <w:p w14:paraId="38562A18" w14:textId="77777777" w:rsidR="0067170B" w:rsidRPr="00625DAC" w:rsidRDefault="0067170B" w:rsidP="0067170B">
      <w:pPr>
        <w:spacing w:after="0"/>
        <w:rPr>
          <w:i/>
        </w:rPr>
      </w:pPr>
      <w:r w:rsidRPr="00625DAC">
        <w:rPr>
          <w:i/>
        </w:rPr>
        <w:t xml:space="preserve">  </w:t>
      </w:r>
      <w:r w:rsidRPr="00B22719">
        <w:rPr>
          <w:i/>
        </w:rPr>
        <w:t xml:space="preserve">        </w:t>
      </w:r>
      <w:r w:rsidRPr="00625DAC">
        <w:rPr>
          <w:i/>
        </w:rPr>
        <w:t>Knee</w:t>
      </w:r>
    </w:p>
    <w:p w14:paraId="5C999B01" w14:textId="77777777" w:rsidR="0067170B" w:rsidRDefault="0067170B" w:rsidP="0067170B">
      <w:pPr>
        <w:spacing w:after="0"/>
        <w:ind w:left="1080"/>
      </w:pPr>
      <w:r>
        <w:t>Management of the patient with knee dislocation</w:t>
      </w:r>
    </w:p>
    <w:p w14:paraId="0BDC6FBA" w14:textId="77777777" w:rsidR="0067170B" w:rsidRDefault="0067170B" w:rsidP="0067170B">
      <w:pPr>
        <w:spacing w:after="0"/>
        <w:ind w:left="1080"/>
      </w:pPr>
      <w:r>
        <w:t>Management of the patient with patella fracture</w:t>
      </w:r>
    </w:p>
    <w:p w14:paraId="22B6D770" w14:textId="77777777" w:rsidR="0067170B" w:rsidRDefault="0067170B" w:rsidP="0067170B">
      <w:pPr>
        <w:spacing w:after="0"/>
        <w:ind w:left="1080"/>
      </w:pPr>
      <w:r>
        <w:t>Management of the patient with tibial plateau fracture</w:t>
      </w:r>
    </w:p>
    <w:p w14:paraId="5B73A540" w14:textId="77777777" w:rsidR="0067170B" w:rsidRDefault="0067170B" w:rsidP="0067170B">
      <w:pPr>
        <w:spacing w:after="0"/>
        <w:ind w:left="1080"/>
      </w:pPr>
      <w:r>
        <w:t xml:space="preserve">Management of the patient with tibial shaft fracture </w:t>
      </w:r>
    </w:p>
    <w:p w14:paraId="7E975F9D" w14:textId="77777777" w:rsidR="0067170B" w:rsidRDefault="0067170B" w:rsidP="0067170B">
      <w:pPr>
        <w:spacing w:after="0"/>
        <w:ind w:left="1080"/>
      </w:pPr>
      <w:r>
        <w:t>Management of the patient with tibial plafond fracture</w:t>
      </w:r>
    </w:p>
    <w:p w14:paraId="103C024C" w14:textId="77777777" w:rsidR="0067170B" w:rsidRDefault="0067170B" w:rsidP="0067170B">
      <w:pPr>
        <w:spacing w:after="0"/>
      </w:pPr>
      <w:r>
        <w:t xml:space="preserve"> </w:t>
      </w:r>
    </w:p>
    <w:p w14:paraId="6930E59D" w14:textId="77777777" w:rsidR="0067170B" w:rsidRPr="00625DAC" w:rsidRDefault="0067170B" w:rsidP="0067170B">
      <w:pPr>
        <w:spacing w:after="0"/>
        <w:rPr>
          <w:i/>
        </w:rPr>
      </w:pPr>
      <w:r>
        <w:t xml:space="preserve">         </w:t>
      </w:r>
      <w:bookmarkStart w:id="14" w:name="OLE_LINK25"/>
      <w:bookmarkStart w:id="15" w:name="OLE_LINK26"/>
      <w:r w:rsidRPr="00625DAC">
        <w:rPr>
          <w:i/>
        </w:rPr>
        <w:t>Foot and ankle</w:t>
      </w:r>
      <w:bookmarkEnd w:id="14"/>
      <w:bookmarkEnd w:id="15"/>
    </w:p>
    <w:p w14:paraId="13E5A73B" w14:textId="77777777" w:rsidR="0067170B" w:rsidRDefault="0067170B" w:rsidP="0067170B">
      <w:pPr>
        <w:spacing w:after="0"/>
        <w:ind w:left="1080"/>
      </w:pPr>
      <w:r>
        <w:t xml:space="preserve">Management of the patient with ankle fracture/ dislocation </w:t>
      </w:r>
    </w:p>
    <w:p w14:paraId="6C4D4B30" w14:textId="77777777" w:rsidR="0067170B" w:rsidRDefault="0067170B" w:rsidP="0067170B">
      <w:pPr>
        <w:spacing w:after="0"/>
        <w:ind w:left="1080"/>
      </w:pPr>
      <w:r>
        <w:t>Management of the patient with talus fractures</w:t>
      </w:r>
    </w:p>
    <w:p w14:paraId="6C4A5896" w14:textId="77777777" w:rsidR="0067170B" w:rsidRDefault="0067170B" w:rsidP="0067170B">
      <w:pPr>
        <w:spacing w:after="0"/>
        <w:ind w:left="1080"/>
      </w:pPr>
      <w:r>
        <w:t>Management of the patient with subtalar dislocation</w:t>
      </w:r>
    </w:p>
    <w:p w14:paraId="7B355EE9" w14:textId="77777777" w:rsidR="0067170B" w:rsidRDefault="0067170B" w:rsidP="0067170B">
      <w:pPr>
        <w:spacing w:after="0"/>
        <w:ind w:left="1080"/>
      </w:pPr>
      <w:r>
        <w:t>Management of the patient with calcaneal fracture</w:t>
      </w:r>
    </w:p>
    <w:p w14:paraId="49870A8D" w14:textId="77777777" w:rsidR="0067170B" w:rsidRDefault="0067170B" w:rsidP="0067170B">
      <w:pPr>
        <w:spacing w:after="0"/>
        <w:ind w:left="1080"/>
      </w:pPr>
      <w:r>
        <w:t>Management of the patient with Lis Franc injury</w:t>
      </w:r>
    </w:p>
    <w:p w14:paraId="5CACB171" w14:textId="77777777" w:rsidR="0067170B" w:rsidRDefault="0067170B" w:rsidP="0067170B">
      <w:pPr>
        <w:spacing w:after="0"/>
        <w:ind w:left="1080"/>
      </w:pPr>
      <w:r>
        <w:t>Management of the patient with tarsal fractures (navicular / cuboid)</w:t>
      </w:r>
    </w:p>
    <w:p w14:paraId="68201D4E" w14:textId="77777777" w:rsidR="0067170B" w:rsidRDefault="0067170B" w:rsidP="0067170B">
      <w:pPr>
        <w:spacing w:after="0"/>
        <w:ind w:left="1080"/>
      </w:pPr>
      <w:r>
        <w:t>Management of the patient with metatarsal fractures</w:t>
      </w:r>
    </w:p>
    <w:p w14:paraId="331130B3" w14:textId="77777777" w:rsidR="0067170B" w:rsidRDefault="0067170B" w:rsidP="0067170B">
      <w:pPr>
        <w:spacing w:after="0"/>
      </w:pPr>
    </w:p>
    <w:p w14:paraId="35860411" w14:textId="77777777" w:rsidR="0067170B" w:rsidRDefault="0067170B" w:rsidP="0067170B">
      <w:pPr>
        <w:spacing w:after="0"/>
        <w:rPr>
          <w:b/>
        </w:rPr>
      </w:pPr>
      <w:bookmarkStart w:id="16" w:name="OLE_LINK27"/>
      <w:bookmarkStart w:id="17" w:name="OLE_LINK28"/>
      <w:r w:rsidRPr="007A683E">
        <w:rPr>
          <w:b/>
        </w:rPr>
        <w:t>Pediatrics</w:t>
      </w:r>
    </w:p>
    <w:bookmarkEnd w:id="16"/>
    <w:bookmarkEnd w:id="17"/>
    <w:p w14:paraId="7156CD20" w14:textId="77777777" w:rsidR="0067170B" w:rsidRPr="00625DAC" w:rsidRDefault="0067170B" w:rsidP="0067170B">
      <w:pPr>
        <w:spacing w:after="0"/>
        <w:rPr>
          <w:i/>
        </w:rPr>
      </w:pPr>
      <w:r>
        <w:rPr>
          <w:b/>
        </w:rPr>
        <w:tab/>
      </w:r>
      <w:r w:rsidRPr="00625DAC">
        <w:rPr>
          <w:i/>
        </w:rPr>
        <w:t>Miscellaneous</w:t>
      </w:r>
    </w:p>
    <w:p w14:paraId="2A08335F" w14:textId="77777777" w:rsidR="0067170B" w:rsidRDefault="0067170B" w:rsidP="0067170B">
      <w:pPr>
        <w:spacing w:after="0"/>
        <w:ind w:left="1080"/>
      </w:pPr>
      <w:r>
        <w:t xml:space="preserve">Management of the patient with Non Accidental Injury </w:t>
      </w:r>
    </w:p>
    <w:p w14:paraId="17A788F9" w14:textId="77777777" w:rsidR="0067170B" w:rsidRDefault="0067170B" w:rsidP="0067170B">
      <w:pPr>
        <w:spacing w:after="0"/>
        <w:ind w:left="1080"/>
      </w:pPr>
      <w:r>
        <w:t>Management of the patient with osteomyelitis</w:t>
      </w:r>
    </w:p>
    <w:p w14:paraId="113E7A8C" w14:textId="77777777" w:rsidR="0067170B" w:rsidRDefault="0067170B" w:rsidP="0067170B">
      <w:pPr>
        <w:spacing w:after="0"/>
        <w:ind w:left="1080"/>
      </w:pPr>
      <w:r>
        <w:t>Management of the patient with cerebral palsy</w:t>
      </w:r>
    </w:p>
    <w:p w14:paraId="24F00848" w14:textId="77777777" w:rsidR="0067170B" w:rsidRDefault="0067170B" w:rsidP="0067170B">
      <w:pPr>
        <w:spacing w:after="0"/>
        <w:ind w:left="1080"/>
      </w:pPr>
      <w:r>
        <w:t>Management of the patient with rickets</w:t>
      </w:r>
    </w:p>
    <w:p w14:paraId="277A6735" w14:textId="77777777" w:rsidR="0067170B" w:rsidRDefault="0067170B" w:rsidP="0067170B">
      <w:pPr>
        <w:spacing w:after="0"/>
        <w:ind w:left="1080"/>
      </w:pPr>
      <w:r>
        <w:t>Management of the patient with skeletal dysplasia</w:t>
      </w:r>
    </w:p>
    <w:p w14:paraId="1DD626CF" w14:textId="77777777" w:rsidR="0067170B" w:rsidRDefault="0067170B" w:rsidP="0067170B">
      <w:pPr>
        <w:spacing w:after="0"/>
        <w:ind w:left="1080"/>
      </w:pPr>
      <w:r>
        <w:t xml:space="preserve">Management of the patient with </w:t>
      </w:r>
      <w:proofErr w:type="spellStart"/>
      <w:r>
        <w:t>Marfans</w:t>
      </w:r>
      <w:proofErr w:type="spellEnd"/>
      <w:r>
        <w:t xml:space="preserve"> disease</w:t>
      </w:r>
    </w:p>
    <w:p w14:paraId="3B9BA2C6" w14:textId="77777777" w:rsidR="0067170B" w:rsidRDefault="0067170B" w:rsidP="0067170B">
      <w:pPr>
        <w:spacing w:after="0"/>
        <w:ind w:left="1080"/>
      </w:pPr>
      <w:r>
        <w:t>Management of the patient with Arthrogryposis</w:t>
      </w:r>
    </w:p>
    <w:p w14:paraId="5CC05C05" w14:textId="77777777" w:rsidR="0067170B" w:rsidRDefault="0067170B" w:rsidP="0067170B">
      <w:pPr>
        <w:spacing w:after="0"/>
        <w:ind w:left="1080"/>
        <w:rPr>
          <w:rFonts w:cs="Times New Roman"/>
        </w:rPr>
      </w:pPr>
      <w:r>
        <w:t xml:space="preserve">Management of the patient with </w:t>
      </w:r>
      <w:r w:rsidRPr="001A7CD3">
        <w:rPr>
          <w:rFonts w:cs="Times New Roman"/>
        </w:rPr>
        <w:t>Juvenile idiopathic arthritis</w:t>
      </w:r>
    </w:p>
    <w:p w14:paraId="5A9720B4" w14:textId="77777777" w:rsidR="0067170B" w:rsidRDefault="0067170B" w:rsidP="0067170B">
      <w:pPr>
        <w:spacing w:after="0"/>
        <w:ind w:left="1080"/>
      </w:pPr>
      <w:r>
        <w:t>Management of the patient with Down’s syndrome</w:t>
      </w:r>
    </w:p>
    <w:p w14:paraId="72CE8104" w14:textId="77777777" w:rsidR="0067170B" w:rsidRDefault="0067170B" w:rsidP="0067170B">
      <w:pPr>
        <w:spacing w:after="0"/>
        <w:ind w:left="1080"/>
      </w:pPr>
      <w:r>
        <w:t>Management of the patient with neurofibromatosis</w:t>
      </w:r>
    </w:p>
    <w:p w14:paraId="7738584E" w14:textId="77777777" w:rsidR="0067170B" w:rsidRDefault="0067170B" w:rsidP="0067170B">
      <w:pPr>
        <w:spacing w:after="0"/>
        <w:ind w:left="1080"/>
      </w:pPr>
      <w:r>
        <w:t>Management of the patient with Osteogenesis Imperfecta</w:t>
      </w:r>
    </w:p>
    <w:p w14:paraId="47A0B13B" w14:textId="77777777" w:rsidR="0067170B" w:rsidRDefault="0067170B" w:rsidP="0067170B">
      <w:pPr>
        <w:spacing w:after="0"/>
        <w:ind w:left="1080"/>
      </w:pPr>
      <w:r>
        <w:t>Management of the patient with Osteopetrosis</w:t>
      </w:r>
    </w:p>
    <w:p w14:paraId="7ABBF8E0" w14:textId="77777777" w:rsidR="0067170B" w:rsidRDefault="0067170B" w:rsidP="0067170B">
      <w:pPr>
        <w:spacing w:after="0"/>
        <w:ind w:left="1080"/>
      </w:pPr>
      <w:r>
        <w:t>Management of the patient with Charcot Marie Tooth</w:t>
      </w:r>
    </w:p>
    <w:p w14:paraId="18479E6A" w14:textId="77777777" w:rsidR="0067170B" w:rsidRDefault="0067170B" w:rsidP="0067170B">
      <w:pPr>
        <w:spacing w:after="0"/>
        <w:ind w:left="1080"/>
      </w:pPr>
      <w:r>
        <w:t>Management of the patient with Muscular dystrophy</w:t>
      </w:r>
    </w:p>
    <w:p w14:paraId="0E9517DC" w14:textId="77777777" w:rsidR="0067170B" w:rsidRDefault="0067170B" w:rsidP="0067170B">
      <w:pPr>
        <w:spacing w:after="0"/>
        <w:ind w:left="1080"/>
      </w:pPr>
      <w:r>
        <w:t xml:space="preserve">Management of the patient with </w:t>
      </w:r>
      <w:proofErr w:type="spellStart"/>
      <w:r>
        <w:t>Duchennes</w:t>
      </w:r>
      <w:proofErr w:type="spellEnd"/>
      <w:r>
        <w:t xml:space="preserve"> </w:t>
      </w:r>
    </w:p>
    <w:p w14:paraId="08C1141D" w14:textId="77777777" w:rsidR="0067170B" w:rsidRDefault="0067170B" w:rsidP="0067170B">
      <w:pPr>
        <w:spacing w:after="0"/>
        <w:ind w:left="1080"/>
        <w:rPr>
          <w:i/>
        </w:rPr>
      </w:pPr>
    </w:p>
    <w:p w14:paraId="722D510F" w14:textId="77777777" w:rsidR="0067170B" w:rsidRPr="007721A7" w:rsidRDefault="0067170B" w:rsidP="0067170B">
      <w:pPr>
        <w:spacing w:after="0"/>
        <w:ind w:left="1080"/>
      </w:pPr>
      <w:r w:rsidRPr="00625DAC">
        <w:rPr>
          <w:i/>
        </w:rPr>
        <w:t>Trauma</w:t>
      </w:r>
    </w:p>
    <w:p w14:paraId="4F8B92F3" w14:textId="77777777" w:rsidR="0067170B" w:rsidRDefault="0067170B" w:rsidP="0067170B">
      <w:pPr>
        <w:spacing w:after="0"/>
        <w:ind w:left="1080"/>
      </w:pPr>
      <w:r>
        <w:t>Management of the patient with proximal humerus fractures</w:t>
      </w:r>
    </w:p>
    <w:p w14:paraId="389160B3" w14:textId="77777777" w:rsidR="0067170B" w:rsidRDefault="0067170B" w:rsidP="0067170B">
      <w:pPr>
        <w:spacing w:after="0"/>
        <w:ind w:left="1080"/>
      </w:pPr>
      <w:r>
        <w:t>Management of the patient with supracondylar humerus fracture</w:t>
      </w:r>
    </w:p>
    <w:p w14:paraId="3C37867F" w14:textId="77777777" w:rsidR="0067170B" w:rsidRDefault="0067170B" w:rsidP="0067170B">
      <w:pPr>
        <w:spacing w:after="0"/>
        <w:ind w:left="1080"/>
      </w:pPr>
      <w:r>
        <w:t>Management of the patient with radial neck fractures</w:t>
      </w:r>
    </w:p>
    <w:p w14:paraId="392F9D50" w14:textId="77777777" w:rsidR="0067170B" w:rsidRDefault="0067170B" w:rsidP="0067170B">
      <w:pPr>
        <w:spacing w:after="0"/>
        <w:ind w:left="1080"/>
      </w:pPr>
      <w:r>
        <w:t>Management of the patient with lateral condyle fractures</w:t>
      </w:r>
    </w:p>
    <w:p w14:paraId="72B2E478" w14:textId="77777777" w:rsidR="0067170B" w:rsidRDefault="0067170B" w:rsidP="0067170B">
      <w:pPr>
        <w:spacing w:after="0"/>
        <w:ind w:left="1080"/>
      </w:pPr>
      <w:r>
        <w:t xml:space="preserve">Management of the patient with forearm fractures </w:t>
      </w:r>
    </w:p>
    <w:p w14:paraId="53F3CAB3" w14:textId="77777777" w:rsidR="0067170B" w:rsidRDefault="0067170B" w:rsidP="0067170B">
      <w:pPr>
        <w:spacing w:after="0"/>
        <w:ind w:left="1080"/>
      </w:pPr>
      <w:r>
        <w:t>Management of the patient with distal radius fractures</w:t>
      </w:r>
    </w:p>
    <w:p w14:paraId="4AB41FA6" w14:textId="77777777" w:rsidR="0067170B" w:rsidRDefault="0067170B" w:rsidP="0067170B">
      <w:pPr>
        <w:spacing w:after="0"/>
        <w:ind w:left="1080"/>
      </w:pPr>
      <w:r>
        <w:t>Management of the patient with pelvic fractures</w:t>
      </w:r>
    </w:p>
    <w:p w14:paraId="7B2F0F59" w14:textId="77777777" w:rsidR="0067170B" w:rsidRDefault="0067170B" w:rsidP="0067170B">
      <w:pPr>
        <w:spacing w:after="0"/>
        <w:ind w:left="1080"/>
      </w:pPr>
      <w:r>
        <w:t>Management of the patient with pediatric hip dislocation</w:t>
      </w:r>
    </w:p>
    <w:p w14:paraId="576CC6B0" w14:textId="77777777" w:rsidR="0067170B" w:rsidRDefault="0067170B" w:rsidP="0067170B">
      <w:pPr>
        <w:spacing w:after="0"/>
        <w:ind w:left="1080"/>
      </w:pPr>
      <w:r>
        <w:t>Management of the patient with femoral shaft fractures</w:t>
      </w:r>
    </w:p>
    <w:p w14:paraId="030F236F" w14:textId="77777777" w:rsidR="0067170B" w:rsidRDefault="0067170B" w:rsidP="0067170B">
      <w:pPr>
        <w:spacing w:after="0"/>
        <w:ind w:left="1080"/>
      </w:pPr>
      <w:r>
        <w:t>Management of the patient with tibial shaft fractures</w:t>
      </w:r>
    </w:p>
    <w:p w14:paraId="76CF1676" w14:textId="77777777" w:rsidR="0067170B" w:rsidRDefault="0067170B" w:rsidP="0067170B">
      <w:pPr>
        <w:spacing w:after="0"/>
        <w:ind w:left="1080"/>
      </w:pPr>
      <w:r>
        <w:t>Management of the patient with fractures around the knee</w:t>
      </w:r>
    </w:p>
    <w:p w14:paraId="019DB578" w14:textId="77777777" w:rsidR="0067170B" w:rsidRDefault="0067170B" w:rsidP="0067170B">
      <w:pPr>
        <w:spacing w:after="0"/>
        <w:ind w:left="1080"/>
      </w:pPr>
      <w:r>
        <w:lastRenderedPageBreak/>
        <w:t>Management of the patient with fractures about the ankle</w:t>
      </w:r>
    </w:p>
    <w:p w14:paraId="1A4765BB" w14:textId="77777777" w:rsidR="0067170B" w:rsidRDefault="0067170B" w:rsidP="0067170B">
      <w:pPr>
        <w:spacing w:after="0"/>
        <w:ind w:left="1080"/>
      </w:pPr>
    </w:p>
    <w:p w14:paraId="4016860F" w14:textId="77777777" w:rsidR="0067170B" w:rsidRPr="00625DAC" w:rsidRDefault="0067170B" w:rsidP="0067170B">
      <w:pPr>
        <w:spacing w:after="0"/>
        <w:ind w:left="1080"/>
        <w:rPr>
          <w:i/>
        </w:rPr>
      </w:pPr>
      <w:r>
        <w:rPr>
          <w:i/>
        </w:rPr>
        <w:t>Lower limb</w:t>
      </w:r>
    </w:p>
    <w:p w14:paraId="3B21CB99" w14:textId="77777777" w:rsidR="0067170B" w:rsidRDefault="0067170B" w:rsidP="0067170B">
      <w:pPr>
        <w:spacing w:after="0"/>
        <w:ind w:left="1080"/>
      </w:pPr>
      <w:r>
        <w:t>Management of the patient with the acutely painful hip</w:t>
      </w:r>
    </w:p>
    <w:p w14:paraId="1A8C7C29" w14:textId="77777777" w:rsidR="0067170B" w:rsidRDefault="0067170B" w:rsidP="0067170B">
      <w:pPr>
        <w:spacing w:after="0"/>
        <w:ind w:left="1080"/>
      </w:pPr>
      <w:r>
        <w:t xml:space="preserve">Management of the patient with developmental dysplasia of the hip </w:t>
      </w:r>
    </w:p>
    <w:p w14:paraId="1A83E0A0" w14:textId="77777777" w:rsidR="0067170B" w:rsidRDefault="0067170B" w:rsidP="0067170B">
      <w:pPr>
        <w:spacing w:after="0"/>
        <w:ind w:left="1080"/>
      </w:pPr>
      <w:r>
        <w:t xml:space="preserve">Management of the patient with </w:t>
      </w:r>
      <w:proofErr w:type="spellStart"/>
      <w:r>
        <w:t>with</w:t>
      </w:r>
      <w:proofErr w:type="spellEnd"/>
      <w:r>
        <w:t xml:space="preserve"> Perthes disease</w:t>
      </w:r>
    </w:p>
    <w:p w14:paraId="504D28A6" w14:textId="77777777" w:rsidR="0067170B" w:rsidRDefault="0067170B" w:rsidP="0067170B">
      <w:pPr>
        <w:spacing w:after="0"/>
        <w:ind w:left="1080"/>
      </w:pPr>
      <w:r>
        <w:t>Management of the patient with Slipped Capital Femoral Epiphysis</w:t>
      </w:r>
    </w:p>
    <w:p w14:paraId="3B1D4FEE" w14:textId="77777777" w:rsidR="0067170B" w:rsidRDefault="0067170B" w:rsidP="0067170B">
      <w:pPr>
        <w:spacing w:after="0"/>
        <w:ind w:left="1080"/>
      </w:pPr>
      <w:r>
        <w:t>Management of the patient with Coxa Vara</w:t>
      </w:r>
    </w:p>
    <w:p w14:paraId="6E903F51" w14:textId="77777777" w:rsidR="0067170B" w:rsidRDefault="0067170B" w:rsidP="0067170B">
      <w:pPr>
        <w:spacing w:after="0"/>
        <w:ind w:left="1080"/>
      </w:pPr>
      <w:r>
        <w:t>Management of the patient with Proximal Focal Femoral Deficiency</w:t>
      </w:r>
    </w:p>
    <w:p w14:paraId="2ED9E8CF" w14:textId="77777777" w:rsidR="0067170B" w:rsidRDefault="0067170B" w:rsidP="0067170B">
      <w:pPr>
        <w:spacing w:after="0"/>
        <w:ind w:left="1080"/>
      </w:pPr>
      <w:r>
        <w:t>Management of the patient with Tibial Bowing</w:t>
      </w:r>
    </w:p>
    <w:p w14:paraId="78C513B4" w14:textId="77777777" w:rsidR="0067170B" w:rsidRDefault="0067170B" w:rsidP="0067170B">
      <w:pPr>
        <w:spacing w:after="0"/>
        <w:ind w:left="1080"/>
      </w:pPr>
      <w:r>
        <w:t>Management of the patient with leg length discrepancy</w:t>
      </w:r>
    </w:p>
    <w:p w14:paraId="3B91DDAC" w14:textId="77777777" w:rsidR="0067170B" w:rsidRDefault="0067170B" w:rsidP="0067170B">
      <w:pPr>
        <w:spacing w:after="0"/>
        <w:ind w:left="1080"/>
      </w:pPr>
      <w:r>
        <w:t>Management of the patient with fibular hemimelia</w:t>
      </w:r>
    </w:p>
    <w:p w14:paraId="65F1DDEF" w14:textId="77777777" w:rsidR="0067170B" w:rsidRDefault="0067170B" w:rsidP="0067170B">
      <w:pPr>
        <w:spacing w:after="0"/>
        <w:ind w:left="1080"/>
      </w:pPr>
      <w:r>
        <w:t>Management of the patient with tibial hemimelia</w:t>
      </w:r>
    </w:p>
    <w:p w14:paraId="0ADBFA7C" w14:textId="77777777" w:rsidR="0067170B" w:rsidRDefault="0067170B" w:rsidP="0067170B">
      <w:pPr>
        <w:spacing w:after="0"/>
        <w:ind w:left="1080"/>
      </w:pPr>
      <w:r>
        <w:t>Management of the patient with growth plate arrest</w:t>
      </w:r>
    </w:p>
    <w:p w14:paraId="342526A9" w14:textId="77777777" w:rsidR="0067170B" w:rsidRDefault="0067170B" w:rsidP="0067170B">
      <w:pPr>
        <w:spacing w:after="0"/>
        <w:ind w:left="1080"/>
      </w:pPr>
      <w:r>
        <w:t>Management of the patient with angular deformity</w:t>
      </w:r>
    </w:p>
    <w:p w14:paraId="10490367" w14:textId="77777777" w:rsidR="0067170B" w:rsidRDefault="0067170B" w:rsidP="0067170B">
      <w:pPr>
        <w:spacing w:after="0"/>
        <w:ind w:left="1080"/>
      </w:pPr>
      <w:r>
        <w:t>Management of the patient with congenital knee dislocation</w:t>
      </w:r>
    </w:p>
    <w:p w14:paraId="5C14505F" w14:textId="77777777" w:rsidR="0067170B" w:rsidRDefault="0067170B" w:rsidP="0067170B">
      <w:pPr>
        <w:spacing w:after="0"/>
        <w:ind w:left="1080"/>
      </w:pPr>
      <w:r>
        <w:t>Management of the patient with congenital patella dislocation</w:t>
      </w:r>
    </w:p>
    <w:p w14:paraId="125C3112" w14:textId="77777777" w:rsidR="0067170B" w:rsidRDefault="0067170B" w:rsidP="0067170B">
      <w:pPr>
        <w:spacing w:after="0"/>
        <w:ind w:left="1080"/>
      </w:pPr>
      <w:r>
        <w:t>Management of the patient with rotational deformities</w:t>
      </w:r>
    </w:p>
    <w:p w14:paraId="75D329DF" w14:textId="77777777" w:rsidR="0067170B" w:rsidRDefault="0067170B" w:rsidP="0067170B">
      <w:pPr>
        <w:spacing w:after="0"/>
        <w:ind w:left="1080"/>
      </w:pPr>
      <w:r>
        <w:t>Management of the patient with Blount’s disease</w:t>
      </w:r>
    </w:p>
    <w:p w14:paraId="40FA41E7" w14:textId="77777777" w:rsidR="0067170B" w:rsidRDefault="0067170B" w:rsidP="0067170B">
      <w:pPr>
        <w:spacing w:after="0"/>
        <w:ind w:left="1080"/>
      </w:pPr>
      <w:r>
        <w:t xml:space="preserve">Management of the patient with Congenital Talipes </w:t>
      </w:r>
      <w:proofErr w:type="spellStart"/>
      <w:r>
        <w:t>Equino</w:t>
      </w:r>
      <w:proofErr w:type="spellEnd"/>
      <w:r>
        <w:t xml:space="preserve"> Varus</w:t>
      </w:r>
    </w:p>
    <w:p w14:paraId="5BBF185A" w14:textId="77777777" w:rsidR="0067170B" w:rsidRDefault="0067170B" w:rsidP="0067170B">
      <w:pPr>
        <w:spacing w:after="0"/>
        <w:ind w:left="1080"/>
      </w:pPr>
      <w:r>
        <w:t>Management of the patient with pes planus</w:t>
      </w:r>
    </w:p>
    <w:p w14:paraId="4D1621F1" w14:textId="77777777" w:rsidR="0067170B" w:rsidRDefault="0067170B" w:rsidP="0067170B">
      <w:pPr>
        <w:spacing w:after="0"/>
        <w:ind w:left="1080"/>
      </w:pPr>
      <w:r>
        <w:t xml:space="preserve">Management of the patient with </w:t>
      </w:r>
      <w:proofErr w:type="spellStart"/>
      <w:r>
        <w:t>Cavovarus</w:t>
      </w:r>
      <w:proofErr w:type="spellEnd"/>
      <w:r>
        <w:t xml:space="preserve"> foot</w:t>
      </w:r>
    </w:p>
    <w:p w14:paraId="6520EDF2" w14:textId="77777777" w:rsidR="0067170B" w:rsidRDefault="0067170B" w:rsidP="0067170B">
      <w:pPr>
        <w:spacing w:after="0"/>
        <w:ind w:left="1080"/>
      </w:pPr>
      <w:r>
        <w:t>Management of the patient with Tarsal Coalition</w:t>
      </w:r>
    </w:p>
    <w:p w14:paraId="3B553D1F" w14:textId="77777777" w:rsidR="0067170B" w:rsidRDefault="0067170B" w:rsidP="0067170B">
      <w:pPr>
        <w:spacing w:after="0"/>
        <w:ind w:left="1080"/>
      </w:pPr>
      <w:r>
        <w:t>Management of the patient with congenital vertical talus</w:t>
      </w:r>
    </w:p>
    <w:p w14:paraId="5016B0CB" w14:textId="77777777" w:rsidR="0067170B" w:rsidRDefault="0067170B" w:rsidP="0067170B">
      <w:pPr>
        <w:spacing w:after="0"/>
        <w:ind w:left="1080"/>
      </w:pPr>
      <w:r>
        <w:t>Management of the patient with toe walking</w:t>
      </w:r>
    </w:p>
    <w:p w14:paraId="1189301E" w14:textId="77777777" w:rsidR="0067170B" w:rsidRDefault="0067170B" w:rsidP="0067170B">
      <w:pPr>
        <w:spacing w:after="0"/>
        <w:ind w:left="1080"/>
      </w:pPr>
      <w:r>
        <w:t>Management of the patient with syndactyly / polydactyly</w:t>
      </w:r>
    </w:p>
    <w:p w14:paraId="5707B69B" w14:textId="77777777" w:rsidR="0067170B" w:rsidRDefault="0067170B" w:rsidP="0067170B">
      <w:pPr>
        <w:spacing w:after="0"/>
        <w:ind w:left="1080"/>
      </w:pPr>
    </w:p>
    <w:p w14:paraId="5DF52BA1" w14:textId="77777777" w:rsidR="0067170B" w:rsidRPr="00625DAC" w:rsidRDefault="0067170B" w:rsidP="0067170B">
      <w:pPr>
        <w:spacing w:after="0"/>
        <w:ind w:left="1080"/>
        <w:rPr>
          <w:i/>
        </w:rPr>
      </w:pPr>
      <w:r w:rsidRPr="00625DAC">
        <w:rPr>
          <w:i/>
        </w:rPr>
        <w:t>Upper limb</w:t>
      </w:r>
    </w:p>
    <w:p w14:paraId="219798BB" w14:textId="77777777" w:rsidR="0067170B" w:rsidRDefault="0067170B" w:rsidP="0067170B">
      <w:pPr>
        <w:spacing w:after="0"/>
        <w:ind w:left="1080"/>
      </w:pPr>
      <w:r>
        <w:t>Management of the patient with amniotic bands</w:t>
      </w:r>
    </w:p>
    <w:p w14:paraId="4FCAFE39" w14:textId="77777777" w:rsidR="0067170B" w:rsidRDefault="0067170B" w:rsidP="0067170B">
      <w:pPr>
        <w:spacing w:after="0"/>
        <w:ind w:left="1080"/>
      </w:pPr>
      <w:r>
        <w:t>Management of the patient with Madelung’s Deformity</w:t>
      </w:r>
    </w:p>
    <w:p w14:paraId="3987A4B4" w14:textId="77777777" w:rsidR="0067170B" w:rsidRDefault="0067170B" w:rsidP="0067170B">
      <w:pPr>
        <w:spacing w:after="0"/>
        <w:ind w:left="1080"/>
      </w:pPr>
      <w:r>
        <w:t>Management of the patient with obstetric brachial plexus injury</w:t>
      </w:r>
    </w:p>
    <w:p w14:paraId="23C6589F" w14:textId="77777777" w:rsidR="0067170B" w:rsidRDefault="0067170B" w:rsidP="0067170B">
      <w:pPr>
        <w:spacing w:after="0"/>
        <w:ind w:left="1080"/>
      </w:pPr>
      <w:r>
        <w:t>Management of the patient with radio-ulna synostosis</w:t>
      </w:r>
    </w:p>
    <w:p w14:paraId="0B428D54" w14:textId="77777777" w:rsidR="0067170B" w:rsidRDefault="0067170B" w:rsidP="0067170B">
      <w:pPr>
        <w:spacing w:after="0"/>
        <w:ind w:left="1080"/>
      </w:pPr>
      <w:r>
        <w:t>Management of the patient with transverse deficiencies</w:t>
      </w:r>
    </w:p>
    <w:p w14:paraId="13348086" w14:textId="77777777" w:rsidR="0067170B" w:rsidRDefault="0067170B" w:rsidP="0067170B">
      <w:pPr>
        <w:spacing w:after="0"/>
        <w:ind w:left="1080"/>
      </w:pPr>
      <w:r>
        <w:t>Management of the patient with radial head dislocation</w:t>
      </w:r>
    </w:p>
    <w:p w14:paraId="60334036" w14:textId="77777777" w:rsidR="0067170B" w:rsidRDefault="0067170B" w:rsidP="0067170B">
      <w:pPr>
        <w:spacing w:after="0"/>
        <w:ind w:left="1080"/>
      </w:pPr>
      <w:r>
        <w:t>Management of the patient with pseudoarthrosis of the clavicle</w:t>
      </w:r>
    </w:p>
    <w:p w14:paraId="293345EA" w14:textId="77777777" w:rsidR="0067170B" w:rsidRDefault="0067170B" w:rsidP="0067170B">
      <w:pPr>
        <w:spacing w:after="0"/>
        <w:ind w:left="1080"/>
      </w:pPr>
      <w:r>
        <w:t>Management of the patient with radial and ulna club hand</w:t>
      </w:r>
    </w:p>
    <w:p w14:paraId="2F0DE3DF" w14:textId="77777777" w:rsidR="0067170B" w:rsidRDefault="0067170B" w:rsidP="0067170B">
      <w:pPr>
        <w:spacing w:after="0"/>
        <w:ind w:left="1080"/>
      </w:pPr>
      <w:r>
        <w:t>Management of the patient with hypoplastic thumb</w:t>
      </w:r>
    </w:p>
    <w:p w14:paraId="42EBAEE3" w14:textId="77777777" w:rsidR="0067170B" w:rsidRDefault="0067170B" w:rsidP="0067170B">
      <w:pPr>
        <w:spacing w:after="0"/>
        <w:ind w:left="1080"/>
      </w:pPr>
      <w:r>
        <w:t>Management of the patient with syndactyly / polydactyly</w:t>
      </w:r>
    </w:p>
    <w:p w14:paraId="66A1223D" w14:textId="77777777" w:rsidR="0067170B" w:rsidRDefault="0067170B" w:rsidP="0067170B">
      <w:pPr>
        <w:spacing w:after="0"/>
        <w:ind w:left="1080"/>
      </w:pPr>
    </w:p>
    <w:p w14:paraId="4EAB6DF4" w14:textId="77777777" w:rsidR="0067170B" w:rsidRPr="00625DAC" w:rsidRDefault="0067170B" w:rsidP="0067170B">
      <w:pPr>
        <w:spacing w:after="0"/>
        <w:ind w:left="1080"/>
        <w:rPr>
          <w:i/>
        </w:rPr>
      </w:pPr>
      <w:r w:rsidRPr="00625DAC">
        <w:rPr>
          <w:i/>
        </w:rPr>
        <w:t>Spine</w:t>
      </w:r>
    </w:p>
    <w:p w14:paraId="21A603C8" w14:textId="77777777" w:rsidR="0067170B" w:rsidRDefault="0067170B" w:rsidP="0067170B">
      <w:pPr>
        <w:spacing w:after="0"/>
        <w:ind w:left="1080"/>
      </w:pPr>
      <w:r>
        <w:t>Management of the patient with spina bifida</w:t>
      </w:r>
    </w:p>
    <w:p w14:paraId="78EBD6D6" w14:textId="77777777" w:rsidR="0067170B" w:rsidRDefault="0067170B" w:rsidP="0067170B">
      <w:pPr>
        <w:spacing w:after="0"/>
        <w:ind w:left="1080"/>
      </w:pPr>
      <w:r>
        <w:t>Management of the patient with kyphosis</w:t>
      </w:r>
    </w:p>
    <w:p w14:paraId="0A9DBF04" w14:textId="77777777" w:rsidR="0067170B" w:rsidRDefault="0067170B" w:rsidP="0067170B">
      <w:pPr>
        <w:spacing w:after="0"/>
        <w:ind w:left="1080"/>
      </w:pPr>
      <w:r>
        <w:t>Management of the patient with discitis</w:t>
      </w:r>
    </w:p>
    <w:p w14:paraId="60B5A5E3" w14:textId="77777777" w:rsidR="0067170B" w:rsidRDefault="0067170B" w:rsidP="0067170B">
      <w:pPr>
        <w:spacing w:after="0"/>
        <w:ind w:left="1080"/>
      </w:pPr>
      <w:r>
        <w:t>Management of the patient with scoliosis</w:t>
      </w:r>
    </w:p>
    <w:p w14:paraId="33A9E077" w14:textId="77777777" w:rsidR="0067170B" w:rsidRDefault="0067170B" w:rsidP="0067170B">
      <w:pPr>
        <w:spacing w:after="0"/>
        <w:ind w:left="1080"/>
      </w:pPr>
      <w:r>
        <w:t>Management of the patient with spinal fracture</w:t>
      </w:r>
    </w:p>
    <w:p w14:paraId="1714F765" w14:textId="77777777" w:rsidR="0067170B" w:rsidRPr="001A7CD3" w:rsidRDefault="0067170B" w:rsidP="0067170B">
      <w:pPr>
        <w:spacing w:after="0"/>
        <w:ind w:left="1080"/>
        <w:rPr>
          <w:rFonts w:cs="Times New Roman"/>
        </w:rPr>
      </w:pPr>
      <w:r>
        <w:t>Management of the patient with torticollis</w:t>
      </w:r>
    </w:p>
    <w:p w14:paraId="1A63A015" w14:textId="77777777" w:rsidR="0067170B" w:rsidRDefault="0067170B" w:rsidP="0067170B">
      <w:pPr>
        <w:spacing w:after="0"/>
        <w:ind w:left="1080"/>
      </w:pPr>
    </w:p>
    <w:p w14:paraId="7B00F68E" w14:textId="77777777" w:rsidR="0067170B" w:rsidRDefault="0067170B" w:rsidP="0067170B">
      <w:pPr>
        <w:spacing w:after="0"/>
        <w:rPr>
          <w:rFonts w:cs="Times New Roman"/>
          <w:bCs/>
          <w:color w:val="262626"/>
        </w:rPr>
      </w:pPr>
    </w:p>
    <w:p w14:paraId="6EFF96E0" w14:textId="77777777" w:rsidR="0067170B" w:rsidRPr="005F4853" w:rsidRDefault="0067170B" w:rsidP="0067170B">
      <w:pPr>
        <w:spacing w:after="0"/>
        <w:rPr>
          <w:b/>
        </w:rPr>
      </w:pPr>
      <w:r w:rsidRPr="005F4853">
        <w:rPr>
          <w:b/>
        </w:rPr>
        <w:t>Sports</w:t>
      </w:r>
    </w:p>
    <w:p w14:paraId="5E4C01CA" w14:textId="77777777" w:rsidR="0067170B" w:rsidRPr="007A683E" w:rsidRDefault="0067170B" w:rsidP="0067170B">
      <w:pPr>
        <w:spacing w:after="0"/>
        <w:rPr>
          <w:b/>
        </w:rPr>
      </w:pPr>
    </w:p>
    <w:p w14:paraId="24ED8A4F" w14:textId="77777777" w:rsidR="0067170B" w:rsidRPr="00625DAC" w:rsidRDefault="0067170B" w:rsidP="0067170B">
      <w:pPr>
        <w:spacing w:after="0"/>
        <w:ind w:left="360"/>
        <w:rPr>
          <w:i/>
        </w:rPr>
      </w:pPr>
      <w:r>
        <w:rPr>
          <w:i/>
        </w:rPr>
        <w:tab/>
        <w:t xml:space="preserve">           </w:t>
      </w:r>
      <w:r w:rsidRPr="00625DAC">
        <w:rPr>
          <w:i/>
        </w:rPr>
        <w:t>Upper limb</w:t>
      </w:r>
    </w:p>
    <w:p w14:paraId="47DFD011" w14:textId="77777777" w:rsidR="0067170B" w:rsidRDefault="0067170B" w:rsidP="0067170B">
      <w:pPr>
        <w:spacing w:after="0"/>
        <w:ind w:left="1277"/>
      </w:pPr>
      <w:r>
        <w:t>Management of the patient with ACJ arthritis and osteolysis</w:t>
      </w:r>
    </w:p>
    <w:p w14:paraId="703DEE12" w14:textId="77777777" w:rsidR="0067170B" w:rsidRDefault="0067170B" w:rsidP="0067170B">
      <w:pPr>
        <w:spacing w:after="0"/>
        <w:ind w:left="1277"/>
      </w:pPr>
      <w:r>
        <w:t>Management of the patient with SCJ dislocation</w:t>
      </w:r>
    </w:p>
    <w:p w14:paraId="12E316D6" w14:textId="77777777" w:rsidR="0067170B" w:rsidRDefault="0067170B" w:rsidP="0067170B">
      <w:pPr>
        <w:spacing w:after="0"/>
        <w:ind w:left="1277"/>
      </w:pPr>
      <w:r>
        <w:t>Management of the patient with ACJ dislocation</w:t>
      </w:r>
    </w:p>
    <w:p w14:paraId="2CEFD19B" w14:textId="77777777" w:rsidR="0067170B" w:rsidRDefault="0067170B" w:rsidP="0067170B">
      <w:pPr>
        <w:spacing w:after="0"/>
        <w:ind w:left="1277"/>
      </w:pPr>
      <w:r>
        <w:t>Management of the patient with throwing shoulder overuse injury.</w:t>
      </w:r>
    </w:p>
    <w:p w14:paraId="0748F430" w14:textId="77777777" w:rsidR="0067170B" w:rsidRDefault="0067170B" w:rsidP="0067170B">
      <w:pPr>
        <w:spacing w:after="0"/>
        <w:ind w:left="1277"/>
      </w:pPr>
      <w:r>
        <w:t>Management of the patient with Subacromial impingement</w:t>
      </w:r>
    </w:p>
    <w:p w14:paraId="14CC96DA" w14:textId="77777777" w:rsidR="0067170B" w:rsidRDefault="0067170B" w:rsidP="0067170B">
      <w:pPr>
        <w:spacing w:after="0"/>
        <w:ind w:left="1277"/>
      </w:pPr>
      <w:r>
        <w:t>Management of the patient with Subcorocoid impingement</w:t>
      </w:r>
    </w:p>
    <w:p w14:paraId="07C3F2A1" w14:textId="77777777" w:rsidR="0067170B" w:rsidRDefault="0067170B" w:rsidP="0067170B">
      <w:pPr>
        <w:spacing w:after="0"/>
        <w:ind w:left="1277"/>
      </w:pPr>
      <w:r>
        <w:t xml:space="preserve">Management of the patient with Rotator cuff tear </w:t>
      </w:r>
    </w:p>
    <w:p w14:paraId="033FBE45" w14:textId="77777777" w:rsidR="0067170B" w:rsidRDefault="0067170B" w:rsidP="0067170B">
      <w:pPr>
        <w:spacing w:after="0"/>
        <w:ind w:left="1277"/>
      </w:pPr>
      <w:r>
        <w:t>Management of the patient with calcific tendonitis</w:t>
      </w:r>
    </w:p>
    <w:p w14:paraId="3F72FDE3" w14:textId="77777777" w:rsidR="0067170B" w:rsidRDefault="0067170B" w:rsidP="0067170B">
      <w:pPr>
        <w:spacing w:after="0"/>
        <w:ind w:left="1277"/>
      </w:pPr>
      <w:r>
        <w:t xml:space="preserve">Management of the patient with Proximal Biceps </w:t>
      </w:r>
      <w:proofErr w:type="spellStart"/>
      <w:r>
        <w:t>tendonopathy</w:t>
      </w:r>
      <w:proofErr w:type="spellEnd"/>
      <w:r>
        <w:t xml:space="preserve"> / tear / dislocation</w:t>
      </w:r>
    </w:p>
    <w:p w14:paraId="3982B660" w14:textId="77777777" w:rsidR="0067170B" w:rsidRDefault="0067170B" w:rsidP="0067170B">
      <w:pPr>
        <w:spacing w:after="0"/>
        <w:ind w:left="1277"/>
      </w:pPr>
      <w:r>
        <w:t>Management of the patient with shoulder instability</w:t>
      </w:r>
    </w:p>
    <w:p w14:paraId="669B413D" w14:textId="77777777" w:rsidR="0067170B" w:rsidRDefault="0067170B" w:rsidP="0067170B">
      <w:pPr>
        <w:spacing w:after="0"/>
        <w:ind w:left="1277"/>
      </w:pPr>
      <w:r>
        <w:t>Management of the patient with SLAP tear</w:t>
      </w:r>
    </w:p>
    <w:p w14:paraId="6D229C1F" w14:textId="77777777" w:rsidR="0067170B" w:rsidRDefault="0067170B" w:rsidP="0067170B">
      <w:pPr>
        <w:spacing w:after="0"/>
        <w:ind w:left="1277"/>
      </w:pPr>
      <w:r>
        <w:t>Management of the patient with Adhesive Capsulitis</w:t>
      </w:r>
    </w:p>
    <w:p w14:paraId="63CC3EBB" w14:textId="77777777" w:rsidR="0067170B" w:rsidRDefault="0067170B" w:rsidP="0067170B">
      <w:pPr>
        <w:spacing w:after="0"/>
        <w:ind w:left="1277"/>
      </w:pPr>
      <w:r>
        <w:t>Management of the patient with Avascular necrosis of the Proximal Humerus</w:t>
      </w:r>
    </w:p>
    <w:p w14:paraId="2D8F744F" w14:textId="77777777" w:rsidR="0067170B" w:rsidRDefault="0067170B" w:rsidP="0067170B">
      <w:pPr>
        <w:spacing w:after="0"/>
        <w:ind w:left="1277"/>
      </w:pPr>
      <w:r>
        <w:t>Management of the patient with Pec Major rupture</w:t>
      </w:r>
    </w:p>
    <w:p w14:paraId="736DD582" w14:textId="77777777" w:rsidR="0067170B" w:rsidRDefault="0067170B" w:rsidP="0067170B">
      <w:pPr>
        <w:spacing w:after="0"/>
        <w:ind w:left="1277"/>
      </w:pPr>
      <w:r>
        <w:t>Management of the patient with Triceps rupture</w:t>
      </w:r>
    </w:p>
    <w:p w14:paraId="57A4E21F" w14:textId="77777777" w:rsidR="0067170B" w:rsidRDefault="0067170B" w:rsidP="0067170B">
      <w:pPr>
        <w:spacing w:after="0"/>
        <w:ind w:left="1277"/>
      </w:pPr>
      <w:r>
        <w:t>Management of the patient with distal biceps rupture</w:t>
      </w:r>
    </w:p>
    <w:p w14:paraId="6B83AFE0" w14:textId="77777777" w:rsidR="0067170B" w:rsidRDefault="0067170B" w:rsidP="0067170B">
      <w:pPr>
        <w:spacing w:after="0"/>
        <w:ind w:left="1277"/>
      </w:pPr>
      <w:r>
        <w:t>Management of the patient with elbow instability</w:t>
      </w:r>
    </w:p>
    <w:p w14:paraId="35FF24CE" w14:textId="77777777" w:rsidR="0067170B" w:rsidRDefault="0067170B" w:rsidP="0067170B">
      <w:pPr>
        <w:spacing w:after="0"/>
        <w:ind w:left="1277"/>
      </w:pPr>
      <w:r>
        <w:t>Management of the patient with lateral and medial epicondylitis</w:t>
      </w:r>
    </w:p>
    <w:p w14:paraId="1833B334" w14:textId="77777777" w:rsidR="0067170B" w:rsidRDefault="0067170B" w:rsidP="0067170B">
      <w:pPr>
        <w:spacing w:after="0"/>
        <w:rPr>
          <w:i/>
        </w:rPr>
      </w:pPr>
      <w:r>
        <w:rPr>
          <w:i/>
        </w:rPr>
        <w:t xml:space="preserve">                  </w:t>
      </w:r>
    </w:p>
    <w:p w14:paraId="126E867E" w14:textId="77777777" w:rsidR="0067170B" w:rsidRPr="00625DAC" w:rsidRDefault="0067170B" w:rsidP="0067170B">
      <w:pPr>
        <w:spacing w:after="0"/>
        <w:rPr>
          <w:i/>
        </w:rPr>
      </w:pPr>
      <w:r>
        <w:rPr>
          <w:i/>
        </w:rPr>
        <w:t xml:space="preserve">                  </w:t>
      </w:r>
      <w:bookmarkStart w:id="18" w:name="OLE_LINK1"/>
      <w:bookmarkStart w:id="19" w:name="OLE_LINK2"/>
      <w:r w:rsidRPr="00625DAC">
        <w:rPr>
          <w:i/>
        </w:rPr>
        <w:t>Hip</w:t>
      </w:r>
      <w:bookmarkEnd w:id="18"/>
      <w:bookmarkEnd w:id="19"/>
    </w:p>
    <w:p w14:paraId="352A56E2" w14:textId="77777777" w:rsidR="0067170B" w:rsidRDefault="0067170B" w:rsidP="0067170B">
      <w:pPr>
        <w:spacing w:after="0"/>
      </w:pPr>
      <w:r>
        <w:tab/>
      </w:r>
      <w:r>
        <w:tab/>
        <w:t>Management of the patient with proximal hamstring tear</w:t>
      </w:r>
    </w:p>
    <w:p w14:paraId="3453DE0A" w14:textId="77777777" w:rsidR="0067170B" w:rsidRDefault="0067170B" w:rsidP="0067170B">
      <w:pPr>
        <w:spacing w:after="0"/>
      </w:pPr>
      <w:r>
        <w:tab/>
      </w:r>
      <w:r>
        <w:tab/>
        <w:t>Management of the patient with sports hernia</w:t>
      </w:r>
    </w:p>
    <w:p w14:paraId="1079F97B" w14:textId="77777777" w:rsidR="0067170B" w:rsidRPr="00B22719" w:rsidRDefault="0067170B" w:rsidP="0067170B">
      <w:pPr>
        <w:spacing w:after="0"/>
        <w:ind w:left="720" w:firstLine="720"/>
      </w:pPr>
      <w:r>
        <w:t xml:space="preserve">Management of the patient with </w:t>
      </w:r>
      <w:r w:rsidRPr="00B22719">
        <w:t>Osteitis Pubis</w:t>
      </w:r>
    </w:p>
    <w:p w14:paraId="3264A0FA" w14:textId="77777777" w:rsidR="0067170B" w:rsidRPr="00B22719" w:rsidRDefault="0067170B" w:rsidP="0067170B">
      <w:pPr>
        <w:spacing w:after="0"/>
        <w:ind w:left="720" w:firstLine="720"/>
      </w:pPr>
      <w:r>
        <w:t xml:space="preserve">Management of the patient with </w:t>
      </w:r>
      <w:r w:rsidRPr="00B22719">
        <w:t>FAI / labral tears</w:t>
      </w:r>
    </w:p>
    <w:p w14:paraId="598060A0" w14:textId="77777777" w:rsidR="0067170B" w:rsidRDefault="0067170B" w:rsidP="0067170B">
      <w:pPr>
        <w:spacing w:after="0"/>
        <w:ind w:left="720" w:firstLine="720"/>
      </w:pPr>
      <w:r>
        <w:t xml:space="preserve">Management of the patient with </w:t>
      </w:r>
      <w:r w:rsidRPr="00B22719">
        <w:t xml:space="preserve">Adductor Longus </w:t>
      </w:r>
      <w:r>
        <w:t>injury</w:t>
      </w:r>
    </w:p>
    <w:p w14:paraId="2D07B0BE" w14:textId="77777777" w:rsidR="0067170B" w:rsidRDefault="0067170B" w:rsidP="0067170B">
      <w:pPr>
        <w:spacing w:after="0"/>
        <w:ind w:left="720" w:firstLine="720"/>
      </w:pPr>
      <w:r>
        <w:t>Management of the patient with Abductor Tears</w:t>
      </w:r>
    </w:p>
    <w:p w14:paraId="1B1441F7" w14:textId="77777777" w:rsidR="0067170B" w:rsidRDefault="0067170B" w:rsidP="0067170B">
      <w:pPr>
        <w:spacing w:after="0"/>
      </w:pPr>
    </w:p>
    <w:p w14:paraId="73336B82" w14:textId="77777777" w:rsidR="0067170B" w:rsidRPr="00625DAC" w:rsidRDefault="0067170B" w:rsidP="0067170B">
      <w:pPr>
        <w:spacing w:after="0"/>
        <w:rPr>
          <w:i/>
        </w:rPr>
      </w:pPr>
      <w:r>
        <w:rPr>
          <w:i/>
        </w:rPr>
        <w:t xml:space="preserve">                 </w:t>
      </w:r>
      <w:bookmarkStart w:id="20" w:name="OLE_LINK3"/>
      <w:bookmarkStart w:id="21" w:name="OLE_LINK4"/>
      <w:r w:rsidRPr="00625DAC">
        <w:rPr>
          <w:i/>
        </w:rPr>
        <w:t>Knee</w:t>
      </w:r>
      <w:bookmarkEnd w:id="20"/>
      <w:bookmarkEnd w:id="21"/>
    </w:p>
    <w:p w14:paraId="16B03EB5" w14:textId="77777777" w:rsidR="0067170B" w:rsidRDefault="0067170B" w:rsidP="0067170B">
      <w:pPr>
        <w:spacing w:after="0"/>
        <w:ind w:left="1277"/>
      </w:pPr>
      <w:r>
        <w:t>Management of the patient with ACL tear</w:t>
      </w:r>
    </w:p>
    <w:p w14:paraId="02626F90" w14:textId="77777777" w:rsidR="0067170B" w:rsidRDefault="0067170B" w:rsidP="0067170B">
      <w:pPr>
        <w:spacing w:after="0"/>
        <w:ind w:left="1080" w:firstLine="197"/>
      </w:pPr>
      <w:r>
        <w:t>Management of the patient with ACL injury when skeletally immature</w:t>
      </w:r>
    </w:p>
    <w:p w14:paraId="155E9792" w14:textId="77777777" w:rsidR="0067170B" w:rsidRDefault="0067170B" w:rsidP="0067170B">
      <w:pPr>
        <w:spacing w:after="0"/>
        <w:ind w:left="1277"/>
      </w:pPr>
      <w:r>
        <w:t>Management of the patient with PCL tear</w:t>
      </w:r>
    </w:p>
    <w:p w14:paraId="68E96E9E" w14:textId="77777777" w:rsidR="0067170B" w:rsidRDefault="0067170B" w:rsidP="0067170B">
      <w:pPr>
        <w:spacing w:after="0"/>
        <w:ind w:left="1277"/>
      </w:pPr>
      <w:r>
        <w:t>Management of the patient with MCL injury</w:t>
      </w:r>
    </w:p>
    <w:p w14:paraId="5E45852E" w14:textId="77777777" w:rsidR="0067170B" w:rsidRDefault="0067170B" w:rsidP="0067170B">
      <w:pPr>
        <w:spacing w:after="0"/>
        <w:ind w:left="1277"/>
      </w:pPr>
      <w:r>
        <w:t>Management of the patient with posterolateral corner injury</w:t>
      </w:r>
    </w:p>
    <w:p w14:paraId="2C131120" w14:textId="77777777" w:rsidR="0067170B" w:rsidRDefault="0067170B" w:rsidP="0067170B">
      <w:pPr>
        <w:spacing w:after="0"/>
        <w:ind w:left="1277"/>
      </w:pPr>
      <w:r>
        <w:t>Management of the patient with proximal Tib-Fib dislocation</w:t>
      </w:r>
    </w:p>
    <w:p w14:paraId="7284C32D" w14:textId="77777777" w:rsidR="0067170B" w:rsidRDefault="0067170B" w:rsidP="0067170B">
      <w:pPr>
        <w:spacing w:after="0"/>
        <w:ind w:left="1277"/>
      </w:pPr>
      <w:r>
        <w:t>Management of the patient with Patellar / Quadriceps tendonitis</w:t>
      </w:r>
    </w:p>
    <w:p w14:paraId="6A408B48" w14:textId="77777777" w:rsidR="0067170B" w:rsidRDefault="0067170B" w:rsidP="0067170B">
      <w:pPr>
        <w:spacing w:after="0"/>
        <w:ind w:left="1277"/>
      </w:pPr>
      <w:r>
        <w:t>Management of the patient with Patellar / Quadriceps tendon rupture</w:t>
      </w:r>
    </w:p>
    <w:p w14:paraId="492C45C3" w14:textId="77777777" w:rsidR="0067170B" w:rsidRDefault="0067170B" w:rsidP="0067170B">
      <w:pPr>
        <w:spacing w:after="0"/>
        <w:ind w:left="1277"/>
      </w:pPr>
      <w:r>
        <w:t>Management of the patient with Prepatellar Bursitis</w:t>
      </w:r>
    </w:p>
    <w:p w14:paraId="427D264D" w14:textId="77777777" w:rsidR="0067170B" w:rsidRDefault="0067170B" w:rsidP="0067170B">
      <w:pPr>
        <w:spacing w:after="0"/>
        <w:ind w:left="1277"/>
      </w:pPr>
      <w:r>
        <w:t xml:space="preserve">Management of the patient with </w:t>
      </w:r>
      <w:proofErr w:type="spellStart"/>
      <w:r>
        <w:t>Illiotiobial</w:t>
      </w:r>
      <w:proofErr w:type="spellEnd"/>
      <w:r>
        <w:t xml:space="preserve"> Band syndrome</w:t>
      </w:r>
    </w:p>
    <w:p w14:paraId="5633375B" w14:textId="77777777" w:rsidR="0067170B" w:rsidRDefault="0067170B" w:rsidP="0067170B">
      <w:pPr>
        <w:spacing w:after="0"/>
        <w:ind w:left="1277"/>
      </w:pPr>
      <w:r>
        <w:t>Management of the patient with Anterior knee pain / PFJ OA</w:t>
      </w:r>
    </w:p>
    <w:p w14:paraId="05DF80AB" w14:textId="77777777" w:rsidR="0067170B" w:rsidRDefault="0067170B" w:rsidP="0067170B">
      <w:pPr>
        <w:spacing w:after="0"/>
        <w:ind w:left="1277"/>
      </w:pPr>
      <w:r>
        <w:t>Management of the patient with PFJ instability</w:t>
      </w:r>
    </w:p>
    <w:p w14:paraId="6A57D518" w14:textId="77777777" w:rsidR="0067170B" w:rsidRDefault="0067170B" w:rsidP="0067170B">
      <w:pPr>
        <w:spacing w:after="0"/>
        <w:ind w:left="1277"/>
      </w:pPr>
      <w:r>
        <w:t>Management of the patient with SONK</w:t>
      </w:r>
    </w:p>
    <w:p w14:paraId="4696E3AB" w14:textId="77777777" w:rsidR="0067170B" w:rsidRDefault="0067170B" w:rsidP="0067170B">
      <w:pPr>
        <w:spacing w:after="0"/>
        <w:ind w:left="1277"/>
      </w:pPr>
      <w:r>
        <w:t xml:space="preserve">Management of the patient with osteochondritis </w:t>
      </w:r>
      <w:proofErr w:type="spellStart"/>
      <w:r>
        <w:t>dessicans</w:t>
      </w:r>
      <w:proofErr w:type="spellEnd"/>
    </w:p>
    <w:p w14:paraId="25A8EAD1" w14:textId="77777777" w:rsidR="0067170B" w:rsidRDefault="0067170B" w:rsidP="0067170B">
      <w:pPr>
        <w:spacing w:after="0"/>
        <w:ind w:left="1277"/>
      </w:pPr>
      <w:r>
        <w:t>Management of the patient with meniscal tear</w:t>
      </w:r>
    </w:p>
    <w:p w14:paraId="5C4529A4" w14:textId="77777777" w:rsidR="0067170B" w:rsidRDefault="0067170B" w:rsidP="0067170B">
      <w:pPr>
        <w:spacing w:after="0"/>
        <w:ind w:left="1277"/>
      </w:pPr>
      <w:r>
        <w:lastRenderedPageBreak/>
        <w:t>Management of the patient with discoid meniscus</w:t>
      </w:r>
    </w:p>
    <w:p w14:paraId="645B70FC" w14:textId="77777777" w:rsidR="0067170B" w:rsidRDefault="0067170B" w:rsidP="0067170B">
      <w:pPr>
        <w:spacing w:after="0"/>
        <w:ind w:left="1277"/>
      </w:pPr>
      <w:r>
        <w:t>Management of the patient with articular cartilage defects of the knee</w:t>
      </w:r>
    </w:p>
    <w:p w14:paraId="230A6FC8" w14:textId="77777777" w:rsidR="0067170B" w:rsidRDefault="0067170B" w:rsidP="0067170B">
      <w:pPr>
        <w:spacing w:after="0"/>
      </w:pPr>
    </w:p>
    <w:p w14:paraId="626F0546" w14:textId="77777777" w:rsidR="0067170B" w:rsidRPr="00625DAC" w:rsidRDefault="0067170B" w:rsidP="0067170B">
      <w:pPr>
        <w:spacing w:after="0"/>
        <w:rPr>
          <w:i/>
        </w:rPr>
      </w:pPr>
      <w:r w:rsidRPr="00625DAC">
        <w:rPr>
          <w:i/>
        </w:rPr>
        <w:t xml:space="preserve">          </w:t>
      </w:r>
      <w:bookmarkStart w:id="22" w:name="OLE_LINK5"/>
      <w:bookmarkStart w:id="23" w:name="OLE_LINK6"/>
      <w:r w:rsidRPr="00625DAC">
        <w:rPr>
          <w:i/>
        </w:rPr>
        <w:t xml:space="preserve">  Foot and Ankle</w:t>
      </w:r>
    </w:p>
    <w:bookmarkEnd w:id="22"/>
    <w:bookmarkEnd w:id="23"/>
    <w:p w14:paraId="582A426B" w14:textId="77777777" w:rsidR="0067170B" w:rsidRDefault="0067170B" w:rsidP="0067170B">
      <w:pPr>
        <w:spacing w:after="0"/>
      </w:pPr>
      <w:r>
        <w:tab/>
        <w:t xml:space="preserve">           Management of the patient with Achilles tendon rupture</w:t>
      </w:r>
    </w:p>
    <w:p w14:paraId="6842E39A" w14:textId="77777777" w:rsidR="0067170B" w:rsidRDefault="0067170B" w:rsidP="0067170B">
      <w:pPr>
        <w:spacing w:after="0"/>
      </w:pPr>
      <w:r>
        <w:tab/>
        <w:t xml:space="preserve">           Management of the patient with metatarsal stress fractures</w:t>
      </w:r>
    </w:p>
    <w:p w14:paraId="692277E4" w14:textId="77777777" w:rsidR="0067170B" w:rsidRDefault="0067170B" w:rsidP="0067170B">
      <w:pPr>
        <w:spacing w:after="0"/>
      </w:pPr>
      <w:r>
        <w:tab/>
        <w:t xml:space="preserve">           Management of patients with talus OCD</w:t>
      </w:r>
      <w:r>
        <w:tab/>
      </w:r>
    </w:p>
    <w:p w14:paraId="6A5E43B6" w14:textId="77777777" w:rsidR="0067170B" w:rsidRDefault="0067170B" w:rsidP="0067170B">
      <w:pPr>
        <w:spacing w:after="0"/>
      </w:pPr>
      <w:r>
        <w:tab/>
        <w:t xml:space="preserve">           Management of the patient with lateral ligament instability</w:t>
      </w:r>
    </w:p>
    <w:p w14:paraId="3D588DCF" w14:textId="77777777" w:rsidR="0067170B" w:rsidRPr="002931EC" w:rsidRDefault="0067170B" w:rsidP="0067170B">
      <w:pPr>
        <w:spacing w:after="0"/>
      </w:pPr>
      <w:r>
        <w:tab/>
      </w:r>
      <w:r>
        <w:tab/>
        <w:t xml:space="preserve"> </w:t>
      </w:r>
    </w:p>
    <w:p w14:paraId="09451F3C" w14:textId="77777777" w:rsidR="0067170B" w:rsidRDefault="0067170B" w:rsidP="0067170B">
      <w:pPr>
        <w:spacing w:after="0"/>
      </w:pPr>
    </w:p>
    <w:p w14:paraId="3BCBFCE4" w14:textId="77777777" w:rsidR="0067170B" w:rsidRDefault="0067170B" w:rsidP="0067170B">
      <w:pPr>
        <w:spacing w:after="0"/>
      </w:pPr>
      <w:r>
        <w:tab/>
      </w:r>
      <w:r w:rsidRPr="00625DAC">
        <w:rPr>
          <w:i/>
        </w:rPr>
        <w:t>Miscellaneous</w:t>
      </w:r>
    </w:p>
    <w:p w14:paraId="1BB1843B" w14:textId="77777777" w:rsidR="0067170B" w:rsidRDefault="0067170B" w:rsidP="0067170B">
      <w:pPr>
        <w:spacing w:after="0"/>
      </w:pPr>
      <w:r>
        <w:t xml:space="preserve">                       Management of the patient with exertional compartment syndrome</w:t>
      </w:r>
    </w:p>
    <w:p w14:paraId="042A9744" w14:textId="77777777" w:rsidR="0067170B" w:rsidRDefault="0067170B" w:rsidP="0067170B">
      <w:pPr>
        <w:spacing w:after="0"/>
      </w:pPr>
      <w:r>
        <w:tab/>
        <w:t xml:space="preserve">         Management of the patient with tibial stress fractures</w:t>
      </w:r>
    </w:p>
    <w:p w14:paraId="70F9B848" w14:textId="77777777" w:rsidR="0067170B" w:rsidRDefault="0067170B" w:rsidP="0067170B">
      <w:pPr>
        <w:spacing w:after="0"/>
      </w:pPr>
      <w:r>
        <w:t xml:space="preserve">                       Management of the patient with concussion</w:t>
      </w:r>
      <w:r>
        <w:tab/>
      </w:r>
    </w:p>
    <w:p w14:paraId="371FA548" w14:textId="77777777" w:rsidR="0067170B" w:rsidRPr="00140617" w:rsidRDefault="0067170B" w:rsidP="0067170B">
      <w:pPr>
        <w:spacing w:after="0"/>
        <w:ind w:left="720"/>
      </w:pPr>
    </w:p>
    <w:p w14:paraId="54149033" w14:textId="77777777" w:rsidR="0067170B" w:rsidRPr="00140617" w:rsidRDefault="0067170B" w:rsidP="0067170B">
      <w:pPr>
        <w:spacing w:after="0"/>
      </w:pPr>
    </w:p>
    <w:p w14:paraId="33ECD496" w14:textId="77777777" w:rsidR="0067170B" w:rsidRDefault="0067170B" w:rsidP="0067170B">
      <w:pPr>
        <w:spacing w:after="0"/>
      </w:pPr>
    </w:p>
    <w:p w14:paraId="1FA45317" w14:textId="77777777" w:rsidR="0067170B" w:rsidRPr="007A683E" w:rsidRDefault="0067170B" w:rsidP="0067170B">
      <w:pPr>
        <w:spacing w:after="0"/>
        <w:rPr>
          <w:b/>
        </w:rPr>
      </w:pPr>
      <w:r w:rsidRPr="007A683E">
        <w:rPr>
          <w:b/>
        </w:rPr>
        <w:t>Spine</w:t>
      </w:r>
    </w:p>
    <w:p w14:paraId="7E144F9A" w14:textId="77777777" w:rsidR="0067170B" w:rsidRPr="00625DAC" w:rsidRDefault="0067170B" w:rsidP="0067170B">
      <w:pPr>
        <w:spacing w:after="0"/>
        <w:ind w:left="1080"/>
        <w:rPr>
          <w:i/>
        </w:rPr>
      </w:pPr>
      <w:r w:rsidRPr="00625DAC">
        <w:rPr>
          <w:i/>
        </w:rPr>
        <w:t>Miscellaneous</w:t>
      </w:r>
    </w:p>
    <w:p w14:paraId="6C3EB443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spinal cord injury</w:t>
      </w:r>
    </w:p>
    <w:p w14:paraId="3C966F24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spinal infection</w:t>
      </w:r>
    </w:p>
    <w:p w14:paraId="72329B35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DISH</w:t>
      </w:r>
    </w:p>
    <w:p w14:paraId="1A792602" w14:textId="77777777" w:rsidR="0067170B" w:rsidRDefault="0067170B" w:rsidP="0067170B">
      <w:pPr>
        <w:spacing w:after="0"/>
        <w:ind w:left="1080"/>
      </w:pPr>
      <w:r>
        <w:t>Management of the patient with ankylosing spondylitis</w:t>
      </w:r>
    </w:p>
    <w:p w14:paraId="34B3E7FB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proofErr w:type="spellStart"/>
      <w:r>
        <w:t>coccydynia</w:t>
      </w:r>
      <w:proofErr w:type="spellEnd"/>
    </w:p>
    <w:p w14:paraId="74D74612" w14:textId="77777777" w:rsidR="0067170B" w:rsidRDefault="0067170B" w:rsidP="0067170B">
      <w:pPr>
        <w:spacing w:after="0"/>
        <w:ind w:left="1080"/>
      </w:pPr>
      <w:r>
        <w:t>Management of the patient with spinal cord tumours</w:t>
      </w:r>
    </w:p>
    <w:p w14:paraId="01A82218" w14:textId="77777777" w:rsidR="0067170B" w:rsidRDefault="0067170B" w:rsidP="0067170B">
      <w:pPr>
        <w:spacing w:after="0"/>
        <w:ind w:left="1080"/>
      </w:pPr>
      <w:r w:rsidRPr="00334462">
        <w:t>Management of the patient with</w:t>
      </w:r>
      <w:r>
        <w:t xml:space="preserve"> spinal metastasis</w:t>
      </w:r>
    </w:p>
    <w:p w14:paraId="2A30A872" w14:textId="77777777" w:rsidR="0067170B" w:rsidRDefault="0067170B" w:rsidP="0067170B">
      <w:pPr>
        <w:spacing w:after="0"/>
        <w:ind w:left="1080"/>
      </w:pPr>
    </w:p>
    <w:p w14:paraId="27BAD9F6" w14:textId="77777777" w:rsidR="0067170B" w:rsidRPr="00625DAC" w:rsidRDefault="0067170B" w:rsidP="0067170B">
      <w:pPr>
        <w:spacing w:after="0"/>
        <w:ind w:left="1080"/>
        <w:rPr>
          <w:i/>
        </w:rPr>
      </w:pPr>
      <w:r w:rsidRPr="00625DAC">
        <w:rPr>
          <w:i/>
        </w:rPr>
        <w:t>Cervical spine</w:t>
      </w:r>
    </w:p>
    <w:p w14:paraId="4648685A" w14:textId="77777777" w:rsidR="0067170B" w:rsidRDefault="0067170B" w:rsidP="0067170B">
      <w:pPr>
        <w:spacing w:after="0"/>
        <w:ind w:left="1080"/>
      </w:pPr>
    </w:p>
    <w:p w14:paraId="62D82CCE" w14:textId="77777777" w:rsidR="0067170B" w:rsidRPr="00334462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cervical spondylosis</w:t>
      </w:r>
    </w:p>
    <w:p w14:paraId="1A3BD6C5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cervical myelopathy</w:t>
      </w:r>
    </w:p>
    <w:p w14:paraId="04AB07AE" w14:textId="77777777" w:rsidR="0067170B" w:rsidRPr="00334462" w:rsidRDefault="0067170B" w:rsidP="0067170B">
      <w:pPr>
        <w:spacing w:after="0"/>
        <w:ind w:left="1080"/>
      </w:pPr>
      <w:r>
        <w:t>Management of the patient with cervical radiculopathy</w:t>
      </w:r>
    </w:p>
    <w:p w14:paraId="305255F5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rheumatoid neck</w:t>
      </w:r>
    </w:p>
    <w:p w14:paraId="61B8773C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atlantoaxial instability</w:t>
      </w:r>
    </w:p>
    <w:p w14:paraId="7CC333D3" w14:textId="77777777" w:rsidR="0067170B" w:rsidRDefault="0067170B" w:rsidP="0067170B">
      <w:pPr>
        <w:spacing w:after="0"/>
        <w:ind w:left="1080"/>
      </w:pPr>
      <w:r w:rsidRPr="00334462">
        <w:t>Management of the patient with</w:t>
      </w:r>
      <w:r>
        <w:t xml:space="preserve"> Atlantoaxial fractures</w:t>
      </w:r>
    </w:p>
    <w:p w14:paraId="67A82F98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proofErr w:type="spellStart"/>
      <w:r>
        <w:t>subaxial</w:t>
      </w:r>
      <w:proofErr w:type="spellEnd"/>
      <w:r>
        <w:t xml:space="preserve"> cervical fractures</w:t>
      </w:r>
      <w:r w:rsidRPr="00334462">
        <w:t xml:space="preserve"> </w:t>
      </w:r>
    </w:p>
    <w:p w14:paraId="3A36C37E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whiplash</w:t>
      </w:r>
    </w:p>
    <w:p w14:paraId="61F69A7A" w14:textId="77777777" w:rsidR="0067170B" w:rsidRPr="00334462" w:rsidRDefault="0067170B" w:rsidP="0067170B">
      <w:pPr>
        <w:spacing w:after="0"/>
        <w:ind w:left="1080"/>
      </w:pPr>
    </w:p>
    <w:p w14:paraId="4C913521" w14:textId="77777777" w:rsidR="0067170B" w:rsidRDefault="0067170B" w:rsidP="0067170B">
      <w:pPr>
        <w:spacing w:after="0"/>
        <w:ind w:left="1080"/>
      </w:pPr>
    </w:p>
    <w:p w14:paraId="79B001A9" w14:textId="77777777" w:rsidR="0067170B" w:rsidRPr="00625DAC" w:rsidRDefault="0067170B" w:rsidP="0067170B">
      <w:pPr>
        <w:spacing w:after="0"/>
        <w:ind w:left="1080"/>
        <w:rPr>
          <w:i/>
        </w:rPr>
      </w:pPr>
      <w:r w:rsidRPr="00625DAC">
        <w:rPr>
          <w:i/>
        </w:rPr>
        <w:t>Thoracolumbar spine</w:t>
      </w:r>
    </w:p>
    <w:p w14:paraId="703CA5F4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osteoporotic spine fractures</w:t>
      </w:r>
    </w:p>
    <w:p w14:paraId="61B781B1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thoracolumbar fractures</w:t>
      </w:r>
      <w:r w:rsidRPr="00DD679A">
        <w:t xml:space="preserve"> </w:t>
      </w:r>
    </w:p>
    <w:p w14:paraId="57F74D79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cauda equina injury</w:t>
      </w:r>
    </w:p>
    <w:p w14:paraId="4564038F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thoracic disc disease</w:t>
      </w:r>
    </w:p>
    <w:p w14:paraId="28E94E4E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degenerative scoliosis</w:t>
      </w:r>
    </w:p>
    <w:p w14:paraId="196DD982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lumbar herniated discs</w:t>
      </w:r>
    </w:p>
    <w:p w14:paraId="263E1B88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lumbar spine degeneration</w:t>
      </w:r>
    </w:p>
    <w:p w14:paraId="37B2F8F0" w14:textId="77777777" w:rsidR="0067170B" w:rsidRDefault="0067170B" w:rsidP="0067170B">
      <w:pPr>
        <w:spacing w:after="0"/>
        <w:ind w:left="1080"/>
      </w:pPr>
      <w:r w:rsidRPr="00334462">
        <w:lastRenderedPageBreak/>
        <w:t xml:space="preserve">Management of the </w:t>
      </w:r>
      <w:proofErr w:type="spellStart"/>
      <w:r>
        <w:t>paediatric</w:t>
      </w:r>
      <w:proofErr w:type="spellEnd"/>
      <w:r>
        <w:t xml:space="preserve"> </w:t>
      </w:r>
      <w:r w:rsidRPr="00334462">
        <w:t xml:space="preserve">patient with </w:t>
      </w:r>
      <w:r>
        <w:t>spondylolysis / spondylolisthesis</w:t>
      </w:r>
    </w:p>
    <w:p w14:paraId="6804E26E" w14:textId="77777777" w:rsidR="0067170B" w:rsidRDefault="0067170B" w:rsidP="0067170B">
      <w:pPr>
        <w:spacing w:after="0"/>
        <w:ind w:left="1080"/>
      </w:pPr>
      <w:r w:rsidRPr="00334462">
        <w:t>Management of the patient with</w:t>
      </w:r>
      <w:r>
        <w:t xml:space="preserve"> degenerative</w:t>
      </w:r>
      <w:r w:rsidRPr="00334462">
        <w:t xml:space="preserve"> </w:t>
      </w:r>
      <w:r>
        <w:t>spondylolisthesis</w:t>
      </w:r>
    </w:p>
    <w:p w14:paraId="1E6F8E99" w14:textId="77777777" w:rsidR="0067170B" w:rsidRDefault="0067170B" w:rsidP="0067170B">
      <w:pPr>
        <w:spacing w:after="0"/>
        <w:ind w:left="1080"/>
      </w:pPr>
      <w:r w:rsidRPr="00334462">
        <w:t xml:space="preserve">Management of the patient with </w:t>
      </w:r>
      <w:r>
        <w:t>kyphosis</w:t>
      </w:r>
    </w:p>
    <w:p w14:paraId="38BE47FE" w14:textId="77777777" w:rsidR="0067170B" w:rsidRDefault="0067170B" w:rsidP="0067170B">
      <w:pPr>
        <w:spacing w:after="0"/>
        <w:ind w:left="1080"/>
      </w:pPr>
    </w:p>
    <w:p w14:paraId="76DCAEE4" w14:textId="77777777" w:rsidR="0067170B" w:rsidRDefault="0067170B" w:rsidP="0067170B">
      <w:pPr>
        <w:spacing w:after="0"/>
        <w:ind w:left="1080"/>
      </w:pPr>
    </w:p>
    <w:p w14:paraId="0B2E55F2" w14:textId="77777777" w:rsidR="0067170B" w:rsidRDefault="0067170B" w:rsidP="0067170B">
      <w:pPr>
        <w:spacing w:after="0"/>
        <w:ind w:left="1080"/>
      </w:pPr>
    </w:p>
    <w:p w14:paraId="0BA3D4CC" w14:textId="77777777" w:rsidR="0067170B" w:rsidRDefault="0067170B" w:rsidP="0067170B">
      <w:pPr>
        <w:spacing w:after="0"/>
      </w:pPr>
    </w:p>
    <w:p w14:paraId="27274C36" w14:textId="77777777" w:rsidR="0067170B" w:rsidRDefault="0067170B" w:rsidP="0067170B">
      <w:pPr>
        <w:spacing w:after="0"/>
      </w:pPr>
      <w:r w:rsidRPr="007A683E">
        <w:rPr>
          <w:b/>
        </w:rPr>
        <w:t>Tumour</w:t>
      </w:r>
    </w:p>
    <w:p w14:paraId="29A36CA4" w14:textId="77777777" w:rsidR="0067170B" w:rsidRDefault="0067170B" w:rsidP="0067170B">
      <w:pPr>
        <w:spacing w:after="0"/>
      </w:pPr>
      <w:r>
        <w:tab/>
      </w:r>
    </w:p>
    <w:p w14:paraId="7D8B8BD1" w14:textId="77777777" w:rsidR="0067170B" w:rsidRPr="00625DAC" w:rsidRDefault="0067170B" w:rsidP="0067170B">
      <w:pPr>
        <w:spacing w:after="0"/>
        <w:rPr>
          <w:i/>
        </w:rPr>
      </w:pPr>
      <w:r>
        <w:tab/>
      </w:r>
      <w:bookmarkStart w:id="24" w:name="OLE_LINK29"/>
      <w:bookmarkStart w:id="25" w:name="OLE_LINK30"/>
      <w:r w:rsidRPr="00625DAC">
        <w:rPr>
          <w:i/>
        </w:rPr>
        <w:t>Malignant</w:t>
      </w:r>
      <w:bookmarkEnd w:id="24"/>
      <w:bookmarkEnd w:id="25"/>
    </w:p>
    <w:p w14:paraId="6D7FD2A0" w14:textId="77777777" w:rsidR="0067170B" w:rsidRDefault="0067170B" w:rsidP="0067170B">
      <w:pPr>
        <w:spacing w:after="0"/>
      </w:pPr>
      <w:r>
        <w:tab/>
      </w:r>
      <w:r w:rsidRPr="00334462">
        <w:t xml:space="preserve">Management of the patient with </w:t>
      </w:r>
      <w:r>
        <w:t>soft tissue sarcoma</w:t>
      </w:r>
    </w:p>
    <w:p w14:paraId="5BC02E26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chondrosarcoma</w:t>
      </w:r>
    </w:p>
    <w:p w14:paraId="76B7428A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</w:t>
      </w:r>
      <w:proofErr w:type="spellStart"/>
      <w:r>
        <w:t>Ewings</w:t>
      </w:r>
      <w:proofErr w:type="spellEnd"/>
      <w:r>
        <w:t xml:space="preserve"> </w:t>
      </w:r>
      <w:proofErr w:type="spellStart"/>
      <w:r>
        <w:t>Tumour</w:t>
      </w:r>
      <w:proofErr w:type="spellEnd"/>
    </w:p>
    <w:p w14:paraId="6F80A70F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Osteosarcoma</w:t>
      </w:r>
    </w:p>
    <w:p w14:paraId="3595DF43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myeloma</w:t>
      </w:r>
    </w:p>
    <w:p w14:paraId="51A2EE12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metastatic disease</w:t>
      </w:r>
    </w:p>
    <w:p w14:paraId="7294157B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chordoma</w:t>
      </w:r>
    </w:p>
    <w:p w14:paraId="360913EF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malignant nerve sheath tumour</w:t>
      </w:r>
    </w:p>
    <w:p w14:paraId="154E823B" w14:textId="77777777" w:rsidR="0067170B" w:rsidRDefault="0067170B" w:rsidP="0067170B">
      <w:pPr>
        <w:spacing w:after="0"/>
      </w:pPr>
      <w:r>
        <w:tab/>
      </w:r>
    </w:p>
    <w:p w14:paraId="7FE6D311" w14:textId="77777777" w:rsidR="0067170B" w:rsidRPr="00625DAC" w:rsidRDefault="0067170B" w:rsidP="0067170B">
      <w:pPr>
        <w:spacing w:after="0"/>
        <w:rPr>
          <w:i/>
        </w:rPr>
      </w:pPr>
      <w:r>
        <w:tab/>
      </w:r>
      <w:bookmarkStart w:id="26" w:name="OLE_LINK31"/>
      <w:bookmarkStart w:id="27" w:name="OLE_LINK32"/>
      <w:r w:rsidRPr="00625DAC">
        <w:rPr>
          <w:i/>
        </w:rPr>
        <w:t>Benign</w:t>
      </w:r>
      <w:bookmarkEnd w:id="26"/>
      <w:bookmarkEnd w:id="27"/>
    </w:p>
    <w:p w14:paraId="553C37DF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synovial proliferations </w:t>
      </w:r>
    </w:p>
    <w:p w14:paraId="02385A3B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aneurysmal bone cyst</w:t>
      </w:r>
    </w:p>
    <w:p w14:paraId="46EA3258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unicameral bone cyst</w:t>
      </w:r>
    </w:p>
    <w:p w14:paraId="219A3A8E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chondroblastoma</w:t>
      </w:r>
    </w:p>
    <w:p w14:paraId="34C5293C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fibrous cortical defects</w:t>
      </w:r>
    </w:p>
    <w:p w14:paraId="0ACBBFDD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fibrous dysplasia</w:t>
      </w:r>
    </w:p>
    <w:p w14:paraId="458C2553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giant cell tumour</w:t>
      </w:r>
    </w:p>
    <w:p w14:paraId="2C80C928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Adamantinoma</w:t>
      </w:r>
    </w:p>
    <w:p w14:paraId="63B1BB80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Eosinophilic Granuloma</w:t>
      </w:r>
    </w:p>
    <w:p w14:paraId="347311A4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enchondroma</w:t>
      </w:r>
    </w:p>
    <w:p w14:paraId="3D7888E2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osteochondroma</w:t>
      </w:r>
    </w:p>
    <w:p w14:paraId="54282ACE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osteoid osteoma</w:t>
      </w:r>
    </w:p>
    <w:p w14:paraId="23FEFF79" w14:textId="77777777" w:rsidR="0067170B" w:rsidRDefault="0067170B" w:rsidP="0067170B">
      <w:pPr>
        <w:spacing w:after="0"/>
      </w:pPr>
      <w:r>
        <w:tab/>
        <w:t>Management of the patient with neurofibromatosis</w:t>
      </w:r>
    </w:p>
    <w:p w14:paraId="089B883F" w14:textId="77777777" w:rsidR="0067170B" w:rsidRPr="00334462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fibromatosis</w:t>
      </w:r>
    </w:p>
    <w:p w14:paraId="51C690B5" w14:textId="77777777" w:rsidR="0067170B" w:rsidRDefault="0067170B" w:rsidP="0067170B">
      <w:pPr>
        <w:spacing w:after="0"/>
        <w:ind w:left="720"/>
      </w:pPr>
    </w:p>
    <w:p w14:paraId="49AA55F5" w14:textId="77777777" w:rsidR="0067170B" w:rsidRDefault="0067170B" w:rsidP="0067170B">
      <w:pPr>
        <w:spacing w:after="0"/>
        <w:ind w:left="720"/>
      </w:pPr>
    </w:p>
    <w:p w14:paraId="26B0688E" w14:textId="77777777" w:rsidR="0067170B" w:rsidRPr="007A683E" w:rsidRDefault="0067170B" w:rsidP="0067170B">
      <w:pPr>
        <w:spacing w:after="0"/>
        <w:rPr>
          <w:b/>
        </w:rPr>
      </w:pPr>
      <w:r w:rsidRPr="007A683E">
        <w:rPr>
          <w:b/>
        </w:rPr>
        <w:t>Foot and Ankle</w:t>
      </w:r>
    </w:p>
    <w:p w14:paraId="58A7CD2D" w14:textId="77777777" w:rsidR="0067170B" w:rsidRDefault="0067170B" w:rsidP="0067170B">
      <w:pPr>
        <w:spacing w:after="0"/>
      </w:pPr>
      <w:r>
        <w:t xml:space="preserve">Miscellaneous </w:t>
      </w:r>
    </w:p>
    <w:p w14:paraId="38771D07" w14:textId="77777777" w:rsidR="0067170B" w:rsidRDefault="0067170B" w:rsidP="0067170B">
      <w:pPr>
        <w:spacing w:after="0"/>
        <w:ind w:left="720"/>
      </w:pPr>
      <w:r>
        <w:t>Management of the patient with Achilles tendonitis</w:t>
      </w:r>
    </w:p>
    <w:p w14:paraId="4CA15BAD" w14:textId="77777777" w:rsidR="0067170B" w:rsidRDefault="0067170B" w:rsidP="0067170B">
      <w:pPr>
        <w:spacing w:after="0"/>
        <w:ind w:left="720"/>
      </w:pPr>
      <w:r>
        <w:t>Management of the patient with pes planus</w:t>
      </w:r>
    </w:p>
    <w:p w14:paraId="6546D649" w14:textId="77777777" w:rsidR="0067170B" w:rsidRDefault="0067170B" w:rsidP="0067170B">
      <w:pPr>
        <w:spacing w:after="0"/>
        <w:ind w:left="720"/>
      </w:pPr>
      <w:r>
        <w:t>Management of the patient with Rheumatoid foot</w:t>
      </w:r>
    </w:p>
    <w:p w14:paraId="69979193" w14:textId="77777777" w:rsidR="0067170B" w:rsidRPr="00F87514" w:rsidRDefault="0067170B" w:rsidP="0067170B">
      <w:pPr>
        <w:spacing w:after="0"/>
        <w:ind w:left="720"/>
        <w:rPr>
          <w:b/>
        </w:rPr>
      </w:pPr>
    </w:p>
    <w:p w14:paraId="76B8932F" w14:textId="77777777" w:rsidR="0067170B" w:rsidRDefault="0067170B" w:rsidP="0067170B">
      <w:pPr>
        <w:spacing w:after="0"/>
        <w:ind w:left="720"/>
      </w:pPr>
      <w:bookmarkStart w:id="28" w:name="OLE_LINK7"/>
      <w:bookmarkStart w:id="29" w:name="OLE_LINK8"/>
      <w:bookmarkStart w:id="30" w:name="OLE_LINK11"/>
      <w:r>
        <w:t>Neurologic</w:t>
      </w:r>
    </w:p>
    <w:p w14:paraId="21F369A9" w14:textId="77777777" w:rsidR="0067170B" w:rsidRDefault="0067170B" w:rsidP="0067170B">
      <w:pPr>
        <w:spacing w:after="0"/>
        <w:ind w:left="720"/>
      </w:pPr>
      <w:bookmarkStart w:id="31" w:name="OLE_LINK9"/>
      <w:bookmarkStart w:id="32" w:name="OLE_LINK10"/>
      <w:bookmarkEnd w:id="28"/>
      <w:bookmarkEnd w:id="29"/>
      <w:bookmarkEnd w:id="30"/>
      <w:r>
        <w:t>Management of the patient with diabetic foot</w:t>
      </w:r>
    </w:p>
    <w:p w14:paraId="12294E57" w14:textId="77777777" w:rsidR="0067170B" w:rsidRDefault="0067170B" w:rsidP="0067170B">
      <w:pPr>
        <w:spacing w:after="0"/>
        <w:ind w:left="720"/>
      </w:pPr>
      <w:r>
        <w:t xml:space="preserve">Management of the patient with Pes </w:t>
      </w:r>
      <w:proofErr w:type="spellStart"/>
      <w:r>
        <w:t>cavus</w:t>
      </w:r>
      <w:proofErr w:type="spellEnd"/>
    </w:p>
    <w:p w14:paraId="55AF2031" w14:textId="77777777" w:rsidR="0067170B" w:rsidRDefault="0067170B" w:rsidP="0067170B">
      <w:pPr>
        <w:spacing w:after="0"/>
        <w:ind w:left="720"/>
      </w:pPr>
      <w:r>
        <w:t>Management of the patient with Charcot foot</w:t>
      </w:r>
    </w:p>
    <w:bookmarkEnd w:id="31"/>
    <w:bookmarkEnd w:id="32"/>
    <w:p w14:paraId="3A72E7AB" w14:textId="77777777" w:rsidR="0067170B" w:rsidRDefault="0067170B" w:rsidP="0067170B">
      <w:pPr>
        <w:spacing w:after="0"/>
        <w:ind w:left="720"/>
      </w:pPr>
    </w:p>
    <w:p w14:paraId="652E6C3A" w14:textId="77777777" w:rsidR="0067170B" w:rsidRDefault="0067170B" w:rsidP="0067170B">
      <w:pPr>
        <w:spacing w:after="0"/>
        <w:ind w:left="720"/>
      </w:pPr>
      <w:bookmarkStart w:id="33" w:name="OLE_LINK12"/>
      <w:bookmarkStart w:id="34" w:name="OLE_LINK33"/>
      <w:r>
        <w:t>Hindfoot</w:t>
      </w:r>
    </w:p>
    <w:bookmarkEnd w:id="33"/>
    <w:bookmarkEnd w:id="34"/>
    <w:p w14:paraId="40FAD67F" w14:textId="77777777" w:rsidR="0067170B" w:rsidRDefault="0067170B" w:rsidP="0067170B">
      <w:pPr>
        <w:spacing w:after="0"/>
        <w:ind w:left="720"/>
      </w:pPr>
      <w:r>
        <w:lastRenderedPageBreak/>
        <w:t>Management of the patient with Ankle osteoarthritis</w:t>
      </w:r>
    </w:p>
    <w:p w14:paraId="72038F6A" w14:textId="77777777" w:rsidR="0067170B" w:rsidRDefault="0067170B" w:rsidP="0067170B">
      <w:pPr>
        <w:spacing w:after="0"/>
        <w:ind w:left="720"/>
      </w:pPr>
      <w:r>
        <w:t>Management of the patient with subtalar osteoarthritis</w:t>
      </w:r>
    </w:p>
    <w:p w14:paraId="0DA1C814" w14:textId="77777777" w:rsidR="0067170B" w:rsidRDefault="0067170B" w:rsidP="0067170B">
      <w:pPr>
        <w:spacing w:after="0"/>
        <w:ind w:left="720"/>
      </w:pPr>
      <w:r>
        <w:t>Management of the patient with Plantar fasciitis</w:t>
      </w:r>
    </w:p>
    <w:p w14:paraId="12855068" w14:textId="77777777" w:rsidR="0067170B" w:rsidRDefault="0067170B" w:rsidP="0067170B">
      <w:pPr>
        <w:spacing w:after="0"/>
        <w:ind w:left="720"/>
      </w:pPr>
      <w:r>
        <w:t>Management of the patient with Tibialis posterior dysfunction</w:t>
      </w:r>
    </w:p>
    <w:p w14:paraId="1F6A4E8B" w14:textId="77777777" w:rsidR="0067170B" w:rsidRDefault="0067170B" w:rsidP="0067170B">
      <w:pPr>
        <w:spacing w:after="0"/>
        <w:ind w:left="720"/>
      </w:pPr>
      <w:r>
        <w:t>Management of the patient with Peroneal tendon disorders</w:t>
      </w:r>
    </w:p>
    <w:p w14:paraId="4C53FD24" w14:textId="77777777" w:rsidR="0067170B" w:rsidRDefault="0067170B" w:rsidP="0067170B">
      <w:pPr>
        <w:spacing w:after="0"/>
        <w:ind w:left="720"/>
      </w:pPr>
      <w:r>
        <w:t>Management of the patient with accessory navicular</w:t>
      </w:r>
    </w:p>
    <w:p w14:paraId="4D233554" w14:textId="77777777" w:rsidR="0067170B" w:rsidRDefault="0067170B" w:rsidP="0067170B">
      <w:pPr>
        <w:spacing w:after="0"/>
        <w:ind w:left="720"/>
      </w:pPr>
      <w:r>
        <w:t xml:space="preserve">Management of the patient with FHL impingement / </w:t>
      </w:r>
      <w:proofErr w:type="spellStart"/>
      <w:r>
        <w:t>Os</w:t>
      </w:r>
      <w:proofErr w:type="spellEnd"/>
      <w:r>
        <w:t xml:space="preserve"> trigonum</w:t>
      </w:r>
    </w:p>
    <w:p w14:paraId="5AC1BCE4" w14:textId="77777777" w:rsidR="0067170B" w:rsidRDefault="0067170B" w:rsidP="0067170B">
      <w:pPr>
        <w:spacing w:after="0"/>
        <w:ind w:left="720"/>
      </w:pPr>
      <w:r>
        <w:t>Management of the patient with sinus tarsi syndrome</w:t>
      </w:r>
    </w:p>
    <w:p w14:paraId="55786DD0" w14:textId="77777777" w:rsidR="0067170B" w:rsidRDefault="0067170B" w:rsidP="0067170B">
      <w:pPr>
        <w:spacing w:after="0"/>
        <w:ind w:left="720"/>
      </w:pPr>
      <w:r>
        <w:t>Management of the patient with tarsal tunnel syndrome</w:t>
      </w:r>
    </w:p>
    <w:p w14:paraId="0819AF7D" w14:textId="77777777" w:rsidR="0067170B" w:rsidRDefault="0067170B" w:rsidP="0067170B">
      <w:pPr>
        <w:spacing w:after="0"/>
      </w:pPr>
    </w:p>
    <w:p w14:paraId="5C6E099A" w14:textId="77777777" w:rsidR="0067170B" w:rsidRDefault="0067170B" w:rsidP="0067170B">
      <w:pPr>
        <w:spacing w:after="0"/>
        <w:ind w:left="720"/>
      </w:pPr>
      <w:r>
        <w:t>Forefoot</w:t>
      </w:r>
    </w:p>
    <w:p w14:paraId="047345D2" w14:textId="77777777" w:rsidR="0067170B" w:rsidRDefault="0067170B" w:rsidP="0067170B">
      <w:pPr>
        <w:spacing w:after="0"/>
        <w:ind w:left="720"/>
      </w:pPr>
      <w:r>
        <w:t>Management of the patient with Hallux Valgus</w:t>
      </w:r>
    </w:p>
    <w:p w14:paraId="554A39D7" w14:textId="77777777" w:rsidR="0067170B" w:rsidRDefault="0067170B" w:rsidP="0067170B">
      <w:pPr>
        <w:spacing w:after="0"/>
        <w:ind w:left="720"/>
      </w:pPr>
      <w:r>
        <w:t>Management of the patient with Hallux Rigidus</w:t>
      </w:r>
    </w:p>
    <w:p w14:paraId="1B99E1EC" w14:textId="77777777" w:rsidR="0067170B" w:rsidRDefault="0067170B" w:rsidP="0067170B">
      <w:pPr>
        <w:spacing w:after="0"/>
        <w:ind w:left="720"/>
      </w:pPr>
      <w:r>
        <w:t>Management of the patient with disorders of the lesser toes</w:t>
      </w:r>
    </w:p>
    <w:p w14:paraId="797CD507" w14:textId="77777777" w:rsidR="0067170B" w:rsidRDefault="0067170B" w:rsidP="0067170B">
      <w:pPr>
        <w:spacing w:after="0"/>
        <w:ind w:left="720"/>
      </w:pPr>
      <w:r>
        <w:t>Management of the patient with metatarsalgia</w:t>
      </w:r>
    </w:p>
    <w:p w14:paraId="45055385" w14:textId="77777777" w:rsidR="0067170B" w:rsidRDefault="0067170B" w:rsidP="0067170B">
      <w:pPr>
        <w:spacing w:after="0"/>
      </w:pPr>
    </w:p>
    <w:p w14:paraId="7861F765" w14:textId="77777777" w:rsidR="0067170B" w:rsidRPr="007A683E" w:rsidRDefault="0067170B" w:rsidP="0067170B">
      <w:pPr>
        <w:spacing w:after="0"/>
        <w:rPr>
          <w:b/>
        </w:rPr>
      </w:pPr>
      <w:r w:rsidRPr="007A683E">
        <w:rPr>
          <w:b/>
        </w:rPr>
        <w:t>Upper limb</w:t>
      </w:r>
    </w:p>
    <w:p w14:paraId="615CD4FA" w14:textId="77777777" w:rsidR="0067170B" w:rsidRPr="00625DAC" w:rsidRDefault="0067170B" w:rsidP="0067170B">
      <w:pPr>
        <w:spacing w:after="0"/>
        <w:rPr>
          <w:i/>
        </w:rPr>
      </w:pPr>
      <w:r>
        <w:tab/>
      </w:r>
      <w:r w:rsidRPr="00625DAC">
        <w:rPr>
          <w:i/>
        </w:rPr>
        <w:t>Shoulder</w:t>
      </w:r>
    </w:p>
    <w:p w14:paraId="41635B41" w14:textId="77777777" w:rsidR="0067170B" w:rsidRDefault="0067170B" w:rsidP="0067170B">
      <w:pPr>
        <w:spacing w:after="0"/>
        <w:ind w:left="720"/>
      </w:pPr>
      <w:r>
        <w:t>Management of the patient with Glenohumeral osteoarthritis</w:t>
      </w:r>
    </w:p>
    <w:p w14:paraId="1BB09DB0" w14:textId="77777777" w:rsidR="0067170B" w:rsidRDefault="0067170B" w:rsidP="0067170B">
      <w:pPr>
        <w:spacing w:after="0"/>
        <w:ind w:left="720"/>
      </w:pPr>
      <w:r>
        <w:t>Management of the patient with Avascular necrosis of the shoulder</w:t>
      </w:r>
    </w:p>
    <w:p w14:paraId="619E30F1" w14:textId="77777777" w:rsidR="0067170B" w:rsidRDefault="0067170B" w:rsidP="0067170B">
      <w:pPr>
        <w:spacing w:after="0"/>
        <w:ind w:left="720"/>
      </w:pPr>
      <w:r>
        <w:t>Management of the patient with rheumatoid arthritis of the shoulder</w:t>
      </w:r>
    </w:p>
    <w:p w14:paraId="0CC87CBF" w14:textId="77777777" w:rsidR="0067170B" w:rsidRDefault="0067170B" w:rsidP="0067170B">
      <w:pPr>
        <w:spacing w:after="0"/>
        <w:ind w:left="720"/>
      </w:pPr>
    </w:p>
    <w:p w14:paraId="02667425" w14:textId="77777777" w:rsidR="0067170B" w:rsidRPr="00625DAC" w:rsidRDefault="0067170B" w:rsidP="0067170B">
      <w:pPr>
        <w:spacing w:after="0"/>
        <w:ind w:left="720"/>
        <w:rPr>
          <w:i/>
        </w:rPr>
      </w:pPr>
      <w:r w:rsidRPr="00625DAC">
        <w:rPr>
          <w:i/>
        </w:rPr>
        <w:t>Elbow</w:t>
      </w:r>
    </w:p>
    <w:p w14:paraId="2F82713B" w14:textId="77777777" w:rsidR="0067170B" w:rsidRDefault="0067170B" w:rsidP="0067170B">
      <w:pPr>
        <w:spacing w:after="0"/>
        <w:ind w:left="720"/>
      </w:pPr>
      <w:r>
        <w:t>Management of the patient with Elbow arthritis</w:t>
      </w:r>
    </w:p>
    <w:p w14:paraId="3A3EAA58" w14:textId="77777777" w:rsidR="0067170B" w:rsidRDefault="0067170B" w:rsidP="0067170B">
      <w:pPr>
        <w:spacing w:after="0"/>
        <w:ind w:left="720"/>
      </w:pPr>
      <w:r>
        <w:t xml:space="preserve">Management of the patient with Osteochondritis </w:t>
      </w:r>
      <w:proofErr w:type="spellStart"/>
      <w:r>
        <w:t>dessicans</w:t>
      </w:r>
      <w:proofErr w:type="spellEnd"/>
      <w:r>
        <w:t xml:space="preserve"> of the elbow</w:t>
      </w:r>
    </w:p>
    <w:p w14:paraId="1119CE82" w14:textId="77777777" w:rsidR="0067170B" w:rsidRDefault="0067170B" w:rsidP="0067170B">
      <w:pPr>
        <w:spacing w:after="0"/>
        <w:ind w:left="720"/>
      </w:pPr>
      <w:r>
        <w:t xml:space="preserve">Management of the patient with Elbow stiffness </w:t>
      </w:r>
    </w:p>
    <w:p w14:paraId="26141138" w14:textId="77777777" w:rsidR="0067170B" w:rsidRDefault="0067170B" w:rsidP="0067170B">
      <w:pPr>
        <w:spacing w:after="0"/>
        <w:ind w:left="720"/>
      </w:pPr>
      <w:r>
        <w:t xml:space="preserve">Management of the patient with cubitus </w:t>
      </w:r>
      <w:proofErr w:type="spellStart"/>
      <w:r>
        <w:t>varus</w:t>
      </w:r>
      <w:proofErr w:type="spellEnd"/>
      <w:r w:rsidRPr="00623E63">
        <w:t xml:space="preserve"> </w:t>
      </w:r>
    </w:p>
    <w:p w14:paraId="6AE54976" w14:textId="77777777" w:rsidR="0067170B" w:rsidRDefault="0067170B" w:rsidP="0067170B">
      <w:pPr>
        <w:spacing w:after="0"/>
        <w:ind w:left="720"/>
      </w:pPr>
      <w:r>
        <w:t>Management of the patient with Cubital tunnel syndrome</w:t>
      </w:r>
    </w:p>
    <w:p w14:paraId="794035F1" w14:textId="77777777" w:rsidR="0067170B" w:rsidRDefault="0067170B" w:rsidP="0067170B">
      <w:pPr>
        <w:spacing w:after="0"/>
        <w:ind w:left="720"/>
      </w:pPr>
    </w:p>
    <w:p w14:paraId="2F6244FB" w14:textId="77777777" w:rsidR="0067170B" w:rsidRPr="00625DAC" w:rsidRDefault="0067170B" w:rsidP="0067170B">
      <w:pPr>
        <w:spacing w:after="0"/>
        <w:ind w:left="720"/>
        <w:rPr>
          <w:i/>
        </w:rPr>
      </w:pPr>
      <w:r w:rsidRPr="00625DAC">
        <w:rPr>
          <w:i/>
        </w:rPr>
        <w:t>Wrist</w:t>
      </w:r>
    </w:p>
    <w:p w14:paraId="67FD1059" w14:textId="77777777" w:rsidR="0067170B" w:rsidRDefault="0067170B" w:rsidP="0067170B">
      <w:pPr>
        <w:spacing w:after="0"/>
        <w:ind w:left="720"/>
      </w:pPr>
      <w:r>
        <w:t>Management of the patient with injury to the DRUJ / TFCC</w:t>
      </w:r>
    </w:p>
    <w:p w14:paraId="726904E4" w14:textId="77777777" w:rsidR="0067170B" w:rsidRDefault="0067170B" w:rsidP="0067170B">
      <w:pPr>
        <w:spacing w:after="0"/>
        <w:ind w:left="720"/>
      </w:pPr>
      <w:r>
        <w:t xml:space="preserve">Management of the patient with </w:t>
      </w:r>
      <w:proofErr w:type="spellStart"/>
      <w:r>
        <w:t>Keinbock’s</w:t>
      </w:r>
      <w:proofErr w:type="spellEnd"/>
    </w:p>
    <w:p w14:paraId="41ED8182" w14:textId="77777777" w:rsidR="0067170B" w:rsidRDefault="0067170B" w:rsidP="0067170B">
      <w:pPr>
        <w:spacing w:after="0"/>
        <w:ind w:left="720"/>
      </w:pPr>
      <w:r>
        <w:t>Management of the patient with rheumatoid wrist</w:t>
      </w:r>
    </w:p>
    <w:p w14:paraId="4F8E3A9B" w14:textId="77777777" w:rsidR="0067170B" w:rsidRDefault="0067170B" w:rsidP="0067170B">
      <w:pPr>
        <w:spacing w:after="0"/>
        <w:ind w:left="720"/>
      </w:pPr>
      <w:r>
        <w:t xml:space="preserve">Management of the patient with STT OA </w:t>
      </w:r>
    </w:p>
    <w:p w14:paraId="1E6B391B" w14:textId="77777777" w:rsidR="0067170B" w:rsidRDefault="0067170B" w:rsidP="0067170B">
      <w:pPr>
        <w:spacing w:after="0"/>
        <w:ind w:left="720"/>
      </w:pPr>
      <w:r>
        <w:t>Management of the patient with base of thumb OA</w:t>
      </w:r>
    </w:p>
    <w:p w14:paraId="127A90C3" w14:textId="77777777" w:rsidR="0067170B" w:rsidRDefault="0067170B" w:rsidP="0067170B">
      <w:pPr>
        <w:spacing w:after="0"/>
        <w:ind w:left="720"/>
      </w:pPr>
      <w:r>
        <w:t>Management of the patient with SLAC wrist</w:t>
      </w:r>
    </w:p>
    <w:p w14:paraId="0310350D" w14:textId="77777777" w:rsidR="0067170B" w:rsidRDefault="0067170B" w:rsidP="0067170B">
      <w:pPr>
        <w:spacing w:after="0"/>
        <w:ind w:left="720"/>
      </w:pPr>
      <w:r>
        <w:t>Management of the patient with SNAC wrist</w:t>
      </w:r>
    </w:p>
    <w:p w14:paraId="1FCFEDA5" w14:textId="77777777" w:rsidR="0067170B" w:rsidRDefault="0067170B" w:rsidP="0067170B">
      <w:pPr>
        <w:spacing w:after="0"/>
        <w:ind w:left="720"/>
      </w:pPr>
      <w:r>
        <w:t>Management of the patient with EPL rupture associated with distal radius fracture</w:t>
      </w:r>
    </w:p>
    <w:p w14:paraId="06DC9615" w14:textId="77777777" w:rsidR="0067170B" w:rsidRDefault="0067170B" w:rsidP="0067170B">
      <w:pPr>
        <w:spacing w:after="0"/>
        <w:ind w:left="720"/>
      </w:pPr>
      <w:r>
        <w:t xml:space="preserve">Management of the patient with </w:t>
      </w:r>
      <w:proofErr w:type="spellStart"/>
      <w:r>
        <w:t>Dequervain’s</w:t>
      </w:r>
      <w:proofErr w:type="spellEnd"/>
      <w:r>
        <w:t xml:space="preserve"> syndrome</w:t>
      </w:r>
    </w:p>
    <w:p w14:paraId="57766484" w14:textId="77777777" w:rsidR="0067170B" w:rsidRDefault="0067170B" w:rsidP="0067170B">
      <w:pPr>
        <w:spacing w:after="0"/>
        <w:ind w:left="720"/>
      </w:pPr>
      <w:r>
        <w:t xml:space="preserve">Management of the patient with </w:t>
      </w:r>
      <w:proofErr w:type="spellStart"/>
      <w:r>
        <w:t>with</w:t>
      </w:r>
      <w:proofErr w:type="spellEnd"/>
      <w:r>
        <w:t xml:space="preserve"> scapholunate ligament injury</w:t>
      </w:r>
    </w:p>
    <w:p w14:paraId="73FB0154" w14:textId="77777777" w:rsidR="0067170B" w:rsidRDefault="0067170B" w:rsidP="0067170B">
      <w:pPr>
        <w:spacing w:after="0"/>
        <w:ind w:left="720"/>
      </w:pPr>
    </w:p>
    <w:p w14:paraId="7F6EEA80" w14:textId="77777777" w:rsidR="0067170B" w:rsidRPr="00625DAC" w:rsidRDefault="0067170B" w:rsidP="0067170B">
      <w:pPr>
        <w:spacing w:after="0"/>
        <w:ind w:left="720"/>
        <w:rPr>
          <w:i/>
        </w:rPr>
      </w:pPr>
      <w:r w:rsidRPr="00625DAC">
        <w:rPr>
          <w:i/>
        </w:rPr>
        <w:t>Hand</w:t>
      </w:r>
    </w:p>
    <w:p w14:paraId="5D271B6C" w14:textId="77777777" w:rsidR="0067170B" w:rsidRDefault="0067170B" w:rsidP="0067170B">
      <w:pPr>
        <w:spacing w:after="0"/>
        <w:ind w:left="720"/>
      </w:pPr>
      <w:r>
        <w:t>Management of the patient with Flexor tendon injury</w:t>
      </w:r>
    </w:p>
    <w:p w14:paraId="4053DFDE" w14:textId="77777777" w:rsidR="0067170B" w:rsidRDefault="0067170B" w:rsidP="0067170B">
      <w:pPr>
        <w:spacing w:after="0"/>
        <w:ind w:left="720"/>
      </w:pPr>
      <w:r>
        <w:t>Management of the patient with Extensor tendon injury</w:t>
      </w:r>
    </w:p>
    <w:p w14:paraId="6CC0151F" w14:textId="77777777" w:rsidR="0067170B" w:rsidRDefault="0067170B" w:rsidP="0067170B">
      <w:pPr>
        <w:spacing w:after="0"/>
        <w:ind w:left="720"/>
      </w:pPr>
      <w:r>
        <w:t>Management of the patient with deep palmar space infection</w:t>
      </w:r>
      <w:r w:rsidRPr="00623E63">
        <w:t xml:space="preserve"> </w:t>
      </w:r>
    </w:p>
    <w:p w14:paraId="1FF73F6C" w14:textId="77777777" w:rsidR="0067170B" w:rsidRDefault="0067170B" w:rsidP="0067170B">
      <w:pPr>
        <w:spacing w:after="0"/>
        <w:ind w:left="720"/>
      </w:pPr>
      <w:r w:rsidRPr="00334462">
        <w:t>Management of the patient with</w:t>
      </w:r>
      <w:r>
        <w:t xml:space="preserve"> septic tenosynovitis</w:t>
      </w:r>
    </w:p>
    <w:p w14:paraId="6B48E122" w14:textId="77777777" w:rsidR="0067170B" w:rsidRDefault="0067170B" w:rsidP="0067170B">
      <w:pPr>
        <w:spacing w:after="0"/>
        <w:ind w:left="720"/>
      </w:pPr>
      <w:r>
        <w:t xml:space="preserve">Management of the patient with Trigger finger </w:t>
      </w:r>
    </w:p>
    <w:p w14:paraId="65F1B974" w14:textId="77777777" w:rsidR="0067170B" w:rsidRDefault="0067170B" w:rsidP="0067170B">
      <w:pPr>
        <w:spacing w:after="0"/>
        <w:ind w:left="720"/>
      </w:pPr>
      <w:r>
        <w:t>Management of the patient with Carpal tunnel syndrome</w:t>
      </w:r>
    </w:p>
    <w:p w14:paraId="05648AC2" w14:textId="77777777" w:rsidR="0067170B" w:rsidRDefault="0067170B" w:rsidP="0067170B">
      <w:pPr>
        <w:spacing w:after="0"/>
        <w:ind w:left="720"/>
      </w:pPr>
      <w:r>
        <w:lastRenderedPageBreak/>
        <w:t>Management of the patient with Nail bed injury</w:t>
      </w:r>
    </w:p>
    <w:p w14:paraId="7D2BF25D" w14:textId="77777777" w:rsidR="0067170B" w:rsidRDefault="0067170B" w:rsidP="0067170B">
      <w:pPr>
        <w:spacing w:after="0"/>
        <w:ind w:left="720"/>
      </w:pPr>
      <w:r>
        <w:t xml:space="preserve">Management of the patient with </w:t>
      </w:r>
      <w:proofErr w:type="spellStart"/>
      <w:r>
        <w:t>Dupuytrens</w:t>
      </w:r>
      <w:proofErr w:type="spellEnd"/>
    </w:p>
    <w:p w14:paraId="19FDDB57" w14:textId="77777777" w:rsidR="0067170B" w:rsidRDefault="0067170B" w:rsidP="0067170B">
      <w:pPr>
        <w:spacing w:after="0"/>
        <w:ind w:left="720"/>
      </w:pPr>
      <w:r>
        <w:t>Management of the patient with osteoarthritis of the finger joints</w:t>
      </w:r>
    </w:p>
    <w:p w14:paraId="3AD44E54" w14:textId="77777777" w:rsidR="0067170B" w:rsidRDefault="0067170B" w:rsidP="0067170B">
      <w:pPr>
        <w:spacing w:after="0"/>
        <w:ind w:left="720"/>
      </w:pPr>
      <w:r>
        <w:t>Management of the patient with rheumatoid hand</w:t>
      </w:r>
    </w:p>
    <w:p w14:paraId="7DCDCF6B" w14:textId="77777777" w:rsidR="0067170B" w:rsidRDefault="0067170B" w:rsidP="0067170B">
      <w:pPr>
        <w:spacing w:after="0"/>
        <w:ind w:left="720"/>
      </w:pPr>
      <w:r>
        <w:t>Management of the patient with finger amputation and replant</w:t>
      </w:r>
    </w:p>
    <w:p w14:paraId="5B9B3315" w14:textId="77777777" w:rsidR="0067170B" w:rsidRDefault="0067170B" w:rsidP="0067170B">
      <w:pPr>
        <w:spacing w:after="0"/>
        <w:ind w:left="720"/>
      </w:pPr>
      <w:r>
        <w:t>Management of the patient with fractures of the hand</w:t>
      </w:r>
    </w:p>
    <w:p w14:paraId="6C03862A" w14:textId="77777777" w:rsidR="0067170B" w:rsidRDefault="0067170B" w:rsidP="0067170B">
      <w:pPr>
        <w:spacing w:after="0"/>
      </w:pPr>
    </w:p>
    <w:p w14:paraId="5E3EFBC8" w14:textId="77777777" w:rsidR="0067170B" w:rsidRDefault="0067170B" w:rsidP="0067170B">
      <w:pPr>
        <w:spacing w:after="0"/>
      </w:pPr>
      <w:r>
        <w:t>Miscellaneous</w:t>
      </w:r>
    </w:p>
    <w:p w14:paraId="314E11AE" w14:textId="77777777" w:rsidR="0067170B" w:rsidRDefault="0067170B" w:rsidP="0067170B">
      <w:pPr>
        <w:spacing w:after="0"/>
      </w:pPr>
    </w:p>
    <w:p w14:paraId="1B091AE0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Paget’s disease</w:t>
      </w:r>
    </w:p>
    <w:p w14:paraId="4758D4F9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Osteoporosis</w:t>
      </w:r>
    </w:p>
    <w:p w14:paraId="35EF26E1" w14:textId="77777777" w:rsidR="0067170B" w:rsidRDefault="0067170B" w:rsidP="0067170B">
      <w:pPr>
        <w:spacing w:after="0"/>
      </w:pPr>
      <w:r>
        <w:tab/>
      </w:r>
      <w:r w:rsidRPr="00334462">
        <w:t>Management of the patient with</w:t>
      </w:r>
      <w:r>
        <w:t xml:space="preserve"> Rheumatoid arthritis</w:t>
      </w:r>
      <w:r w:rsidRPr="00DD679A">
        <w:t xml:space="preserve"> </w:t>
      </w:r>
    </w:p>
    <w:p w14:paraId="32B35816" w14:textId="77777777" w:rsidR="0067170B" w:rsidRDefault="0067170B" w:rsidP="0067170B">
      <w:pPr>
        <w:spacing w:after="0"/>
        <w:ind w:firstLine="720"/>
      </w:pPr>
      <w:r w:rsidRPr="00334462">
        <w:t>Management of the patient with</w:t>
      </w:r>
      <w:r>
        <w:t xml:space="preserve"> Inflammatory arthritis</w:t>
      </w:r>
      <w:r w:rsidRPr="00DD679A">
        <w:t xml:space="preserve"> </w:t>
      </w:r>
    </w:p>
    <w:p w14:paraId="25470F5F" w14:textId="77777777" w:rsidR="0067170B" w:rsidRDefault="0067170B" w:rsidP="0067170B">
      <w:pPr>
        <w:spacing w:after="0"/>
        <w:ind w:left="720"/>
      </w:pPr>
      <w:r w:rsidRPr="00334462">
        <w:t>Management of the patient with</w:t>
      </w:r>
      <w:r>
        <w:t xml:space="preserve"> Gout / </w:t>
      </w:r>
      <w:proofErr w:type="spellStart"/>
      <w:r>
        <w:t>Psuedogout</w:t>
      </w:r>
      <w:proofErr w:type="spellEnd"/>
      <w:r w:rsidRPr="00DD679A">
        <w:t xml:space="preserve"> </w:t>
      </w:r>
    </w:p>
    <w:p w14:paraId="32257F03" w14:textId="77777777" w:rsidR="0067170B" w:rsidRDefault="0067170B" w:rsidP="0067170B">
      <w:pPr>
        <w:spacing w:after="0"/>
        <w:ind w:firstLine="720"/>
      </w:pPr>
      <w:r>
        <w:t>Management of the patient with peripheral nerve injury and repair</w:t>
      </w:r>
    </w:p>
    <w:p w14:paraId="63866536" w14:textId="77777777" w:rsidR="0067170B" w:rsidRDefault="0067170B" w:rsidP="0067170B">
      <w:pPr>
        <w:spacing w:after="0"/>
        <w:rPr>
          <w:b/>
        </w:rPr>
      </w:pPr>
    </w:p>
    <w:p w14:paraId="35E5C1A1" w14:textId="77777777" w:rsidR="0067170B" w:rsidRDefault="0067170B" w:rsidP="0067170B">
      <w:pPr>
        <w:spacing w:after="0"/>
      </w:pPr>
    </w:p>
    <w:p w14:paraId="4A41FE60" w14:textId="653281B7" w:rsidR="0067170B" w:rsidRDefault="0067170B" w:rsidP="0067170B">
      <w:pPr>
        <w:spacing w:after="0"/>
      </w:pPr>
    </w:p>
    <w:p w14:paraId="60C88E40" w14:textId="77777777" w:rsidR="0067170B" w:rsidRPr="00DC305A" w:rsidRDefault="0067170B" w:rsidP="0067170B">
      <w:pPr>
        <w:spacing w:after="0"/>
        <w:rPr>
          <w:b/>
        </w:rPr>
      </w:pPr>
      <w:r w:rsidRPr="00DC305A">
        <w:rPr>
          <w:b/>
        </w:rPr>
        <w:t>Added after review with all surgeons</w:t>
      </w:r>
    </w:p>
    <w:p w14:paraId="0906243D" w14:textId="77777777" w:rsidR="0067170B" w:rsidRDefault="0067170B" w:rsidP="0067170B">
      <w:pPr>
        <w:spacing w:after="0"/>
      </w:pPr>
    </w:p>
    <w:p w14:paraId="4BA8FCB8" w14:textId="77777777" w:rsidR="0067170B" w:rsidRDefault="0067170B" w:rsidP="0067170B">
      <w:pPr>
        <w:spacing w:after="0"/>
      </w:pPr>
      <w:r>
        <w:t>Management of the patient with subtrochanteric femoral fracture</w:t>
      </w:r>
    </w:p>
    <w:p w14:paraId="2CF40067" w14:textId="77777777" w:rsidR="0067170B" w:rsidRDefault="0067170B" w:rsidP="0067170B">
      <w:pPr>
        <w:spacing w:after="0"/>
      </w:pPr>
      <w:r>
        <w:t xml:space="preserve">Management of the patient with gunshot wound </w:t>
      </w:r>
    </w:p>
    <w:p w14:paraId="27C035ED" w14:textId="77777777" w:rsidR="0067170B" w:rsidRDefault="0067170B" w:rsidP="0067170B">
      <w:pPr>
        <w:spacing w:after="0"/>
      </w:pPr>
      <w:r>
        <w:t>Management of the patient with the throwing shoulder/ overhead overuse injury</w:t>
      </w:r>
    </w:p>
    <w:p w14:paraId="13E19C04" w14:textId="77777777" w:rsidR="0067170B" w:rsidRDefault="0067170B" w:rsidP="0067170B">
      <w:pPr>
        <w:spacing w:after="0"/>
      </w:pPr>
      <w:r>
        <w:t>Management of the patient with gout/ pseudo gout</w:t>
      </w:r>
    </w:p>
    <w:p w14:paraId="512B13E7" w14:textId="77777777" w:rsidR="0067170B" w:rsidRDefault="0067170B" w:rsidP="0067170B">
      <w:pPr>
        <w:spacing w:after="0"/>
      </w:pPr>
      <w:r>
        <w:t>Management of the patient with uncomplicated primary TKR</w:t>
      </w:r>
    </w:p>
    <w:p w14:paraId="7CA76592" w14:textId="77777777" w:rsidR="0067170B" w:rsidRDefault="0067170B" w:rsidP="0067170B">
      <w:pPr>
        <w:spacing w:after="0"/>
      </w:pPr>
      <w:r>
        <w:t>Management of the patient with uncomplicated primary THR</w:t>
      </w:r>
    </w:p>
    <w:p w14:paraId="3CF09E61" w14:textId="77777777" w:rsidR="0067170B" w:rsidRDefault="0067170B" w:rsidP="0067170B">
      <w:pPr>
        <w:spacing w:after="0"/>
      </w:pPr>
      <w:r>
        <w:t>Management of the patient with Glenoid neck fracture</w:t>
      </w:r>
    </w:p>
    <w:p w14:paraId="75F8D151" w14:textId="77777777" w:rsidR="0067170B" w:rsidRDefault="0067170B" w:rsidP="0067170B">
      <w:pPr>
        <w:spacing w:after="0"/>
      </w:pPr>
      <w:r>
        <w:t>Management of the patient with scapular body fracture</w:t>
      </w:r>
    </w:p>
    <w:p w14:paraId="658307B6" w14:textId="77777777" w:rsidR="0067170B" w:rsidRDefault="0067170B" w:rsidP="0067170B">
      <w:pPr>
        <w:spacing w:after="0"/>
      </w:pPr>
      <w:r>
        <w:t>Management of the patient with complex elbow dislocation</w:t>
      </w:r>
    </w:p>
    <w:p w14:paraId="6ECBB18C" w14:textId="77777777" w:rsidR="0067170B" w:rsidRDefault="0067170B" w:rsidP="0067170B">
      <w:pPr>
        <w:spacing w:after="0"/>
      </w:pPr>
      <w:r>
        <w:t xml:space="preserve">Management of the patient with disorders of the lesser toe </w:t>
      </w:r>
    </w:p>
    <w:p w14:paraId="17673F4C" w14:textId="77777777" w:rsidR="0067170B" w:rsidRDefault="0067170B" w:rsidP="0067170B">
      <w:pPr>
        <w:spacing w:after="0"/>
      </w:pPr>
      <w:r>
        <w:t>Management of the patient with degenerative</w:t>
      </w:r>
      <w:r w:rsidRPr="00334462">
        <w:t xml:space="preserve"> </w:t>
      </w:r>
      <w:r>
        <w:t>Spondylolisthesis</w:t>
      </w:r>
    </w:p>
    <w:p w14:paraId="6EF40EC3" w14:textId="77777777" w:rsidR="0067170B" w:rsidRDefault="0067170B" w:rsidP="0067170B">
      <w:pPr>
        <w:spacing w:after="0"/>
      </w:pPr>
      <w:r>
        <w:t xml:space="preserve">Management of the </w:t>
      </w:r>
      <w:proofErr w:type="spellStart"/>
      <w:r>
        <w:t>paediatric</w:t>
      </w:r>
      <w:proofErr w:type="spellEnd"/>
      <w:r>
        <w:t xml:space="preserve"> patient with the acute painful hip</w:t>
      </w:r>
    </w:p>
    <w:p w14:paraId="23E74BF9" w14:textId="77777777" w:rsidR="0067170B" w:rsidRDefault="0067170B" w:rsidP="0067170B">
      <w:pPr>
        <w:spacing w:after="0"/>
      </w:pPr>
      <w:r>
        <w:t xml:space="preserve">Management of the </w:t>
      </w:r>
      <w:proofErr w:type="spellStart"/>
      <w:r>
        <w:t>paediatric</w:t>
      </w:r>
      <w:proofErr w:type="spellEnd"/>
      <w:r>
        <w:t xml:space="preserve"> patient with </w:t>
      </w:r>
      <w:proofErr w:type="spellStart"/>
      <w:r>
        <w:t>humerus</w:t>
      </w:r>
      <w:proofErr w:type="spellEnd"/>
      <w:r>
        <w:t xml:space="preserve"> fracture, including supracondylar</w:t>
      </w:r>
    </w:p>
    <w:p w14:paraId="7B5A501E" w14:textId="77777777" w:rsidR="0067170B" w:rsidRPr="001A7CD3" w:rsidRDefault="0067170B" w:rsidP="0067170B">
      <w:pPr>
        <w:spacing w:after="0"/>
      </w:pPr>
      <w:r>
        <w:t xml:space="preserve">Management of the </w:t>
      </w:r>
      <w:proofErr w:type="spellStart"/>
      <w:r>
        <w:t>paediatric</w:t>
      </w:r>
      <w:proofErr w:type="spellEnd"/>
      <w:r>
        <w:t xml:space="preserve"> patient with</w:t>
      </w:r>
      <w:r w:rsidRPr="00DC305A">
        <w:t xml:space="preserve"> </w:t>
      </w:r>
      <w:r>
        <w:t>spondylolysis / spondylolisthesis</w:t>
      </w:r>
    </w:p>
    <w:p w14:paraId="62140AD3" w14:textId="702C3F9A" w:rsidR="0067170B" w:rsidRPr="005604A5" w:rsidRDefault="0067170B" w:rsidP="0067170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ectPr w:rsidR="0067170B" w:rsidRPr="005604A5" w:rsidSect="00E9308D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AD8B4" w14:textId="77777777" w:rsidR="004E6809" w:rsidRDefault="004E6809">
      <w:pPr>
        <w:spacing w:after="0"/>
      </w:pPr>
      <w:r>
        <w:separator/>
      </w:r>
    </w:p>
  </w:endnote>
  <w:endnote w:type="continuationSeparator" w:id="0">
    <w:p w14:paraId="4CF4B849" w14:textId="77777777" w:rsidR="004E6809" w:rsidRDefault="004E68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AD7A8" w14:textId="77777777" w:rsidR="004E6809" w:rsidRDefault="004E6809">
      <w:pPr>
        <w:spacing w:after="0"/>
      </w:pPr>
      <w:r>
        <w:separator/>
      </w:r>
    </w:p>
  </w:footnote>
  <w:footnote w:type="continuationSeparator" w:id="0">
    <w:p w14:paraId="07555371" w14:textId="77777777" w:rsidR="004E6809" w:rsidRDefault="004E68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0B"/>
    <w:rsid w:val="001D702F"/>
    <w:rsid w:val="004C507F"/>
    <w:rsid w:val="004E6809"/>
    <w:rsid w:val="005604A5"/>
    <w:rsid w:val="00657DEB"/>
    <w:rsid w:val="0067170B"/>
    <w:rsid w:val="008D0193"/>
    <w:rsid w:val="00AA1355"/>
    <w:rsid w:val="00B56B85"/>
    <w:rsid w:val="00CC3EAF"/>
    <w:rsid w:val="00D1134C"/>
    <w:rsid w:val="00E9308D"/>
    <w:rsid w:val="00EB7781"/>
    <w:rsid w:val="00F16040"/>
    <w:rsid w:val="00F42270"/>
    <w:rsid w:val="00FD0FEC"/>
    <w:rsid w:val="00FF5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B9C26"/>
  <w15:docId w15:val="{119C72F5-2597-7A41-9C3C-15FF7A1A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70B"/>
  </w:style>
  <w:style w:type="paragraph" w:styleId="Heading1">
    <w:name w:val="heading 1"/>
    <w:basedOn w:val="Normal"/>
    <w:next w:val="Normal"/>
    <w:link w:val="Heading1Char"/>
    <w:uiPriority w:val="9"/>
    <w:qFormat/>
    <w:rsid w:val="006717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7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7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1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7170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170B"/>
  </w:style>
  <w:style w:type="character" w:styleId="PageNumber">
    <w:name w:val="page number"/>
    <w:basedOn w:val="DefaultParagraphFont"/>
    <w:uiPriority w:val="99"/>
    <w:semiHidden/>
    <w:unhideWhenUsed/>
    <w:rsid w:val="0067170B"/>
  </w:style>
  <w:style w:type="table" w:styleId="TableGrid">
    <w:name w:val="Table Grid"/>
    <w:basedOn w:val="TableNormal"/>
    <w:uiPriority w:val="39"/>
    <w:rsid w:val="006717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67170B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67170B"/>
  </w:style>
  <w:style w:type="paragraph" w:styleId="Header">
    <w:name w:val="header"/>
    <w:basedOn w:val="Normal"/>
    <w:link w:val="HeaderChar"/>
    <w:uiPriority w:val="99"/>
    <w:unhideWhenUsed/>
    <w:rsid w:val="00B56B8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6B85"/>
  </w:style>
  <w:style w:type="paragraph" w:styleId="BalloonText">
    <w:name w:val="Balloon Text"/>
    <w:basedOn w:val="Normal"/>
    <w:link w:val="BalloonTextChar"/>
    <w:uiPriority w:val="99"/>
    <w:semiHidden/>
    <w:unhideWhenUsed/>
    <w:rsid w:val="00FD0FE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Watson</dc:creator>
  <cp:keywords/>
  <dc:description/>
  <cp:lastModifiedBy>Gregory Englander</cp:lastModifiedBy>
  <cp:revision>2</cp:revision>
  <dcterms:created xsi:type="dcterms:W3CDTF">2020-04-14T18:33:00Z</dcterms:created>
  <dcterms:modified xsi:type="dcterms:W3CDTF">2020-04-14T18:33:00Z</dcterms:modified>
</cp:coreProperties>
</file>