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A" w:rsidRDefault="00E1723C" w:rsidP="0012004A">
      <w:pPr>
        <w:spacing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Supplemental </w:t>
      </w:r>
      <w:bookmarkStart w:id="0" w:name="_GoBack"/>
      <w:bookmarkEnd w:id="0"/>
      <w:r w:rsidR="0012004A" w:rsidRPr="000802E8">
        <w:rPr>
          <w:rFonts w:ascii="Arial" w:eastAsia="Times New Roman" w:hAnsi="Arial" w:cs="Arial"/>
          <w:b/>
          <w:sz w:val="24"/>
          <w:szCs w:val="24"/>
        </w:rPr>
        <w:t>Appendix 1 – List of Investigators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819"/>
      </w:tblGrid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b/>
                <w:sz w:val="24"/>
                <w:szCs w:val="24"/>
              </w:rPr>
              <w:t>Site Number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-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b/>
                <w:sz w:val="24"/>
                <w:szCs w:val="24"/>
              </w:rPr>
              <w:t>Principal Investigator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b/>
                <w:sz w:val="24"/>
                <w:szCs w:val="24"/>
              </w:rPr>
              <w:t>Site and Address</w:t>
            </w: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Otto R.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Dueno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Midwest Clinical Research Center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 Elizabeth Place, Suite G3, South Building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Dayton, Ohio 45417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Valentin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Isacescu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North County Clinical Research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3230 Waring Court, Suite P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Oceanside, California 92056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Saleem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Ishaque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SRSD, Inc. DBA Synergy San Diego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1908 Sweetwater Road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National City, California 91950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Vishaal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Mehra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MD, CPI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Artemis Institute for Clinical Research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770 Washington Street, Suite 300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San Diego, California 92103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Haydn Mikel Thomas,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Phoenix Medical Research, Inc.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7301 Mission Road, Suite 135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Prairie Village, Kansas 66208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3119" w:type="dxa"/>
            <w:shd w:val="clear" w:color="auto" w:fill="auto"/>
          </w:tcPr>
          <w:p w:rsidR="0012004A" w:rsidRPr="00F8147C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47C">
              <w:rPr>
                <w:rFonts w:ascii="Times New Roman" w:eastAsia="Times New Roman" w:hAnsi="Times New Roman"/>
                <w:sz w:val="24"/>
                <w:szCs w:val="24"/>
              </w:rPr>
              <w:t>Gita Pujari, MD, ADM, CMRO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Pahl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Pharmaceutical Professionals, LLC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3535 NW 58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Street, Suite 800E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Oklahoma City, Oklahoma 73112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8B505F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Shishuka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Malhotra,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Neuro-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Behavioral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Clinical Research, Inc. </w:t>
            </w:r>
          </w:p>
          <w:p w:rsidR="0012004A" w:rsidRPr="00F8147C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F8147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4825 </w:t>
            </w:r>
            <w:proofErr w:type="spellStart"/>
            <w:r w:rsidRPr="00F8147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Higbee</w:t>
            </w:r>
            <w:proofErr w:type="spellEnd"/>
            <w:r w:rsidRPr="00F8147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Avenue, NW, Suite 102</w:t>
            </w:r>
          </w:p>
          <w:p w:rsidR="0012004A" w:rsidRPr="00F8147C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F8147C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Canton, Ohio 44718</w:t>
            </w:r>
          </w:p>
          <w:p w:rsidR="0012004A" w:rsidRPr="00F8147C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Scott Daniel Segal, MD, MBA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Scientific Clinical Research, Inc.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1065 NE 125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Street, Suite 417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North Miami, Florida 33161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David R.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Hassman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DO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Comprehensive Clinical Research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175 Cross Keys Road, Centennial Center, Bldg. 300-B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Berlin, New Jersey 08009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Eduardo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Cifuentes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Carolina Clinical Trials,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Inc</w:t>
            </w:r>
            <w:proofErr w:type="spellEnd"/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1483 Tobias Gadson Blvd., Suite 107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Charleston, South Carolina 29407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Kent Steven Hoffman, DO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TRY Research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406 Lake Howell Road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Maitland, Florida 32751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Rishi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Kakar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Innovative Clinical Research, Inc.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7481 W. Oakland Park Blvd., Suite 205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Lauderhill, Florida 33319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Ricky Stuart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Mofsen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DO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Phase III double-blind and open-label studies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Daniel M.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Gruener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MD</w:t>
            </w:r>
          </w:p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Phase III open-label study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St. Louis Clinical Trials, LC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10330 Old Olive Road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St. Louis, Missouri 63141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017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Genie L. Bailey,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Stanley Street Treatment and Resources, Inc. (SSTAR) 386 Stanley St.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Fall River, Massachusetts 02720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Kyle M.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Kampman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University of Pennsylvania Treatment Research Center 3535 Market Street, Suite 500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Philadelphia, Pennsylvania 19104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Rajinder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Shiwach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InSite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Clinical Research, LLC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941 York Drive,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Ste.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205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DeSoto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Texas 75115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Amit K.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Vijapura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Amit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Vijapura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9141 Cypress Green Drive, Suite 1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Jacksonville, Florida 32256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David P. Walling, PhD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Collaborative Neuroscience Network, LLC.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12772 Valley View Street, Suite 3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Garden Grove, California 92845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Katharina L. Schuman Wiest, </w:t>
            </w:r>
          </w:p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PhD, MSPH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CODA, Inc.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1027 E. Burnside St.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Portland, Oregon 97214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Marvin Lane Peyton,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SP Research PLLC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Oklahoma Clinical Research Center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2301 W I-44 Service Road, 3rd Floor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Oklahoma City, Oklahoma 73112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Rutrick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Adams Clinical Trials, LLC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521 Mount Auburn Street, Suite 107-109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Watertown, Massachusetts 02472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Gregory Seal,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Louisiana Clinical Research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1535 Irving Place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Shreveport, Louisiana 71101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Rakesh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Ranjan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Charak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Clinical Research Center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12395 McCracken Road, Suite E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Garfield Heights, Ohio 44125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Joseph A.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Kwentus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Precise Research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Centers</w:t>
            </w:r>
            <w:proofErr w:type="spellEnd"/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3531 Lakeland Drive, Brentwood Plaza, Suite 1060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Flowood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Mississippi 39232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Michael J.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Biunno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Louisiana Research Associates, Inc.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3520 General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DeGaulle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Drive, Suite 4030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New Orleans, Louisiana 70114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Scott Robert Bartley,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Pillar Clinical Research, LLC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630 N.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Coit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Road, Suite 2200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Richardson, Texas 75080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Lawrence S. Levinson,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Clinical Research Associates of Central PA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1616 East Pleasant Valley Blvd.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Altoona, Pennsylvania 16602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042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Jelena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Kunovac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MD, MS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Altea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Research Institute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3012 West Charleston Blvd., Suite 100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Las Vegas, Nevada 89102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Brent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Boyett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DO, DMD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Boyett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Health Services, Inc.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2131 Military St., S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Hamilton, Alabama 35570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James L. Andersen,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Meridien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Research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3133 Lakeland Hills Blvd., Suite 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Lakeland, Florida 33805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George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Konis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Woodland International Research Group, LLC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910 Autumn Road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Little Rock, Arkansas 72211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Corinna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Gamez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Pacific Research Partners, LLC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901 Clay Street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Oakland, California 94607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Leon I Rosenberg, MD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Center for Emotional Fitness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One Utah Avenue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Cherry Hill, New Jersey 08002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Elias H.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Sarkis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Sarkis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Clinical Trials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4367 NW American Lane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Lake City, Florida 32055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052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Jason L. Andersen, 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Aspen Clinical Research, LLC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1215 South 1680 West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Orem, Utah 84058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04A" w:rsidRPr="000802E8" w:rsidTr="00FF6BA7">
        <w:trPr>
          <w:cantSplit/>
          <w:tblHeader/>
        </w:trPr>
        <w:tc>
          <w:tcPr>
            <w:tcW w:w="1843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3119" w:type="dxa"/>
            <w:shd w:val="clear" w:color="auto" w:fill="auto"/>
          </w:tcPr>
          <w:p w:rsidR="0012004A" w:rsidRPr="000802E8" w:rsidRDefault="0012004A" w:rsidP="00FF6B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Michael R. </w:t>
            </w:r>
            <w:proofErr w:type="spellStart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Liebowitz</w:t>
            </w:r>
            <w:proofErr w:type="spellEnd"/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, MD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The Medical Research Network, LLC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134 East 93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rd</w:t>
            </w: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 xml:space="preserve"> Street, Suite 201 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E8">
              <w:rPr>
                <w:rFonts w:ascii="Times New Roman" w:eastAsia="Times New Roman" w:hAnsi="Times New Roman"/>
                <w:sz w:val="24"/>
                <w:szCs w:val="24"/>
              </w:rPr>
              <w:t>New York, New York 10128</w:t>
            </w:r>
          </w:p>
          <w:p w:rsidR="0012004A" w:rsidRPr="000802E8" w:rsidRDefault="0012004A" w:rsidP="00FF6B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004A" w:rsidRPr="009A5004" w:rsidRDefault="0012004A" w:rsidP="0012004A">
      <w:pPr>
        <w:rPr>
          <w:rFonts w:ascii="Arial" w:eastAsia="Times New Roman" w:hAnsi="Arial" w:cs="Arial"/>
          <w:b/>
          <w:sz w:val="24"/>
          <w:szCs w:val="24"/>
        </w:rPr>
      </w:pPr>
    </w:p>
    <w:p w:rsidR="0012004A" w:rsidRDefault="0012004A" w:rsidP="0012004A">
      <w:pPr>
        <w:spacing w:after="120" w:line="480" w:lineRule="auto"/>
        <w:ind w:left="-720"/>
        <w:rPr>
          <w:rFonts w:ascii="Times New Roman" w:hAnsi="Times New Roman"/>
          <w:b/>
          <w:sz w:val="24"/>
          <w:lang w:val="en-US"/>
        </w:rPr>
      </w:pPr>
    </w:p>
    <w:p w:rsidR="0012004A" w:rsidRDefault="0012004A" w:rsidP="0012004A">
      <w:pPr>
        <w:spacing w:after="120" w:line="480" w:lineRule="auto"/>
        <w:ind w:left="-720"/>
        <w:rPr>
          <w:rFonts w:ascii="Times New Roman" w:hAnsi="Times New Roman"/>
          <w:b/>
          <w:sz w:val="24"/>
          <w:lang w:val="en-US"/>
        </w:rPr>
      </w:pPr>
    </w:p>
    <w:p w:rsidR="0012004A" w:rsidRDefault="0012004A" w:rsidP="0012004A">
      <w:pPr>
        <w:spacing w:after="120" w:line="480" w:lineRule="auto"/>
        <w:ind w:left="-720"/>
        <w:rPr>
          <w:rFonts w:ascii="Times New Roman" w:hAnsi="Times New Roman"/>
          <w:b/>
          <w:sz w:val="24"/>
          <w:lang w:val="en-US"/>
        </w:rPr>
      </w:pPr>
    </w:p>
    <w:p w:rsidR="0012004A" w:rsidRDefault="0012004A" w:rsidP="0012004A">
      <w:pPr>
        <w:spacing w:after="120" w:line="480" w:lineRule="auto"/>
        <w:ind w:left="-720"/>
        <w:rPr>
          <w:rFonts w:ascii="Times New Roman" w:hAnsi="Times New Roman"/>
          <w:b/>
          <w:sz w:val="24"/>
          <w:lang w:val="en-US"/>
        </w:rPr>
      </w:pPr>
    </w:p>
    <w:p w:rsidR="0012004A" w:rsidRDefault="0012004A" w:rsidP="0012004A"/>
    <w:p w:rsidR="00BD3285" w:rsidRDefault="00BD3285"/>
    <w:sectPr w:rsidR="00BD3285" w:rsidSect="00945A6E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A"/>
    <w:rsid w:val="0012004A"/>
    <w:rsid w:val="004332CA"/>
    <w:rsid w:val="00BD3285"/>
    <w:rsid w:val="00E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4A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4A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PA-EDIT MS</dc:creator>
  <cp:lastModifiedBy>Kern, Barbara A.</cp:lastModifiedBy>
  <cp:revision>3</cp:revision>
  <dcterms:created xsi:type="dcterms:W3CDTF">2020-02-03T19:21:00Z</dcterms:created>
  <dcterms:modified xsi:type="dcterms:W3CDTF">2020-02-07T16:55:00Z</dcterms:modified>
</cp:coreProperties>
</file>