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30E0" w14:textId="77777777" w:rsidR="00774AE2" w:rsidRPr="00774AE2" w:rsidRDefault="00774AE2" w:rsidP="00046BAD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  <w:r w:rsidRPr="00774AE2">
        <w:rPr>
          <w:b/>
          <w:color w:val="000000"/>
          <w:sz w:val="24"/>
          <w:szCs w:val="24"/>
        </w:rPr>
        <w:t>Supplemental Digital Content 1. Search strategy and inclusion and exclusion criteria</w:t>
      </w:r>
      <w:r w:rsidRPr="00774AE2">
        <w:rPr>
          <w:rFonts w:cs="Times New Roman"/>
          <w:b/>
          <w:sz w:val="24"/>
          <w:szCs w:val="24"/>
          <w:u w:val="single"/>
        </w:rPr>
        <w:t xml:space="preserve"> </w:t>
      </w:r>
    </w:p>
    <w:p w14:paraId="3B6CDD50" w14:textId="77777777" w:rsidR="00774AE2" w:rsidRPr="00774AE2" w:rsidRDefault="00774AE2" w:rsidP="00046BAD">
      <w:pPr>
        <w:spacing w:line="240" w:lineRule="auto"/>
        <w:contextualSpacing/>
        <w:rPr>
          <w:rFonts w:cs="Times New Roman"/>
          <w:u w:val="single"/>
        </w:rPr>
      </w:pPr>
    </w:p>
    <w:p w14:paraId="5A731B08" w14:textId="77777777" w:rsidR="007D79EF" w:rsidRPr="00774AE2" w:rsidRDefault="007D79EF" w:rsidP="00046BAD">
      <w:pPr>
        <w:spacing w:line="240" w:lineRule="auto"/>
        <w:contextualSpacing/>
        <w:rPr>
          <w:rFonts w:cs="Times New Roman"/>
          <w:u w:val="single"/>
        </w:rPr>
      </w:pPr>
      <w:r w:rsidRPr="00774AE2">
        <w:rPr>
          <w:rFonts w:cs="Times New Roman"/>
          <w:u w:val="single"/>
        </w:rPr>
        <w:t>Search terms:</w:t>
      </w:r>
    </w:p>
    <w:p w14:paraId="0CE0DB00" w14:textId="77777777" w:rsidR="007D79EF" w:rsidRPr="00774AE2" w:rsidRDefault="007D79EF" w:rsidP="00046BAD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774AE2">
        <w:rPr>
          <w:rFonts w:cs="Times New Roman"/>
        </w:rPr>
        <w:t>COPD OR “chronic obstructive pulmonary disease” OR emphysema OR “chronic bronchitis” OR “chronic airflow obstruction”</w:t>
      </w:r>
    </w:p>
    <w:p w14:paraId="293E415B" w14:textId="77777777" w:rsidR="007D79EF" w:rsidRPr="00774AE2" w:rsidRDefault="007D79EF" w:rsidP="00046BAD">
      <w:pPr>
        <w:pStyle w:val="ListParagraph"/>
        <w:numPr>
          <w:ilvl w:val="1"/>
          <w:numId w:val="2"/>
        </w:numPr>
        <w:spacing w:line="240" w:lineRule="auto"/>
        <w:rPr>
          <w:rFonts w:cs="Times New Roman"/>
        </w:rPr>
      </w:pPr>
      <w:r w:rsidRPr="00774AE2">
        <w:rPr>
          <w:rFonts w:cs="Times New Roman"/>
        </w:rPr>
        <w:t>(in PubMed "Pulmonary Disease, Chronic Obstructive"[Mesh]will cover all the search terms above)</w:t>
      </w:r>
    </w:p>
    <w:p w14:paraId="545DF5EE" w14:textId="77777777" w:rsidR="007D79EF" w:rsidRPr="00774AE2" w:rsidRDefault="007D79EF" w:rsidP="00046BAD">
      <w:pPr>
        <w:spacing w:line="240" w:lineRule="auto"/>
        <w:contextualSpacing/>
        <w:rPr>
          <w:rFonts w:cs="Times New Roman"/>
        </w:rPr>
      </w:pPr>
      <w:r w:rsidRPr="00774AE2">
        <w:rPr>
          <w:rFonts w:cs="Times New Roman"/>
        </w:rPr>
        <w:t>AND</w:t>
      </w:r>
    </w:p>
    <w:p w14:paraId="33B09C4E" w14:textId="77777777" w:rsidR="007D79EF" w:rsidRPr="00774AE2" w:rsidRDefault="007D79EF" w:rsidP="00046BAD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774AE2">
        <w:rPr>
          <w:rFonts w:cs="Times New Roman"/>
        </w:rPr>
        <w:t>Exercise OR training OR “strength training” OR “resistance training” OR “aerobic training” OR rehabilitation</w:t>
      </w:r>
    </w:p>
    <w:p w14:paraId="196924F2" w14:textId="77777777" w:rsidR="007D79EF" w:rsidRPr="00774AE2" w:rsidRDefault="007D79EF" w:rsidP="00046BAD">
      <w:pPr>
        <w:pStyle w:val="ListParagraph"/>
        <w:numPr>
          <w:ilvl w:val="1"/>
          <w:numId w:val="2"/>
        </w:numPr>
        <w:spacing w:line="240" w:lineRule="auto"/>
        <w:rPr>
          <w:rFonts w:cs="Times New Roman"/>
        </w:rPr>
      </w:pPr>
      <w:r w:rsidRPr="00774AE2">
        <w:rPr>
          <w:rFonts w:cs="Times New Roman"/>
        </w:rPr>
        <w:t>(in PubMed using ("Exercise"[Mesh]) OR ("Rehabilitation"[Mesh]) will cover all the search terms above)</w:t>
      </w:r>
    </w:p>
    <w:p w14:paraId="71BB0BC3" w14:textId="77777777" w:rsidR="007D79EF" w:rsidRPr="00774AE2" w:rsidRDefault="007D79EF" w:rsidP="00046BAD">
      <w:pPr>
        <w:spacing w:line="240" w:lineRule="auto"/>
        <w:contextualSpacing/>
        <w:rPr>
          <w:rFonts w:cs="Times New Roman"/>
        </w:rPr>
      </w:pPr>
      <w:r w:rsidRPr="00774AE2">
        <w:rPr>
          <w:rFonts w:cs="Times New Roman"/>
        </w:rPr>
        <w:t>AND</w:t>
      </w:r>
    </w:p>
    <w:p w14:paraId="2FBF2C5B" w14:textId="77777777" w:rsidR="007D79EF" w:rsidRPr="00774AE2" w:rsidRDefault="007D79EF" w:rsidP="00046BAD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774AE2">
        <w:rPr>
          <w:rFonts w:cs="Times New Roman"/>
        </w:rPr>
        <w:t>“Postural balance” OR “gait stability” OR “gait instability” OR fall-risk OR “risk of falls”</w:t>
      </w:r>
    </w:p>
    <w:p w14:paraId="541563EB" w14:textId="77777777" w:rsidR="007D79EF" w:rsidRPr="00774AE2" w:rsidRDefault="007D79EF" w:rsidP="007D79EF">
      <w:pPr>
        <w:contextualSpacing/>
        <w:rPr>
          <w:rFonts w:cs="Times New Roman"/>
          <w:u w:val="single"/>
        </w:rPr>
      </w:pPr>
      <w:r w:rsidRPr="00774AE2">
        <w:rPr>
          <w:rFonts w:cs="Times New Roman"/>
          <w:u w:val="single"/>
        </w:rPr>
        <w:t>PubMed search-string:</w:t>
      </w:r>
    </w:p>
    <w:p w14:paraId="53A70570" w14:textId="77777777" w:rsidR="007D79EF" w:rsidRPr="00774AE2" w:rsidRDefault="007D79EF" w:rsidP="007D79EF">
      <w:pPr>
        <w:contextualSpacing/>
        <w:rPr>
          <w:rFonts w:cs="Times New Roman"/>
          <w:i/>
        </w:rPr>
      </w:pPr>
      <w:r w:rsidRPr="00774AE2">
        <w:rPr>
          <w:rFonts w:cs="Times New Roman"/>
          <w:i/>
        </w:rPr>
        <w:t xml:space="preserve">(((("Pulmonary Disease, Chronic Obstructive"[Mesh]) AND (("Exercise"[Mesh]) OR ("Rehabilitation"[Mesh])) AND (("Postural Balance"[Mesh]) OR ("gait instability") OR ("gait stability") OR (fall-risk) OR ("fall risk") OR ("risk of falls"))))) </w:t>
      </w:r>
    </w:p>
    <w:p w14:paraId="49887613" w14:textId="77777777" w:rsidR="007D79EF" w:rsidRPr="00774AE2" w:rsidRDefault="007D79EF" w:rsidP="007D79EF">
      <w:pPr>
        <w:contextualSpacing/>
        <w:rPr>
          <w:rFonts w:cs="Times New Roman"/>
        </w:rPr>
      </w:pPr>
      <w:r w:rsidRPr="00774AE2">
        <w:rPr>
          <w:rFonts w:cs="Times New Roman"/>
        </w:rPr>
        <w:t>The same search terms were used for searching in Web of Science</w:t>
      </w:r>
      <w:r w:rsidR="00046BAD" w:rsidRPr="00774AE2">
        <w:rPr>
          <w:rFonts w:cs="Times New Roman"/>
        </w:rPr>
        <w:t>, EMBASE and CINAHL</w:t>
      </w:r>
      <w:r w:rsidRPr="00774AE2">
        <w:rPr>
          <w:rFonts w:cs="Times New Roman"/>
        </w:rPr>
        <w:t xml:space="preserve">, but the search words that are covered by using </w:t>
      </w:r>
      <w:proofErr w:type="spellStart"/>
      <w:r w:rsidRPr="00774AE2">
        <w:rPr>
          <w:rFonts w:cs="Times New Roman"/>
        </w:rPr>
        <w:t>MeSH</w:t>
      </w:r>
      <w:proofErr w:type="spellEnd"/>
      <w:r w:rsidRPr="00774AE2">
        <w:rPr>
          <w:rFonts w:cs="Times New Roman"/>
        </w:rPr>
        <w:t>-terms in PubMed were added. All references in eligible papers from the PubMed-search and web of science-search were screened to find additional papers not found through the original search. Furthermore, Google Scholar was used to find relevant papers that have cited the eligible papers.</w:t>
      </w:r>
    </w:p>
    <w:p w14:paraId="13268F52" w14:textId="77777777" w:rsidR="007D79EF" w:rsidRPr="00774AE2" w:rsidRDefault="007D79EF" w:rsidP="007D79EF">
      <w:pPr>
        <w:contextualSpacing/>
        <w:rPr>
          <w:rFonts w:cs="Times New Roman"/>
          <w:u w:val="single"/>
        </w:rPr>
      </w:pPr>
    </w:p>
    <w:p w14:paraId="4954FD27" w14:textId="77777777" w:rsidR="007D79EF" w:rsidRPr="00774AE2" w:rsidRDefault="007D79EF" w:rsidP="007D79EF">
      <w:pPr>
        <w:contextualSpacing/>
        <w:rPr>
          <w:rFonts w:cs="Times New Roman"/>
          <w:u w:val="single"/>
        </w:rPr>
      </w:pPr>
      <w:r w:rsidRPr="00774AE2">
        <w:rPr>
          <w:rFonts w:cs="Times New Roman"/>
          <w:u w:val="single"/>
        </w:rPr>
        <w:t>Inclusion criteria:</w:t>
      </w:r>
    </w:p>
    <w:p w14:paraId="5C809C21" w14:textId="77777777" w:rsidR="007D79EF" w:rsidRPr="00774AE2" w:rsidRDefault="007D79EF" w:rsidP="007D79EF">
      <w:pPr>
        <w:pStyle w:val="ListParagraph"/>
        <w:numPr>
          <w:ilvl w:val="0"/>
          <w:numId w:val="1"/>
        </w:numPr>
        <w:rPr>
          <w:rFonts w:cs="Times New Roman"/>
        </w:rPr>
      </w:pPr>
      <w:r w:rsidRPr="00774AE2">
        <w:rPr>
          <w:rFonts w:cs="Times New Roman"/>
        </w:rPr>
        <w:t>Articles describing original data</w:t>
      </w:r>
    </w:p>
    <w:p w14:paraId="4CF28B75" w14:textId="77777777" w:rsidR="007D79EF" w:rsidRPr="00774AE2" w:rsidRDefault="007D79EF" w:rsidP="007D79EF">
      <w:pPr>
        <w:pStyle w:val="ListParagraph"/>
        <w:numPr>
          <w:ilvl w:val="0"/>
          <w:numId w:val="1"/>
        </w:numPr>
        <w:rPr>
          <w:rFonts w:cs="Times New Roman"/>
        </w:rPr>
      </w:pPr>
      <w:r w:rsidRPr="00774AE2">
        <w:rPr>
          <w:rFonts w:cs="Times New Roman"/>
        </w:rPr>
        <w:t>Articles written in English</w:t>
      </w:r>
    </w:p>
    <w:p w14:paraId="0FDCEFCF" w14:textId="77777777" w:rsidR="007D79EF" w:rsidRPr="00774AE2" w:rsidRDefault="007D79EF" w:rsidP="007D79EF">
      <w:pPr>
        <w:pStyle w:val="ListParagraph"/>
        <w:numPr>
          <w:ilvl w:val="0"/>
          <w:numId w:val="1"/>
        </w:numPr>
        <w:rPr>
          <w:rFonts w:cs="Times New Roman"/>
        </w:rPr>
      </w:pPr>
      <w:r w:rsidRPr="00774AE2">
        <w:rPr>
          <w:rFonts w:cs="Times New Roman"/>
        </w:rPr>
        <w:t>RCT or pre-post-test design</w:t>
      </w:r>
    </w:p>
    <w:p w14:paraId="29E885AF" w14:textId="77777777" w:rsidR="007D79EF" w:rsidRPr="00774AE2" w:rsidRDefault="007D79EF" w:rsidP="007D79EF">
      <w:pPr>
        <w:contextualSpacing/>
        <w:rPr>
          <w:rFonts w:cs="Times New Roman"/>
          <w:u w:val="single"/>
        </w:rPr>
      </w:pPr>
      <w:r w:rsidRPr="00774AE2">
        <w:rPr>
          <w:rFonts w:cs="Times New Roman"/>
          <w:u w:val="single"/>
        </w:rPr>
        <w:t>Exclusion criteria:</w:t>
      </w:r>
    </w:p>
    <w:p w14:paraId="585D47DD" w14:textId="77777777" w:rsidR="007D79EF" w:rsidRPr="00774AE2" w:rsidRDefault="007D79EF" w:rsidP="007D79EF">
      <w:pPr>
        <w:pStyle w:val="ListParagraph"/>
        <w:numPr>
          <w:ilvl w:val="0"/>
          <w:numId w:val="1"/>
        </w:numPr>
        <w:rPr>
          <w:rFonts w:cs="Times New Roman"/>
        </w:rPr>
      </w:pPr>
      <w:r w:rsidRPr="00774AE2">
        <w:rPr>
          <w:rFonts w:cs="Times New Roman"/>
        </w:rPr>
        <w:t>Articles presenting combined data of multiple lung-diseases where results are not specified for COPD only</w:t>
      </w:r>
    </w:p>
    <w:p w14:paraId="0D9AD975" w14:textId="77777777" w:rsidR="007D79EF" w:rsidRPr="00774AE2" w:rsidRDefault="007D79EF" w:rsidP="007D79EF">
      <w:pPr>
        <w:pStyle w:val="ListParagraph"/>
        <w:numPr>
          <w:ilvl w:val="0"/>
          <w:numId w:val="1"/>
        </w:numPr>
        <w:rPr>
          <w:rFonts w:cs="Times New Roman"/>
        </w:rPr>
      </w:pPr>
      <w:r w:rsidRPr="00774AE2">
        <w:rPr>
          <w:rFonts w:cs="Times New Roman"/>
        </w:rPr>
        <w:t>No intervention</w:t>
      </w:r>
    </w:p>
    <w:p w14:paraId="08950DC3" w14:textId="77777777" w:rsidR="007D79EF" w:rsidRPr="00774AE2" w:rsidRDefault="007D79EF" w:rsidP="007D79EF">
      <w:pPr>
        <w:pStyle w:val="ListParagraph"/>
        <w:numPr>
          <w:ilvl w:val="0"/>
          <w:numId w:val="1"/>
        </w:numPr>
        <w:rPr>
          <w:rFonts w:cs="Times New Roman"/>
        </w:rPr>
      </w:pPr>
      <w:r w:rsidRPr="00774AE2">
        <w:rPr>
          <w:rFonts w:cs="Times New Roman"/>
        </w:rPr>
        <w:t>No intervention involving exercise</w:t>
      </w:r>
    </w:p>
    <w:p w14:paraId="593DA46A" w14:textId="77777777" w:rsidR="007D79EF" w:rsidRPr="00774AE2" w:rsidRDefault="007D79EF" w:rsidP="007D79EF">
      <w:pPr>
        <w:pStyle w:val="ListParagraph"/>
        <w:numPr>
          <w:ilvl w:val="0"/>
          <w:numId w:val="1"/>
        </w:numPr>
        <w:rPr>
          <w:rFonts w:cs="Times New Roman"/>
        </w:rPr>
      </w:pPr>
      <w:r w:rsidRPr="00774AE2">
        <w:rPr>
          <w:rFonts w:cs="Times New Roman"/>
        </w:rPr>
        <w:t>No outcome reported related to balance or fall-risk</w:t>
      </w:r>
    </w:p>
    <w:p w14:paraId="2CD967A7" w14:textId="3A1DF2CE" w:rsidR="00796A90" w:rsidRPr="00774AE2" w:rsidRDefault="007D79EF" w:rsidP="00046BAD">
      <w:pPr>
        <w:pStyle w:val="ListParagraph"/>
        <w:numPr>
          <w:ilvl w:val="0"/>
          <w:numId w:val="1"/>
        </w:numPr>
      </w:pPr>
      <w:r w:rsidRPr="00774AE2">
        <w:rPr>
          <w:rFonts w:cs="Times New Roman"/>
        </w:rPr>
        <w:t xml:space="preserve">The duration of the intervention was </w:t>
      </w:r>
      <w:r w:rsidR="00454EC6">
        <w:rPr>
          <w:rFonts w:cs="Times New Roman"/>
        </w:rPr>
        <w:t>&lt;</w:t>
      </w:r>
      <w:bookmarkStart w:id="0" w:name="_GoBack"/>
      <w:bookmarkEnd w:id="0"/>
      <w:r w:rsidRPr="00774AE2">
        <w:rPr>
          <w:rFonts w:cs="Times New Roman"/>
        </w:rPr>
        <w:t xml:space="preserve"> 14 d</w:t>
      </w:r>
    </w:p>
    <w:sectPr w:rsidR="00796A90" w:rsidRPr="0077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EC7"/>
    <w:multiLevelType w:val="hybridMultilevel"/>
    <w:tmpl w:val="07C2F22E"/>
    <w:lvl w:ilvl="0" w:tplc="7474EA3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CCE"/>
    <w:multiLevelType w:val="hybridMultilevel"/>
    <w:tmpl w:val="6BEE1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3500"/>
    <w:multiLevelType w:val="hybridMultilevel"/>
    <w:tmpl w:val="C660C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EF"/>
    <w:rsid w:val="00046BAD"/>
    <w:rsid w:val="00454EC6"/>
    <w:rsid w:val="00774AE2"/>
    <w:rsid w:val="007D79EF"/>
    <w:rsid w:val="009C7730"/>
    <w:rsid w:val="00A21256"/>
    <w:rsid w:val="00D8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FBC0"/>
  <w15:chartTrackingRefBased/>
  <w15:docId w15:val="{69340F94-AB16-4ACD-A954-B0EBDA29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EF"/>
    <w:pPr>
      <w:spacing w:after="200" w:line="276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D79E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D79EF"/>
    <w:rPr>
      <w:rFonts w:ascii="Calibri" w:eastAsiaTheme="minorEastAsia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7D79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BAD"/>
    <w:rPr>
      <w:rFonts w:eastAsiaTheme="minorEastAsi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46BAD"/>
    <w:rPr>
      <w:color w:val="0563C1" w:themeColor="hyperlink"/>
      <w:u w:val="single"/>
    </w:rPr>
  </w:style>
  <w:style w:type="character" w:customStyle="1" w:styleId="orcid-id-https2">
    <w:name w:val="orcid-id-https2"/>
    <w:basedOn w:val="DefaultParagraphFont"/>
    <w:rsid w:val="00046BA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AD"/>
    <w:rPr>
      <w:rFonts w:ascii="Segoe UI" w:eastAsiaTheme="minorEastAsia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46BAD"/>
    <w:pPr>
      <w:spacing w:after="0" w:line="240" w:lineRule="auto"/>
    </w:pPr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Ciro Horn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 Delbressine</dc:creator>
  <cp:keywords/>
  <dc:description/>
  <cp:lastModifiedBy>Kaminsky, Leonard A.</cp:lastModifiedBy>
  <cp:revision>3</cp:revision>
  <dcterms:created xsi:type="dcterms:W3CDTF">2020-02-13T09:04:00Z</dcterms:created>
  <dcterms:modified xsi:type="dcterms:W3CDTF">2020-02-13T09:04:00Z</dcterms:modified>
</cp:coreProperties>
</file>