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B327" w14:textId="77777777" w:rsidR="00393C3A" w:rsidRDefault="00D4134F" w:rsidP="00393C3A">
      <w:pPr>
        <w:spacing w:line="480" w:lineRule="auto"/>
        <w:contextualSpacing/>
        <w:rPr>
          <w:rFonts w:ascii="Times New Roman" w:eastAsia="Times New Roman" w:hAnsi="Times New Roman" w:cs="Times New Roman"/>
          <w:b/>
          <w:color w:val="000000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nl-NL"/>
        </w:rPr>
        <w:t xml:space="preserve">Supplemental Digital Content 5: Qualitative assessment within-group </w:t>
      </w:r>
      <w:r w:rsidR="00393C3A" w:rsidRPr="00C620DE">
        <w:rPr>
          <w:rFonts w:ascii="Times New Roman" w:eastAsia="Times New Roman" w:hAnsi="Times New Roman" w:cs="Times New Roman"/>
          <w:b/>
          <w:color w:val="000000"/>
          <w:lang w:eastAsia="nl-NL"/>
        </w:rPr>
        <w:t xml:space="preserve">studies </w:t>
      </w:r>
    </w:p>
    <w:tbl>
      <w:tblPr>
        <w:tblStyle w:val="TableGrid"/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1930"/>
        <w:gridCol w:w="2141"/>
        <w:gridCol w:w="622"/>
        <w:gridCol w:w="3528"/>
        <w:gridCol w:w="1701"/>
        <w:gridCol w:w="851"/>
        <w:gridCol w:w="1501"/>
      </w:tblGrid>
      <w:tr w:rsidR="00393C3A" w:rsidRPr="00C77C3A" w14:paraId="6A1A751D" w14:textId="77777777" w:rsidTr="002636B3">
        <w:trPr>
          <w:cantSplit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799365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Study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185453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due to confounding</w:t>
            </w:r>
          </w:p>
          <w:p w14:paraId="0367A456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Y/N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1822DA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FDD418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BE80D4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in selection of participants into the study</w:t>
            </w:r>
          </w:p>
          <w:p w14:paraId="5560EBE7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Y/N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46E12D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39302B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F9E3FF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in classification of interventions</w:t>
            </w:r>
          </w:p>
          <w:p w14:paraId="1DACA0A7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Y/N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029BF98B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1501" w:type="dxa"/>
            <w:shd w:val="clear" w:color="auto" w:fill="A6A6A6" w:themeFill="background1" w:themeFillShade="A6"/>
            <w:noWrap/>
            <w:vAlign w:val="center"/>
            <w:hideMark/>
          </w:tcPr>
          <w:p w14:paraId="34C0F8ED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</w:tr>
      <w:tr w:rsidR="002636B3" w:rsidRPr="00C77C3A" w14:paraId="52F812FB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  <w:hideMark/>
          </w:tcPr>
          <w:p w14:paraId="140BC24A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proofErr w:type="spellStart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Jácome</w:t>
            </w:r>
            <w:proofErr w:type="spellEnd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et al (2014)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222941D0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CE937E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6FD14D3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7614CA80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A98744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0B6EB70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hideMark/>
          </w:tcPr>
          <w:p w14:paraId="0472CFDA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  <w:hideMark/>
          </w:tcPr>
          <w:p w14:paraId="439C9F7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  <w:hideMark/>
          </w:tcPr>
          <w:p w14:paraId="6A9E38DB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5564553D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  <w:hideMark/>
          </w:tcPr>
          <w:p w14:paraId="11FD16D4" w14:textId="77777777" w:rsidR="002636B3" w:rsidRPr="00E90B15" w:rsidRDefault="002636B3" w:rsidP="001D1D07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 xml:space="preserve">Beauchamp </w:t>
            </w:r>
            <w:r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>et al (2010)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35618F38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C026C4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89C1BB9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57E05F0C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AB3D34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557D8AC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hideMark/>
          </w:tcPr>
          <w:p w14:paraId="361FFDBA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  <w:hideMark/>
          </w:tcPr>
          <w:p w14:paraId="045587BD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  <w:hideMark/>
          </w:tcPr>
          <w:p w14:paraId="604515DB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0332756D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  <w:hideMark/>
          </w:tcPr>
          <w:p w14:paraId="0526E778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(2015-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408AA60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116185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D6FD84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45C86E65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3FF06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0F7A0B2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hideMark/>
          </w:tcPr>
          <w:p w14:paraId="66DCCCB7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  <w:hideMark/>
          </w:tcPr>
          <w:p w14:paraId="3FA672A7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  <w:hideMark/>
          </w:tcPr>
          <w:p w14:paraId="6F895944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28DBF119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41CF837B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015-2)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50F3D7F5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B0AD6B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5F9AC6C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6658A12B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2BEB13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CE62CCA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65512902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759F1394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72BF1D82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3247699E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18BD2314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CT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2AF76552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F6D753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BAF7181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44A2407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9131DD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032AA14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52B37CFC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4ACEA078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73EEFC06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Clearly defined groups, block randomisation performed without contact or knowledge of participants, baseline assessment before start of the interventions</w:t>
            </w:r>
          </w:p>
        </w:tc>
      </w:tr>
      <w:tr w:rsidR="002636B3" w:rsidRPr="00C77C3A" w14:paraId="3F78A506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78AB9A8D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EDU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6A55105A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6133B8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80A10AF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552EC032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9027F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E59F47E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7C053D71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701316AD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2759EA27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Clearly defined groups, block randomisation performed without contact or knowledge of participants, baseline assessment before start of the interventions</w:t>
            </w:r>
          </w:p>
        </w:tc>
      </w:tr>
      <w:tr w:rsidR="002636B3" w:rsidRPr="00C77C3A" w14:paraId="6C9C9FF3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125F9C44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Harrison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2015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78FAA24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31A71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5E3D089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0FC3CD92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B21D8C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D2476F2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7AF4221D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02CDAAA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27185C60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594884EF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4FB10C49" w14:textId="77777777" w:rsidR="002636B3" w:rsidRPr="00C77C3A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Harrison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2019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563132A5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70D3E3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B7D6D2D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75D23CA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6D9C53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12E4E9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1CE4806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051FE83C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341D0B55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2636B3" w:rsidRPr="00C77C3A" w14:paraId="7120E6C4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4E20A27C" w14:textId="77777777" w:rsidR="002636B3" w:rsidRDefault="002636B3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Liu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(2019)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55064AD5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71BAC6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F171F43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75172561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01E47D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7A758C4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5A052A5F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1337702E" w14:textId="77777777" w:rsidR="002636B3" w:rsidRPr="00C77C3A" w:rsidRDefault="002636B3" w:rsidP="002636B3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50D75D3E" w14:textId="77777777" w:rsidR="002636B3" w:rsidRPr="00C77C3A" w:rsidRDefault="002636B3" w:rsidP="002636B3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  <w:tr w:rsidR="00393C3A" w:rsidRPr="00C77C3A" w14:paraId="5DEF6620" w14:textId="77777777" w:rsidTr="002636B3">
        <w:trPr>
          <w:trHeight w:val="288"/>
        </w:trPr>
        <w:tc>
          <w:tcPr>
            <w:tcW w:w="1271" w:type="dxa"/>
            <w:tcBorders>
              <w:right w:val="single" w:sz="12" w:space="0" w:color="auto"/>
            </w:tcBorders>
            <w:noWrap/>
          </w:tcPr>
          <w:p w14:paraId="1641E5D7" w14:textId="77777777" w:rsidR="002636B3" w:rsidRPr="00266917" w:rsidRDefault="002636B3" w:rsidP="001D1D07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Mesquita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(2016)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28</w:t>
            </w:r>
          </w:p>
          <w:p w14:paraId="791B2DA9" w14:textId="77777777" w:rsidR="00393C3A" w:rsidRDefault="00393C3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22B3B451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3194E15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CD5607B" w14:textId="77777777" w:rsidR="00393C3A" w:rsidRPr="00C77C3A" w:rsidRDefault="00393C3A" w:rsidP="008F40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baseline confounding or time-varying confounding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00E33B42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28650E06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D7B4C0" w14:textId="77777777" w:rsidR="00393C3A" w:rsidRPr="00C77C3A" w:rsidRDefault="00393C3A" w:rsidP="008F40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selection of participants based on participant characteristics after the start of the intervention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393E1469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851" w:type="dxa"/>
            <w:noWrap/>
          </w:tcPr>
          <w:p w14:paraId="1DA1DC75" w14:textId="77777777" w:rsidR="00393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1501" w:type="dxa"/>
            <w:noWrap/>
          </w:tcPr>
          <w:p w14:paraId="659345F3" w14:textId="77777777" w:rsidR="00393C3A" w:rsidRPr="00C77C3A" w:rsidRDefault="00393C3A" w:rsidP="008F40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Only one intervention group</w:t>
            </w:r>
          </w:p>
        </w:tc>
      </w:tr>
    </w:tbl>
    <w:p w14:paraId="442DB437" w14:textId="77777777" w:rsidR="00393C3A" w:rsidRPr="00C620DE" w:rsidRDefault="00393C3A" w:rsidP="00393C3A">
      <w:pPr>
        <w:spacing w:line="480" w:lineRule="auto"/>
        <w:contextualSpacing/>
        <w:rPr>
          <w:rFonts w:ascii="Times New Roman" w:eastAsia="Times New Roman" w:hAnsi="Times New Roman" w:cs="Times New Roman"/>
          <w:b/>
          <w:color w:val="000000"/>
          <w:lang w:eastAsia="nl-NL"/>
        </w:rPr>
      </w:pPr>
    </w:p>
    <w:p w14:paraId="28676C9C" w14:textId="77777777" w:rsidR="00393C3A" w:rsidRDefault="00393C3A" w:rsidP="00393C3A">
      <w:pPr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lang w:eastAsia="nl-NL"/>
        </w:rPr>
        <w:br w:type="page"/>
      </w:r>
    </w:p>
    <w:p w14:paraId="22BE7337" w14:textId="77777777" w:rsidR="004A2543" w:rsidRDefault="004A2543" w:rsidP="004A2543">
      <w:pPr>
        <w:spacing w:line="480" w:lineRule="auto"/>
        <w:contextualSpacing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lang w:eastAsia="nl-NL"/>
        </w:rPr>
        <w:lastRenderedPageBreak/>
        <w:t>Supplemental Digital Content 5 (continued)</w:t>
      </w:r>
      <w:r w:rsidRPr="00C620DE">
        <w:rPr>
          <w:rFonts w:ascii="Times New Roman" w:eastAsia="Times New Roman" w:hAnsi="Times New Roman" w:cs="Times New Roman"/>
          <w:b/>
          <w:color w:val="000000"/>
          <w:lang w:eastAsia="nl-NL"/>
        </w:rPr>
        <w:t xml:space="preserve"> </w:t>
      </w: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1417"/>
        <w:gridCol w:w="1560"/>
        <w:gridCol w:w="974"/>
        <w:gridCol w:w="2995"/>
        <w:gridCol w:w="1559"/>
        <w:gridCol w:w="709"/>
        <w:gridCol w:w="3060"/>
      </w:tblGrid>
      <w:tr w:rsidR="00393C3A" w:rsidRPr="00C77C3A" w14:paraId="12A4AFF1" w14:textId="77777777" w:rsidTr="004D5F5A">
        <w:trPr>
          <w:cantSplit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56D6F3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Study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811D8A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due to missing data Y/N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571B51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BFA048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74CA4A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 xml:space="preserve">Bias in measurement of outcomes </w:t>
            </w:r>
          </w:p>
          <w:p w14:paraId="22815473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Y/N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9171E7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29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CB989D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1AA95E1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in selection of the reported result Y/N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44A037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C3691E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</w:tr>
      <w:tr w:rsidR="004D5F5A" w:rsidRPr="00C77C3A" w14:paraId="10863273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  <w:hideMark/>
          </w:tcPr>
          <w:p w14:paraId="52FE76C2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proofErr w:type="spellStart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Jácome</w:t>
            </w:r>
            <w:proofErr w:type="spellEnd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et al (2014)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hideMark/>
          </w:tcPr>
          <w:p w14:paraId="071ED1E3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noWrap/>
            <w:hideMark/>
          </w:tcPr>
          <w:p w14:paraId="4466AA09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hideMark/>
          </w:tcPr>
          <w:p w14:paraId="3195FA6E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.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3% drop-out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  <w:hideMark/>
          </w:tcPr>
          <w:p w14:paraId="61B51BA9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  <w:hideMark/>
          </w:tcPr>
          <w:p w14:paraId="7BF30A1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  <w:hideMark/>
          </w:tcPr>
          <w:p w14:paraId="35D7238B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were the same healthcare professionals that delivered the PR-program, this might have influenced the outcome assessment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hideMark/>
          </w:tcPr>
          <w:p w14:paraId="197B69D5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  <w:hideMark/>
          </w:tcPr>
          <w:p w14:paraId="2E97DE2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  <w:hideMark/>
          </w:tcPr>
          <w:p w14:paraId="13326CD7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TUG is a valid measure for functional balance</w:t>
            </w:r>
          </w:p>
        </w:tc>
      </w:tr>
      <w:tr w:rsidR="004D5F5A" w:rsidRPr="00C77C3A" w14:paraId="7FB048A0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  <w:hideMark/>
          </w:tcPr>
          <w:p w14:paraId="074A1E0D" w14:textId="77777777" w:rsidR="004D5F5A" w:rsidRPr="00A72D2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val="nl-NL"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 xml:space="preserve">Beauchamp </w:t>
            </w:r>
            <w:r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>et al (2010)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hideMark/>
          </w:tcPr>
          <w:p w14:paraId="416F9C02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noWrap/>
            <w:hideMark/>
          </w:tcPr>
          <w:p w14:paraId="71C0D6E9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hideMark/>
          </w:tcPr>
          <w:p w14:paraId="0E018EDA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12% drop-out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  <w:hideMark/>
          </w:tcPr>
          <w:p w14:paraId="6CD1EB6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  <w:hideMark/>
          </w:tcPr>
          <w:p w14:paraId="4C3FCC3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  <w:hideMark/>
          </w:tcPr>
          <w:p w14:paraId="468959A1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rehab-asses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ment were unaware of baseline test scores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hideMark/>
          </w:tcPr>
          <w:p w14:paraId="1E40498F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  <w:hideMark/>
          </w:tcPr>
          <w:p w14:paraId="2352C52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  <w:hideMark/>
          </w:tcPr>
          <w:p w14:paraId="3962003F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BBS and TUG are valid to assess balance</w:t>
            </w:r>
          </w:p>
        </w:tc>
      </w:tr>
      <w:tr w:rsidR="004D5F5A" w:rsidRPr="00C77C3A" w14:paraId="46B8BB16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  <w:hideMark/>
          </w:tcPr>
          <w:p w14:paraId="28DF16DD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(2015-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hideMark/>
          </w:tcPr>
          <w:p w14:paraId="117CF62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noWrap/>
            <w:hideMark/>
          </w:tcPr>
          <w:p w14:paraId="01FAFB4D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hideMark/>
          </w:tcPr>
          <w:p w14:paraId="14876C00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35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.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3% drop-out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  <w:hideMark/>
          </w:tcPr>
          <w:p w14:paraId="2A470A3B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  <w:hideMark/>
          </w:tcPr>
          <w:p w14:paraId="026035D4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  <w:hideMark/>
          </w:tcPr>
          <w:p w14:paraId="3FFDC8ED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hideMark/>
          </w:tcPr>
          <w:p w14:paraId="06120DCF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  <w:hideMark/>
          </w:tcPr>
          <w:p w14:paraId="7DA8834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  <w:hideMark/>
          </w:tcPr>
          <w:p w14:paraId="44C14D21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TUG is a valid measure for functional balance</w:t>
            </w:r>
          </w:p>
        </w:tc>
      </w:tr>
      <w:tr w:rsidR="004D5F5A" w:rsidRPr="00C77C3A" w14:paraId="7BA860A2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37EE1B80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015-2)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</w:tcPr>
          <w:p w14:paraId="44A1D58A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noWrap/>
          </w:tcPr>
          <w:p w14:paraId="0F89F962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</w:tcPr>
          <w:p w14:paraId="3B30EDCF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10% drop-out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</w:tcPr>
          <w:p w14:paraId="5F1FE36E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</w:tcPr>
          <w:p w14:paraId="6564ECDE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</w:tcPr>
          <w:p w14:paraId="6BDFEECA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</w:tcPr>
          <w:p w14:paraId="08D8BC0A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</w:tcPr>
          <w:p w14:paraId="7DB27A7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</w:tcPr>
          <w:p w14:paraId="4310EEDD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TUG is a valid measure for functional balance</w:t>
            </w:r>
          </w:p>
        </w:tc>
      </w:tr>
      <w:tr w:rsidR="004D5F5A" w:rsidRPr="00C77C3A" w14:paraId="1490F3B6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5902A94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CT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06BE2FD5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493DBD7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609A7C2F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14.3% drop-out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219AFDE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520A5C4E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2995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728405AF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4DDAF340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63B2AEA5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14:paraId="58E2EC52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Timed one leg stance is a valid measure for balance</w:t>
            </w:r>
          </w:p>
        </w:tc>
      </w:tr>
      <w:tr w:rsidR="004D5F5A" w:rsidRPr="00C77C3A" w14:paraId="66DF639F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7E25281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EDU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6083D9FB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3D4E581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01961F09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14.3% drop-out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773143FA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3809D85D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2995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6CBE479E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5ACE5E73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3A0A4AE7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14:paraId="37E853B0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Timed one leg stance is a valid measure for balance</w:t>
            </w:r>
          </w:p>
        </w:tc>
      </w:tr>
      <w:tr w:rsidR="004D5F5A" w:rsidRPr="00C77C3A" w14:paraId="6A5BD12B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2FDBF0D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Harrison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2015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7B972BF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717E7F30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1CE25A5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32.1% drop-out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32B05F7F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334C6534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2995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14D33C1B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performing post-tests were aware of baseline scores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06B5A4D7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0181751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14:paraId="5E75DAE8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BBS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BEStest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are valid measures for balance</w:t>
            </w:r>
          </w:p>
        </w:tc>
      </w:tr>
      <w:tr w:rsidR="004D5F5A" w:rsidRPr="00C77C3A" w14:paraId="704DED2C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5F745096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Harrison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2019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</w:tcPr>
          <w:p w14:paraId="0C446EE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noWrap/>
          </w:tcPr>
          <w:p w14:paraId="385F305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</w:tcPr>
          <w:p w14:paraId="36CD6732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High drop-out rates:</w:t>
            </w:r>
          </w:p>
          <w:p w14:paraId="00FCC5DB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Post PR: 20%</w:t>
            </w:r>
          </w:p>
          <w:p w14:paraId="7C3F0A1E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3 mo. FU: 57.5%</w:t>
            </w:r>
          </w:p>
          <w:p w14:paraId="19741D82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6 mo. FU: 72,5%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br/>
              <w:t>12 mo. FU: 85%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</w:tcPr>
          <w:p w14:paraId="169CC5F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</w:tcPr>
          <w:p w14:paraId="17626D7E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</w:tcPr>
          <w:p w14:paraId="360F446E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</w:tcPr>
          <w:p w14:paraId="02C0F8A5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</w:tcPr>
          <w:p w14:paraId="400F8CC3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</w:tcPr>
          <w:p w14:paraId="2F97DEDF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BBS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BEStest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are valid measures for balance</w:t>
            </w:r>
          </w:p>
        </w:tc>
      </w:tr>
      <w:tr w:rsidR="004D5F5A" w:rsidRPr="00C77C3A" w14:paraId="471F9DF8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78909ADB" w14:textId="77777777" w:rsidR="004D5F5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Liu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(2019)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</w:tcPr>
          <w:p w14:paraId="5E91B6B9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</w:tcPr>
          <w:p w14:paraId="171BB818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</w:tcPr>
          <w:p w14:paraId="1D721EE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No drop-out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noWrap/>
          </w:tcPr>
          <w:p w14:paraId="3E174D05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noWrap/>
          </w:tcPr>
          <w:p w14:paraId="1EF283E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noWrap/>
          </w:tcPr>
          <w:p w14:paraId="58BAC22E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rehab-asses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ment were aware of baseline test scores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, however this will not have influenced the main outcomes of the study (gait-parameters) since no instructions were given with regards to the outcomes during the tests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</w:tcPr>
          <w:p w14:paraId="0FB83E53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noWrap/>
          </w:tcPr>
          <w:p w14:paraId="2A3BA0F0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noWrap/>
          </w:tcPr>
          <w:p w14:paraId="4C99E629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TUG is a valid measure for functional balance</w:t>
            </w:r>
          </w:p>
        </w:tc>
      </w:tr>
      <w:tr w:rsidR="004D5F5A" w:rsidRPr="00C77C3A" w14:paraId="766BF945" w14:textId="77777777" w:rsidTr="004D5F5A">
        <w:trPr>
          <w:trHeight w:val="288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2FBFC3A" w14:textId="77777777" w:rsidR="004D5F5A" w:rsidRPr="00266917" w:rsidRDefault="004D5F5A" w:rsidP="001D1D07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Mesquita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(2016)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28</w:t>
            </w:r>
          </w:p>
          <w:p w14:paraId="3807FB56" w14:textId="77777777" w:rsidR="004D5F5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noWrap/>
          </w:tcPr>
          <w:p w14:paraId="2541E9E9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noWrap/>
          </w:tcPr>
          <w:p w14:paraId="6CB7570C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Moderate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2" w:space="0" w:color="auto"/>
            </w:tcBorders>
            <w:noWrap/>
          </w:tcPr>
          <w:p w14:paraId="50936B88" w14:textId="77777777" w:rsidR="004D5F5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24% drop-out</w:t>
            </w:r>
          </w:p>
          <w:p w14:paraId="42912A21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  <w:noWrap/>
          </w:tcPr>
          <w:p w14:paraId="560A1924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noWrap/>
          </w:tcPr>
          <w:p w14:paraId="5C735C28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Moderate</w:t>
            </w:r>
          </w:p>
        </w:tc>
        <w:tc>
          <w:tcPr>
            <w:tcW w:w="2995" w:type="dxa"/>
            <w:tcBorders>
              <w:bottom w:val="single" w:sz="18" w:space="0" w:color="auto"/>
              <w:right w:val="single" w:sz="12" w:space="0" w:color="auto"/>
            </w:tcBorders>
            <w:noWrap/>
          </w:tcPr>
          <w:p w14:paraId="50A361D1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600C31"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Evaluators at post rehab-assessment were aware of baseline test scores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  <w:noWrap/>
          </w:tcPr>
          <w:p w14:paraId="26EC6F5C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noWrap/>
          </w:tcPr>
          <w:p w14:paraId="5778ED7E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NA</w:t>
            </w:r>
          </w:p>
        </w:tc>
        <w:tc>
          <w:tcPr>
            <w:tcW w:w="3060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553BE924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TUG is a valid measure for functional balance</w:t>
            </w:r>
          </w:p>
        </w:tc>
      </w:tr>
    </w:tbl>
    <w:p w14:paraId="2746BB30" w14:textId="77777777" w:rsidR="00393C3A" w:rsidRPr="00DF05A8" w:rsidRDefault="00393C3A" w:rsidP="00393C3A">
      <w:pPr>
        <w:spacing w:line="480" w:lineRule="auto"/>
        <w:contextualSpacing/>
        <w:rPr>
          <w:rFonts w:ascii="Times New Roman" w:eastAsia="Times New Roman" w:hAnsi="Times New Roman" w:cs="Times New Roman"/>
          <w:b/>
          <w:color w:val="000000"/>
          <w:lang w:eastAsia="nl-NL"/>
        </w:rPr>
      </w:pPr>
    </w:p>
    <w:p w14:paraId="5F87E24C" w14:textId="77777777" w:rsidR="00393C3A" w:rsidRDefault="00393C3A" w:rsidP="00393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0170D9" w14:textId="77777777" w:rsidR="004A2543" w:rsidRDefault="004A2543" w:rsidP="004A2543">
      <w:pPr>
        <w:spacing w:line="480" w:lineRule="auto"/>
        <w:contextualSpacing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lang w:eastAsia="nl-NL"/>
        </w:rPr>
        <w:lastRenderedPageBreak/>
        <w:t>Supplemental Digital Content 5 (continued)</w:t>
      </w:r>
      <w:r w:rsidRPr="00C620DE">
        <w:rPr>
          <w:rFonts w:ascii="Times New Roman" w:eastAsia="Times New Roman" w:hAnsi="Times New Roman" w:cs="Times New Roman"/>
          <w:b/>
          <w:color w:val="000000"/>
          <w:lang w:eastAsia="nl-NL"/>
        </w:rPr>
        <w:t xml:space="preserve"> </w:t>
      </w:r>
    </w:p>
    <w:tbl>
      <w:tblPr>
        <w:tblStyle w:val="TableGrid"/>
        <w:tblW w:w="247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80"/>
        <w:gridCol w:w="848"/>
        <w:gridCol w:w="2727"/>
      </w:tblGrid>
      <w:tr w:rsidR="00393C3A" w:rsidRPr="00C77C3A" w14:paraId="3238015F" w14:textId="77777777" w:rsidTr="008F4007">
        <w:trPr>
          <w:cantSplit/>
          <w:trHeight w:val="340"/>
        </w:trPr>
        <w:tc>
          <w:tcPr>
            <w:tcW w:w="827" w:type="pct"/>
            <w:tcBorders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531C9D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Study</w:t>
            </w:r>
          </w:p>
        </w:tc>
        <w:tc>
          <w:tcPr>
            <w:tcW w:w="74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7D562D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Overall bias Y/N</w:t>
            </w:r>
          </w:p>
          <w:p w14:paraId="1F5FDD75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</w:p>
        </w:tc>
        <w:tc>
          <w:tcPr>
            <w:tcW w:w="813" w:type="pct"/>
            <w:shd w:val="clear" w:color="auto" w:fill="A6A6A6" w:themeFill="background1" w:themeFillShade="A6"/>
            <w:noWrap/>
            <w:vAlign w:val="center"/>
            <w:hideMark/>
          </w:tcPr>
          <w:p w14:paraId="3BBFA01B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2613" w:type="pct"/>
            <w:shd w:val="clear" w:color="auto" w:fill="A6A6A6" w:themeFill="background1" w:themeFillShade="A6"/>
            <w:noWrap/>
            <w:vAlign w:val="center"/>
            <w:hideMark/>
          </w:tcPr>
          <w:p w14:paraId="416DF40A" w14:textId="77777777" w:rsidR="00393C3A" w:rsidRPr="00C77C3A" w:rsidRDefault="00393C3A" w:rsidP="008F4007">
            <w:pPr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</w:tr>
      <w:tr w:rsidR="004D5F5A" w:rsidRPr="00C77C3A" w14:paraId="2F5A1129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  <w:hideMark/>
          </w:tcPr>
          <w:p w14:paraId="299955E8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proofErr w:type="spellStart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Jácome</w:t>
            </w:r>
            <w:proofErr w:type="spellEnd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et al (2014)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7A816830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  <w:hideMark/>
          </w:tcPr>
          <w:p w14:paraId="51870182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Serious</w:t>
            </w:r>
          </w:p>
        </w:tc>
        <w:tc>
          <w:tcPr>
            <w:tcW w:w="2613" w:type="pct"/>
            <w:noWrap/>
            <w:hideMark/>
          </w:tcPr>
          <w:p w14:paraId="4351ACAC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were the same healthcare professionals that delivered the PR-program, this might have influenced the outcome assessment</w:t>
            </w:r>
          </w:p>
        </w:tc>
      </w:tr>
      <w:tr w:rsidR="004D5F5A" w:rsidRPr="00C77C3A" w14:paraId="107A30F0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  <w:hideMark/>
          </w:tcPr>
          <w:p w14:paraId="2D512118" w14:textId="77777777" w:rsidR="004D5F5A" w:rsidRPr="00A72D2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val="nl-NL"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 xml:space="preserve">Beauchamp </w:t>
            </w:r>
            <w:r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>et al (2010)</w:t>
            </w: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1C6F6F5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  <w:hideMark/>
          </w:tcPr>
          <w:p w14:paraId="7A0EF301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Low</w:t>
            </w:r>
          </w:p>
        </w:tc>
        <w:tc>
          <w:tcPr>
            <w:tcW w:w="2613" w:type="pct"/>
            <w:noWrap/>
            <w:hideMark/>
          </w:tcPr>
          <w:p w14:paraId="2A8D797B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12% drop-out to be expected in PR</w:t>
            </w:r>
          </w:p>
        </w:tc>
      </w:tr>
      <w:tr w:rsidR="004D5F5A" w:rsidRPr="00C77C3A" w14:paraId="37AD69DA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  <w:hideMark/>
          </w:tcPr>
          <w:p w14:paraId="3AB42514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(2015-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14:paraId="2BFF4B74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  <w:hideMark/>
          </w:tcPr>
          <w:p w14:paraId="7BFE7D26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Serious</w:t>
            </w:r>
          </w:p>
        </w:tc>
        <w:tc>
          <w:tcPr>
            <w:tcW w:w="2613" w:type="pct"/>
            <w:noWrap/>
            <w:hideMark/>
          </w:tcPr>
          <w:p w14:paraId="6D141D1A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High percentage of drop-out and no information on knowledge of baseline-results in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evaluators</w:t>
            </w:r>
          </w:p>
        </w:tc>
      </w:tr>
      <w:tr w:rsidR="004D5F5A" w:rsidRPr="00C77C3A" w14:paraId="4D1DFB17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12C2B055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015-2)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51F36214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</w:tcPr>
          <w:p w14:paraId="010671C3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No information</w:t>
            </w:r>
          </w:p>
        </w:tc>
        <w:tc>
          <w:tcPr>
            <w:tcW w:w="2613" w:type="pct"/>
            <w:noWrap/>
          </w:tcPr>
          <w:p w14:paraId="6F46E6CE" w14:textId="77777777" w:rsidR="004D5F5A" w:rsidRDefault="004D5F5A" w:rsidP="004D5F5A"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10% drop-out</w:t>
            </w:r>
          </w:p>
          <w:p w14:paraId="0E116A0C" w14:textId="77777777" w:rsidR="004D5F5A" w:rsidRPr="00B40D99" w:rsidRDefault="004D5F5A" w:rsidP="004D5F5A"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No information on whether or not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valuators were aware of baseline scores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-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test</w:t>
            </w:r>
          </w:p>
        </w:tc>
      </w:tr>
      <w:tr w:rsidR="004D5F5A" w:rsidRPr="00C77C3A" w14:paraId="6CFD4A8A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12368C0E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CT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1A7C1BD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Y</w:t>
            </w:r>
          </w:p>
        </w:tc>
        <w:tc>
          <w:tcPr>
            <w:tcW w:w="813" w:type="pct"/>
            <w:shd w:val="clear" w:color="auto" w:fill="auto"/>
            <w:noWrap/>
          </w:tcPr>
          <w:p w14:paraId="2BC04288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No information</w:t>
            </w:r>
          </w:p>
        </w:tc>
        <w:tc>
          <w:tcPr>
            <w:tcW w:w="2613" w:type="pct"/>
            <w:shd w:val="clear" w:color="auto" w:fill="auto"/>
            <w:noWrap/>
          </w:tcPr>
          <w:p w14:paraId="09C53134" w14:textId="77777777" w:rsidR="004D5F5A" w:rsidRPr="00FF5705" w:rsidRDefault="004D5F5A" w:rsidP="004D5F5A">
            <w:pPr>
              <w:contextualSpacing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No information on whether or not evaluators were aware of baseline scores at post-test</w:t>
            </w:r>
          </w:p>
        </w:tc>
      </w:tr>
      <w:tr w:rsidR="004D5F5A" w:rsidRPr="00C77C3A" w14:paraId="45FF3343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4C21883E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EDU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D7492F5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Y</w:t>
            </w:r>
          </w:p>
        </w:tc>
        <w:tc>
          <w:tcPr>
            <w:tcW w:w="813" w:type="pct"/>
            <w:shd w:val="clear" w:color="auto" w:fill="auto"/>
            <w:noWrap/>
          </w:tcPr>
          <w:p w14:paraId="3C369214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No information</w:t>
            </w:r>
          </w:p>
        </w:tc>
        <w:tc>
          <w:tcPr>
            <w:tcW w:w="2613" w:type="pct"/>
            <w:shd w:val="clear" w:color="auto" w:fill="auto"/>
            <w:noWrap/>
          </w:tcPr>
          <w:p w14:paraId="148ED146" w14:textId="77777777" w:rsidR="004D5F5A" w:rsidRPr="00FF5705" w:rsidRDefault="004D5F5A" w:rsidP="004D5F5A">
            <w:pPr>
              <w:contextualSpacing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No information on whether or not evaluators were aware of baseline scores at post-test</w:t>
            </w:r>
          </w:p>
        </w:tc>
      </w:tr>
      <w:tr w:rsidR="004D5F5A" w:rsidRPr="00C77C3A" w14:paraId="5A09811F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6A5E5A18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Harrison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2015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0B332DF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Y</w:t>
            </w:r>
          </w:p>
        </w:tc>
        <w:tc>
          <w:tcPr>
            <w:tcW w:w="813" w:type="pct"/>
            <w:shd w:val="clear" w:color="auto" w:fill="auto"/>
            <w:noWrap/>
          </w:tcPr>
          <w:p w14:paraId="35B35AEC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Serious</w:t>
            </w:r>
          </w:p>
        </w:tc>
        <w:tc>
          <w:tcPr>
            <w:tcW w:w="2613" w:type="pct"/>
            <w:shd w:val="clear" w:color="auto" w:fill="auto"/>
            <w:noWrap/>
          </w:tcPr>
          <w:p w14:paraId="3CB3D545" w14:textId="77777777" w:rsidR="004D5F5A" w:rsidRPr="00FF5705" w:rsidRDefault="004D5F5A" w:rsidP="004D5F5A">
            <w:pPr>
              <w:contextualSpacing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32.1% drop-out; Evaluators performing post-tests were aware of baseline scores</w:t>
            </w:r>
          </w:p>
        </w:tc>
      </w:tr>
      <w:tr w:rsidR="004D5F5A" w:rsidRPr="00C77C3A" w14:paraId="7993DDBD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39AB5FEC" w14:textId="77777777" w:rsidR="004D5F5A" w:rsidRPr="00C77C3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Harrison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2019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E8BBC85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Y</w:t>
            </w:r>
          </w:p>
        </w:tc>
        <w:tc>
          <w:tcPr>
            <w:tcW w:w="813" w:type="pct"/>
            <w:shd w:val="clear" w:color="auto" w:fill="auto"/>
            <w:noWrap/>
          </w:tcPr>
          <w:p w14:paraId="51CC27B6" w14:textId="77777777" w:rsidR="004D5F5A" w:rsidRPr="00FF5705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Serious</w:t>
            </w:r>
          </w:p>
        </w:tc>
        <w:tc>
          <w:tcPr>
            <w:tcW w:w="2613" w:type="pct"/>
            <w:shd w:val="clear" w:color="auto" w:fill="auto"/>
            <w:noWrap/>
          </w:tcPr>
          <w:p w14:paraId="201C5274" w14:textId="77777777" w:rsidR="004D5F5A" w:rsidRPr="00FF5705" w:rsidRDefault="004D5F5A" w:rsidP="004D5F5A">
            <w:pPr>
              <w:contextualSpacing/>
              <w:rPr>
                <w:rFonts w:ascii="Arial Narrow" w:eastAsia="Times New Roman" w:hAnsi="Arial Narrow" w:cs="Calibri"/>
                <w:sz w:val="16"/>
                <w:lang w:eastAsia="nl-NL"/>
              </w:rPr>
            </w:pPr>
            <w:r w:rsidRPr="00FF5705">
              <w:rPr>
                <w:rFonts w:ascii="Arial Narrow" w:eastAsia="Times New Roman" w:hAnsi="Arial Narrow" w:cs="Calibri"/>
                <w:sz w:val="16"/>
                <w:lang w:eastAsia="nl-NL"/>
              </w:rPr>
              <w:t>High drop-out rates; No information on whether or not evaluators were aware of baseline scores at post-test</w:t>
            </w:r>
          </w:p>
        </w:tc>
      </w:tr>
      <w:tr w:rsidR="004D5F5A" w:rsidRPr="00C77C3A" w14:paraId="102DC9D3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38AEA54E" w14:textId="77777777" w:rsidR="004D5F5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Liu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(2019)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F086EBD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</w:tcPr>
          <w:p w14:paraId="218D147D" w14:textId="77777777" w:rsidR="004D5F5A" w:rsidRPr="00C77C3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Moderate</w:t>
            </w:r>
          </w:p>
        </w:tc>
        <w:tc>
          <w:tcPr>
            <w:tcW w:w="2613" w:type="pct"/>
            <w:noWrap/>
          </w:tcPr>
          <w:p w14:paraId="3C57D25B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at post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 xml:space="preserve"> 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rehab-asses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s</w:t>
            </w:r>
            <w:r w:rsidRPr="00C77C3A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ment were aware of baseline test scores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, however this will not have influenced the main outcomes of the study (gait-parameters) since no instructions were given with regards to the outcomes during the tests</w:t>
            </w:r>
          </w:p>
        </w:tc>
      </w:tr>
      <w:tr w:rsidR="004D5F5A" w:rsidRPr="00C77C3A" w14:paraId="0675D047" w14:textId="77777777" w:rsidTr="008F4007">
        <w:trPr>
          <w:trHeight w:val="288"/>
        </w:trPr>
        <w:tc>
          <w:tcPr>
            <w:tcW w:w="827" w:type="pct"/>
            <w:tcBorders>
              <w:right w:val="single" w:sz="12" w:space="0" w:color="auto"/>
            </w:tcBorders>
            <w:noWrap/>
          </w:tcPr>
          <w:p w14:paraId="47A4522F" w14:textId="77777777" w:rsidR="004D5F5A" w:rsidRPr="00266917" w:rsidRDefault="004D5F5A" w:rsidP="001D1D07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Mesquita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(2016)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28</w:t>
            </w:r>
          </w:p>
          <w:p w14:paraId="05F1A733" w14:textId="77777777" w:rsidR="004D5F5A" w:rsidRDefault="004D5F5A" w:rsidP="001D1D07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noWrap/>
          </w:tcPr>
          <w:p w14:paraId="22A80601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Y</w:t>
            </w:r>
          </w:p>
        </w:tc>
        <w:tc>
          <w:tcPr>
            <w:tcW w:w="813" w:type="pct"/>
            <w:noWrap/>
          </w:tcPr>
          <w:p w14:paraId="22FB09DD" w14:textId="77777777" w:rsidR="004D5F5A" w:rsidRDefault="004D5F5A" w:rsidP="004D5F5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nl-NL"/>
              </w:rPr>
              <w:t>Moderate</w:t>
            </w:r>
          </w:p>
        </w:tc>
        <w:tc>
          <w:tcPr>
            <w:tcW w:w="2613" w:type="pct"/>
            <w:noWrap/>
          </w:tcPr>
          <w:p w14:paraId="13B6314A" w14:textId="77777777" w:rsidR="004D5F5A" w:rsidRPr="00E42E8C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E42E8C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24% drop-out</w:t>
            </w:r>
          </w:p>
          <w:p w14:paraId="4F8D9ABB" w14:textId="77777777" w:rsidR="004D5F5A" w:rsidRPr="00C77C3A" w:rsidRDefault="004D5F5A" w:rsidP="004D5F5A">
            <w:pPr>
              <w:contextualSpacing/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</w:pPr>
            <w:r w:rsidRPr="00E42E8C">
              <w:rPr>
                <w:rFonts w:ascii="Arial Narrow" w:eastAsia="Times New Roman" w:hAnsi="Arial Narrow" w:cs="Calibri"/>
                <w:color w:val="000000"/>
                <w:sz w:val="16"/>
                <w:lang w:eastAsia="nl-NL"/>
              </w:rPr>
              <w:t>Evaluators at post rehab-assessment were aware of baseline test scores</w:t>
            </w:r>
          </w:p>
        </w:tc>
      </w:tr>
    </w:tbl>
    <w:p w14:paraId="70C3ED2F" w14:textId="77777777" w:rsidR="00393C3A" w:rsidRPr="00DF05A8" w:rsidRDefault="00393C3A" w:rsidP="00393C3A">
      <w:pPr>
        <w:spacing w:line="480" w:lineRule="auto"/>
        <w:contextualSpacing/>
        <w:rPr>
          <w:rFonts w:ascii="Times New Roman" w:hAnsi="Times New Roman" w:cs="Times New Roman"/>
        </w:rPr>
      </w:pPr>
    </w:p>
    <w:p w14:paraId="276F2986" w14:textId="77777777" w:rsidR="00393C3A" w:rsidRDefault="00393C3A" w:rsidP="00393C3A"/>
    <w:p w14:paraId="6E98C07C" w14:textId="77777777" w:rsidR="00796A90" w:rsidRDefault="008C7CAF"/>
    <w:sectPr w:rsidR="00796A90" w:rsidSect="00F7207E">
      <w:pgSz w:w="16839" w:h="11907" w:orient="landscape" w:code="9"/>
      <w:pgMar w:top="720" w:right="551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3A"/>
    <w:rsid w:val="00184E3C"/>
    <w:rsid w:val="001D1D07"/>
    <w:rsid w:val="002636B3"/>
    <w:rsid w:val="00393C3A"/>
    <w:rsid w:val="003D1D06"/>
    <w:rsid w:val="004A2543"/>
    <w:rsid w:val="004D5F5A"/>
    <w:rsid w:val="005D585F"/>
    <w:rsid w:val="008C7CAF"/>
    <w:rsid w:val="00A21256"/>
    <w:rsid w:val="00D4134F"/>
    <w:rsid w:val="00D5390A"/>
    <w:rsid w:val="00D83A05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C111"/>
  <w15:chartTrackingRefBased/>
  <w15:docId w15:val="{1F7C0925-75E4-49F4-8E34-BFB8027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3A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9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1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Delbressine</dc:creator>
  <cp:keywords/>
  <dc:description/>
  <cp:lastModifiedBy>Kaminsky, Leonard A.</cp:lastModifiedBy>
  <cp:revision>2</cp:revision>
  <dcterms:created xsi:type="dcterms:W3CDTF">2020-02-13T09:08:00Z</dcterms:created>
  <dcterms:modified xsi:type="dcterms:W3CDTF">2020-02-13T09:08:00Z</dcterms:modified>
</cp:coreProperties>
</file>