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3CD2CA" w14:textId="4E633CC7" w:rsidR="002B2FA3" w:rsidRPr="00E443F4" w:rsidRDefault="00E452AB" w:rsidP="00E443F4">
      <w:pPr>
        <w:spacing w:line="480" w:lineRule="auto"/>
        <w:rPr>
          <w:rFonts w:ascii="Times New Roman" w:hAnsi="Times New Roman" w:cs="Times New Roman"/>
        </w:rPr>
      </w:pPr>
      <w:r w:rsidRPr="00E443F4">
        <w:rPr>
          <w:rFonts w:ascii="Times New Roman" w:hAnsi="Times New Roman" w:cs="Times New Roman"/>
        </w:rPr>
        <w:t>Factors Hindering CR Availability and Utilization that are Unique to, or More Problematic in LMICs</w:t>
      </w:r>
    </w:p>
    <w:p w14:paraId="1CEDD9D2" w14:textId="6BCA1CDC" w:rsidR="00E452AB" w:rsidRDefault="00E452AB"/>
    <w:p w14:paraId="43C22061" w14:textId="0960F7D7" w:rsidR="00E452AB" w:rsidRDefault="00E452AB"/>
    <w:tbl>
      <w:tblPr>
        <w:tblStyle w:val="TableGrid"/>
        <w:tblW w:w="9699" w:type="dxa"/>
        <w:tblLook w:val="04A0" w:firstRow="1" w:lastRow="0" w:firstColumn="1" w:lastColumn="0" w:noHBand="0" w:noVBand="1"/>
      </w:tblPr>
      <w:tblGrid>
        <w:gridCol w:w="2205"/>
        <w:gridCol w:w="4141"/>
        <w:gridCol w:w="3353"/>
      </w:tblGrid>
      <w:tr w:rsidR="00E452AB" w:rsidRPr="00E443F4" w14:paraId="662BEE53" w14:textId="77777777" w:rsidTr="00E443F4">
        <w:tc>
          <w:tcPr>
            <w:tcW w:w="2205" w:type="dxa"/>
          </w:tcPr>
          <w:p w14:paraId="0A1B4A8F" w14:textId="5AC511A0" w:rsidR="00E452AB" w:rsidRPr="00E443F4" w:rsidRDefault="00E452AB" w:rsidP="00E443F4">
            <w:pPr>
              <w:spacing w:before="120" w:after="120"/>
              <w:rPr>
                <w:rFonts w:ascii="Times New Roman" w:hAnsi="Times New Roman" w:cs="Times New Roman"/>
                <w:b/>
                <w:bCs/>
              </w:rPr>
            </w:pPr>
            <w:r w:rsidRPr="00E443F4">
              <w:rPr>
                <w:rFonts w:ascii="Times New Roman" w:hAnsi="Times New Roman" w:cs="Times New Roman"/>
                <w:b/>
                <w:bCs/>
              </w:rPr>
              <w:t>Level</w:t>
            </w:r>
          </w:p>
        </w:tc>
        <w:tc>
          <w:tcPr>
            <w:tcW w:w="4141" w:type="dxa"/>
          </w:tcPr>
          <w:p w14:paraId="5407FE07" w14:textId="399C6792" w:rsidR="00E452AB" w:rsidRPr="00E443F4" w:rsidRDefault="00E452AB" w:rsidP="00E443F4">
            <w:pPr>
              <w:spacing w:before="120" w:after="120"/>
              <w:rPr>
                <w:rFonts w:ascii="Times New Roman" w:hAnsi="Times New Roman" w:cs="Times New Roman"/>
                <w:b/>
                <w:bCs/>
              </w:rPr>
            </w:pPr>
            <w:r w:rsidRPr="00E443F4">
              <w:rPr>
                <w:rFonts w:ascii="Times New Roman" w:hAnsi="Times New Roman" w:cs="Times New Roman"/>
                <w:b/>
                <w:bCs/>
              </w:rPr>
              <w:t>Supervised Programs</w:t>
            </w:r>
          </w:p>
        </w:tc>
        <w:tc>
          <w:tcPr>
            <w:tcW w:w="3353" w:type="dxa"/>
          </w:tcPr>
          <w:p w14:paraId="51A94795" w14:textId="5850C173" w:rsidR="00E452AB" w:rsidRPr="00E443F4" w:rsidRDefault="00E452AB" w:rsidP="00E443F4">
            <w:pPr>
              <w:spacing w:before="120" w:after="120"/>
              <w:rPr>
                <w:rFonts w:ascii="Times New Roman" w:hAnsi="Times New Roman" w:cs="Times New Roman"/>
                <w:b/>
                <w:bCs/>
              </w:rPr>
            </w:pPr>
            <w:r w:rsidRPr="00E443F4">
              <w:rPr>
                <w:rFonts w:ascii="Times New Roman" w:hAnsi="Times New Roman" w:cs="Times New Roman"/>
                <w:b/>
                <w:bCs/>
              </w:rPr>
              <w:t>Home-Based/ Hybrid Models*</w:t>
            </w:r>
          </w:p>
        </w:tc>
      </w:tr>
      <w:tr w:rsidR="00E452AB" w:rsidRPr="00E443F4" w14:paraId="692EE2EB" w14:textId="77777777" w:rsidTr="00E443F4">
        <w:tc>
          <w:tcPr>
            <w:tcW w:w="2205" w:type="dxa"/>
          </w:tcPr>
          <w:p w14:paraId="3E62E621" w14:textId="630CB167" w:rsidR="00E452AB" w:rsidRPr="00E443F4" w:rsidRDefault="00E452AB" w:rsidP="00E443F4">
            <w:pPr>
              <w:spacing w:before="120" w:after="120"/>
              <w:rPr>
                <w:rFonts w:ascii="Times New Roman" w:hAnsi="Times New Roman" w:cs="Times New Roman"/>
              </w:rPr>
            </w:pPr>
            <w:r w:rsidRPr="00E443F4">
              <w:rPr>
                <w:rFonts w:ascii="Times New Roman" w:hAnsi="Times New Roman" w:cs="Times New Roman"/>
              </w:rPr>
              <w:t>Society/System</w:t>
            </w:r>
          </w:p>
        </w:tc>
        <w:tc>
          <w:tcPr>
            <w:tcW w:w="4141" w:type="dxa"/>
          </w:tcPr>
          <w:p w14:paraId="078922AC" w14:textId="066A51BE" w:rsidR="00E452AB" w:rsidRPr="00E443F4" w:rsidRDefault="00E452AB" w:rsidP="00E443F4">
            <w:pPr>
              <w:spacing w:before="120" w:after="120"/>
              <w:rPr>
                <w:rFonts w:ascii="Times New Roman" w:hAnsi="Times New Roman" w:cs="Times New Roman"/>
              </w:rPr>
            </w:pPr>
            <w:r w:rsidRPr="00E443F4">
              <w:rPr>
                <w:rFonts w:ascii="Times New Roman" w:hAnsi="Times New Roman" w:cs="Times New Roman"/>
              </w:rPr>
              <w:t xml:space="preserve">Less universal health care, so more patients pay out-of-pocket for CR. Also leads to patient prioritization of acute vs secondary preventive care. </w:t>
            </w:r>
          </w:p>
          <w:p w14:paraId="61AE9C61" w14:textId="37CE8D70" w:rsidR="00E452AB" w:rsidRPr="00E443F4" w:rsidRDefault="00E452AB" w:rsidP="00E443F4">
            <w:pPr>
              <w:spacing w:before="120" w:after="120"/>
              <w:rPr>
                <w:rFonts w:ascii="Times New Roman" w:hAnsi="Times New Roman" w:cs="Times New Roman"/>
              </w:rPr>
            </w:pPr>
            <w:r w:rsidRPr="00E443F4">
              <w:rPr>
                <w:rFonts w:ascii="Times New Roman" w:hAnsi="Times New Roman" w:cs="Times New Roman"/>
              </w:rPr>
              <w:t xml:space="preserve">Less CR reimbursement, such that CR is not financially sustainable or resourced. </w:t>
            </w:r>
          </w:p>
          <w:p w14:paraId="7323631E" w14:textId="744F5207" w:rsidR="00E452AB" w:rsidRPr="00E443F4" w:rsidRDefault="00E452AB" w:rsidP="00E443F4">
            <w:pPr>
              <w:spacing w:before="120" w:after="120"/>
              <w:rPr>
                <w:rFonts w:ascii="Times New Roman" w:hAnsi="Times New Roman" w:cs="Times New Roman"/>
              </w:rPr>
            </w:pPr>
            <w:r w:rsidRPr="00E443F4">
              <w:rPr>
                <w:rFonts w:ascii="Times New Roman" w:hAnsi="Times New Roman" w:cs="Times New Roman"/>
              </w:rPr>
              <w:t>Less publicly and more privately-funded CR, hence need for policies supporting healthcare insurance reimbursement, and means for non-employed cardiac patients to access CR.</w:t>
            </w:r>
          </w:p>
        </w:tc>
        <w:tc>
          <w:tcPr>
            <w:tcW w:w="3353" w:type="dxa"/>
          </w:tcPr>
          <w:p w14:paraId="4BF89285" w14:textId="62FA1A64" w:rsidR="00E452AB" w:rsidRPr="00E443F4" w:rsidRDefault="00E452AB" w:rsidP="00E443F4">
            <w:pPr>
              <w:spacing w:before="120" w:after="120"/>
              <w:rPr>
                <w:rFonts w:ascii="Times New Roman" w:hAnsi="Times New Roman" w:cs="Times New Roman"/>
              </w:rPr>
            </w:pPr>
            <w:r w:rsidRPr="00E443F4">
              <w:rPr>
                <w:rFonts w:ascii="Times New Roman" w:hAnsi="Times New Roman" w:cs="Times New Roman"/>
              </w:rPr>
              <w:t>Home-based models must be universally reimbursed publicly, so patients do pay out-of</w:t>
            </w:r>
            <w:r w:rsidR="00E61553">
              <w:rPr>
                <w:rFonts w:ascii="Times New Roman" w:hAnsi="Times New Roman" w:cs="Times New Roman"/>
              </w:rPr>
              <w:t>-</w:t>
            </w:r>
            <w:r w:rsidRPr="00E443F4">
              <w:rPr>
                <w:rFonts w:ascii="Times New Roman" w:hAnsi="Times New Roman" w:cs="Times New Roman"/>
              </w:rPr>
              <w:t>pocket.</w:t>
            </w:r>
          </w:p>
          <w:p w14:paraId="09DCBD1A" w14:textId="5A95F9FA" w:rsidR="00E452AB" w:rsidRPr="00E443F4" w:rsidRDefault="00E452AB" w:rsidP="00E443F4">
            <w:pPr>
              <w:spacing w:before="120" w:after="120"/>
              <w:rPr>
                <w:rFonts w:ascii="Times New Roman" w:hAnsi="Times New Roman" w:cs="Times New Roman"/>
              </w:rPr>
            </w:pPr>
            <w:r w:rsidRPr="00E443F4">
              <w:rPr>
                <w:rFonts w:ascii="Times New Roman" w:hAnsi="Times New Roman" w:cs="Times New Roman"/>
              </w:rPr>
              <w:t xml:space="preserve">Internet connections poorer, and amount of data per month limited due to cost. </w:t>
            </w:r>
          </w:p>
          <w:p w14:paraId="2F9E5BA7" w14:textId="283B669F" w:rsidR="00E452AB" w:rsidRPr="00E443F4" w:rsidRDefault="00E452AB" w:rsidP="00E443F4">
            <w:pPr>
              <w:spacing w:before="120" w:after="120"/>
              <w:rPr>
                <w:rFonts w:ascii="Times New Roman" w:hAnsi="Times New Roman" w:cs="Times New Roman"/>
              </w:rPr>
            </w:pPr>
            <w:r w:rsidRPr="00E443F4">
              <w:rPr>
                <w:rFonts w:ascii="Times New Roman" w:hAnsi="Times New Roman" w:cs="Times New Roman"/>
              </w:rPr>
              <w:t>Implications for CR delivery include inability to stream a/synchronous education, exercise or other components (e.g., yoga for stress management).</w:t>
            </w:r>
          </w:p>
        </w:tc>
      </w:tr>
      <w:tr w:rsidR="00E452AB" w:rsidRPr="00E443F4" w14:paraId="69B5CFD6" w14:textId="77777777" w:rsidTr="00E443F4">
        <w:tc>
          <w:tcPr>
            <w:tcW w:w="2205" w:type="dxa"/>
          </w:tcPr>
          <w:p w14:paraId="46C435A0" w14:textId="16832DCB" w:rsidR="00E452AB" w:rsidRPr="00E443F4" w:rsidRDefault="00E452AB" w:rsidP="00E443F4">
            <w:pPr>
              <w:spacing w:before="120" w:after="120"/>
              <w:rPr>
                <w:rFonts w:ascii="Times New Roman" w:hAnsi="Times New Roman" w:cs="Times New Roman"/>
              </w:rPr>
            </w:pPr>
            <w:r w:rsidRPr="00E443F4">
              <w:rPr>
                <w:rFonts w:ascii="Times New Roman" w:hAnsi="Times New Roman" w:cs="Times New Roman"/>
              </w:rPr>
              <w:t>Referring Clinicians</w:t>
            </w:r>
          </w:p>
        </w:tc>
        <w:tc>
          <w:tcPr>
            <w:tcW w:w="4141" w:type="dxa"/>
          </w:tcPr>
          <w:p w14:paraId="46AFDE14" w14:textId="46A3CA74" w:rsidR="00E452AB" w:rsidRPr="00E443F4" w:rsidRDefault="00E452AB" w:rsidP="00E443F4">
            <w:pPr>
              <w:spacing w:before="120" w:after="120"/>
              <w:rPr>
                <w:rFonts w:ascii="Times New Roman" w:hAnsi="Times New Roman" w:cs="Times New Roman"/>
              </w:rPr>
            </w:pPr>
            <w:r w:rsidRPr="00E443F4">
              <w:rPr>
                <w:rFonts w:ascii="Times New Roman" w:hAnsi="Times New Roman" w:cs="Times New Roman"/>
              </w:rPr>
              <w:t xml:space="preserve">Fewer primary care and specialist physicians to refer to CR. </w:t>
            </w:r>
          </w:p>
          <w:p w14:paraId="452ABA49" w14:textId="149AADCB" w:rsidR="00E452AB" w:rsidRPr="00E443F4" w:rsidRDefault="00E452AB" w:rsidP="00E443F4">
            <w:pPr>
              <w:spacing w:before="120" w:after="120"/>
              <w:rPr>
                <w:rFonts w:ascii="Times New Roman" w:hAnsi="Times New Roman" w:cs="Times New Roman"/>
              </w:rPr>
            </w:pPr>
            <w:r w:rsidRPr="00E443F4">
              <w:rPr>
                <w:rFonts w:ascii="Times New Roman" w:hAnsi="Times New Roman" w:cs="Times New Roman"/>
              </w:rPr>
              <w:t xml:space="preserve">Clinicians less aware of CR and have less exposure to it, so are less likely to refer and encourage their patients. </w:t>
            </w:r>
          </w:p>
          <w:p w14:paraId="704A164F" w14:textId="4F1DCC12" w:rsidR="00E452AB" w:rsidRPr="00E443F4" w:rsidRDefault="00E452AB" w:rsidP="00E443F4">
            <w:pPr>
              <w:spacing w:before="120" w:after="120"/>
              <w:rPr>
                <w:rFonts w:ascii="Times New Roman" w:hAnsi="Times New Roman" w:cs="Times New Roman"/>
              </w:rPr>
            </w:pPr>
            <w:r w:rsidRPr="00E443F4">
              <w:rPr>
                <w:rFonts w:ascii="Times New Roman" w:hAnsi="Times New Roman" w:cs="Times New Roman"/>
              </w:rPr>
              <w:t>Cannot implement systematic referral as there are insufficient programs and capacity within programs to meet need, and patients cannot attend if they cannot afford to pay.</w:t>
            </w:r>
          </w:p>
        </w:tc>
        <w:tc>
          <w:tcPr>
            <w:tcW w:w="3353" w:type="dxa"/>
          </w:tcPr>
          <w:p w14:paraId="6546D713" w14:textId="61175773" w:rsidR="00E452AB" w:rsidRPr="00E443F4" w:rsidRDefault="00E452AB" w:rsidP="00E443F4">
            <w:pPr>
              <w:spacing w:before="120" w:after="120"/>
              <w:rPr>
                <w:rFonts w:ascii="Times New Roman" w:hAnsi="Times New Roman" w:cs="Times New Roman"/>
              </w:rPr>
            </w:pPr>
            <w:r w:rsidRPr="00E443F4">
              <w:rPr>
                <w:rFonts w:ascii="Times New Roman" w:hAnsi="Times New Roman" w:cs="Times New Roman"/>
              </w:rPr>
              <w:t>Not aware of the existence of home-based models to which they could refer patients with distance, transportation and/or time barriers.</w:t>
            </w:r>
          </w:p>
        </w:tc>
      </w:tr>
      <w:tr w:rsidR="00E452AB" w:rsidRPr="00E443F4" w14:paraId="33E32705" w14:textId="77777777" w:rsidTr="00E443F4">
        <w:tc>
          <w:tcPr>
            <w:tcW w:w="2205" w:type="dxa"/>
          </w:tcPr>
          <w:p w14:paraId="7EF34012" w14:textId="4FA02D47" w:rsidR="00E452AB" w:rsidRPr="00E443F4" w:rsidRDefault="00E452AB" w:rsidP="00E443F4">
            <w:pPr>
              <w:spacing w:before="120" w:after="120"/>
              <w:rPr>
                <w:rFonts w:ascii="Times New Roman" w:hAnsi="Times New Roman" w:cs="Times New Roman"/>
              </w:rPr>
            </w:pPr>
            <w:r w:rsidRPr="00E443F4">
              <w:rPr>
                <w:rFonts w:ascii="Times New Roman" w:hAnsi="Times New Roman" w:cs="Times New Roman"/>
              </w:rPr>
              <w:t xml:space="preserve">CR Programs </w:t>
            </w:r>
          </w:p>
        </w:tc>
        <w:tc>
          <w:tcPr>
            <w:tcW w:w="4141" w:type="dxa"/>
          </w:tcPr>
          <w:p w14:paraId="3016E2FB" w14:textId="72374087" w:rsidR="00E443F4" w:rsidRPr="00E443F4" w:rsidRDefault="00E452AB" w:rsidP="00E443F4">
            <w:pPr>
              <w:spacing w:before="120" w:after="120"/>
              <w:rPr>
                <w:rFonts w:ascii="Times New Roman" w:hAnsi="Times New Roman" w:cs="Times New Roman"/>
              </w:rPr>
            </w:pPr>
            <w:r w:rsidRPr="00E443F4">
              <w:rPr>
                <w:rFonts w:ascii="Times New Roman" w:hAnsi="Times New Roman" w:cs="Times New Roman"/>
              </w:rPr>
              <w:t>Fewer cent</w:t>
            </w:r>
            <w:r w:rsidR="00E61553">
              <w:rPr>
                <w:rFonts w:ascii="Times New Roman" w:hAnsi="Times New Roman" w:cs="Times New Roman"/>
              </w:rPr>
              <w:t>ers</w:t>
            </w:r>
            <w:r w:rsidRPr="00E443F4">
              <w:rPr>
                <w:rFonts w:ascii="Times New Roman" w:hAnsi="Times New Roman" w:cs="Times New Roman"/>
              </w:rPr>
              <w:t xml:space="preserve">, resulting in lack of capacity, or where it is exists in metropolitan areas generally only, longer travel times. </w:t>
            </w:r>
          </w:p>
          <w:p w14:paraId="6D962781" w14:textId="6390C879" w:rsidR="00E452AB" w:rsidRPr="00E443F4" w:rsidRDefault="00E452AB" w:rsidP="00E443F4">
            <w:pPr>
              <w:spacing w:before="120" w:after="120"/>
              <w:rPr>
                <w:rFonts w:ascii="Times New Roman" w:hAnsi="Times New Roman" w:cs="Times New Roman"/>
              </w:rPr>
            </w:pPr>
            <w:r w:rsidRPr="00E443F4">
              <w:rPr>
                <w:rFonts w:ascii="Times New Roman" w:hAnsi="Times New Roman" w:cs="Times New Roman"/>
              </w:rPr>
              <w:t xml:space="preserve">Few trained healthcare professionals across the disciplines for comprehensive secondary prevention, nor skilled for CR delivery. </w:t>
            </w:r>
            <w:r w:rsidR="00E443F4" w:rsidRPr="00E443F4">
              <w:rPr>
                <w:rFonts w:ascii="Times New Roman" w:hAnsi="Times New Roman" w:cs="Times New Roman"/>
              </w:rPr>
              <w:t>Also,</w:t>
            </w:r>
            <w:r w:rsidRPr="00E443F4">
              <w:rPr>
                <w:rFonts w:ascii="Times New Roman" w:hAnsi="Times New Roman" w:cs="Times New Roman"/>
              </w:rPr>
              <w:t xml:space="preserve"> fewer specialty physicians, and those that exist have very high caseloads, so are not available to support CR programs. </w:t>
            </w:r>
          </w:p>
          <w:p w14:paraId="4FA31F95" w14:textId="58C9C659" w:rsidR="00E452AB" w:rsidRPr="00E443F4" w:rsidRDefault="00E452AB" w:rsidP="00E443F4">
            <w:pPr>
              <w:spacing w:before="120" w:after="120"/>
              <w:rPr>
                <w:rFonts w:ascii="Times New Roman" w:hAnsi="Times New Roman" w:cs="Times New Roman"/>
              </w:rPr>
            </w:pPr>
            <w:r w:rsidRPr="00E443F4">
              <w:rPr>
                <w:rFonts w:ascii="Times New Roman" w:hAnsi="Times New Roman" w:cs="Times New Roman"/>
              </w:rPr>
              <w:lastRenderedPageBreak/>
              <w:t xml:space="preserve">Reduced ability for staff and patients to travel to CR due to more common: civil unrest, conflict, crime, poor road/traffic conditions, natural disasters (due to greater impact of climate change in low resource settings, compounded by poor infrastructure). </w:t>
            </w:r>
          </w:p>
          <w:p w14:paraId="66957FE4" w14:textId="4FCB1EC5" w:rsidR="00E452AB" w:rsidRPr="00E443F4" w:rsidRDefault="00E452AB" w:rsidP="00E443F4">
            <w:pPr>
              <w:spacing w:before="120" w:after="120"/>
              <w:rPr>
                <w:rFonts w:ascii="Times New Roman" w:hAnsi="Times New Roman" w:cs="Times New Roman"/>
              </w:rPr>
            </w:pPr>
            <w:r w:rsidRPr="00E443F4">
              <w:rPr>
                <w:rFonts w:ascii="Times New Roman" w:hAnsi="Times New Roman" w:cs="Times New Roman"/>
              </w:rPr>
              <w:t xml:space="preserve">Insufficient funds to maintain CR equipment. </w:t>
            </w:r>
          </w:p>
          <w:p w14:paraId="54EDF1FE" w14:textId="19302203" w:rsidR="00E452AB" w:rsidRPr="00E443F4" w:rsidRDefault="00E452AB" w:rsidP="00E443F4">
            <w:pPr>
              <w:spacing w:before="120" w:after="120"/>
              <w:rPr>
                <w:rFonts w:ascii="Times New Roman" w:hAnsi="Times New Roman" w:cs="Times New Roman"/>
              </w:rPr>
            </w:pPr>
            <w:r w:rsidRPr="00E443F4">
              <w:rPr>
                <w:rFonts w:ascii="Times New Roman" w:hAnsi="Times New Roman" w:cs="Times New Roman"/>
              </w:rPr>
              <w:t>Concerns about safety, due to complexity of patients, lack of follow-up</w:t>
            </w:r>
          </w:p>
        </w:tc>
        <w:tc>
          <w:tcPr>
            <w:tcW w:w="3353" w:type="dxa"/>
          </w:tcPr>
          <w:p w14:paraId="1F5A6B66" w14:textId="77777777" w:rsidR="00E452AB" w:rsidRPr="00E443F4" w:rsidRDefault="00E452AB" w:rsidP="00E443F4">
            <w:pPr>
              <w:spacing w:before="120" w:after="120"/>
              <w:rPr>
                <w:rFonts w:ascii="Times New Roman" w:hAnsi="Times New Roman" w:cs="Times New Roman"/>
              </w:rPr>
            </w:pPr>
            <w:r w:rsidRPr="00E443F4">
              <w:rPr>
                <w:rFonts w:ascii="Times New Roman" w:hAnsi="Times New Roman" w:cs="Times New Roman"/>
              </w:rPr>
              <w:lastRenderedPageBreak/>
              <w:t xml:space="preserve">Penetrance of mobile phones is high, but of larger-screen devices lower. Implications include difficulty viewing patients for home functional capacity tests, to teach them aerobic and resistance exercise, to monitor their symptoms visually (e.g., signs of fatigue, pain); small screen to log exercise activity etc. online. </w:t>
            </w:r>
          </w:p>
          <w:p w14:paraId="53B8B3A6" w14:textId="77777777" w:rsidR="00E452AB" w:rsidRPr="00E443F4" w:rsidRDefault="00E452AB" w:rsidP="00E443F4">
            <w:pPr>
              <w:spacing w:before="120" w:after="120"/>
              <w:rPr>
                <w:rFonts w:ascii="Times New Roman" w:hAnsi="Times New Roman" w:cs="Times New Roman"/>
              </w:rPr>
            </w:pPr>
          </w:p>
          <w:p w14:paraId="58A13586" w14:textId="4467AFA3" w:rsidR="00E452AB" w:rsidRPr="00E443F4" w:rsidRDefault="00E452AB" w:rsidP="00E443F4">
            <w:pPr>
              <w:spacing w:before="120" w:after="120"/>
              <w:rPr>
                <w:rFonts w:ascii="Times New Roman" w:hAnsi="Times New Roman" w:cs="Times New Roman"/>
              </w:rPr>
            </w:pPr>
            <w:r w:rsidRPr="00E443F4">
              <w:rPr>
                <w:rFonts w:ascii="Times New Roman" w:hAnsi="Times New Roman" w:cs="Times New Roman"/>
              </w:rPr>
              <w:t xml:space="preserve">CR center access to secure, private connection with patients, including needed software, training and IT support for the software, and associated hardware. </w:t>
            </w:r>
          </w:p>
          <w:p w14:paraId="631C5215" w14:textId="3E684E9F" w:rsidR="00E452AB" w:rsidRPr="00E443F4" w:rsidRDefault="00E452AB" w:rsidP="00E443F4">
            <w:pPr>
              <w:spacing w:before="120" w:after="120"/>
              <w:rPr>
                <w:rFonts w:ascii="Times New Roman" w:hAnsi="Times New Roman" w:cs="Times New Roman"/>
              </w:rPr>
            </w:pPr>
            <w:r w:rsidRPr="00E443F4">
              <w:rPr>
                <w:rFonts w:ascii="Times New Roman" w:hAnsi="Times New Roman" w:cs="Times New Roman"/>
              </w:rPr>
              <w:t xml:space="preserve">Poorer access to emergency medical services, in case of adverse event during home exercise in higher-risk patients. </w:t>
            </w:r>
          </w:p>
          <w:p w14:paraId="7AA2DF52" w14:textId="429D088C" w:rsidR="00E452AB" w:rsidRPr="00E443F4" w:rsidRDefault="00E452AB" w:rsidP="00E443F4">
            <w:pPr>
              <w:spacing w:before="120" w:after="120"/>
              <w:rPr>
                <w:rFonts w:ascii="Times New Roman" w:hAnsi="Times New Roman" w:cs="Times New Roman"/>
              </w:rPr>
            </w:pPr>
            <w:r w:rsidRPr="00E443F4">
              <w:rPr>
                <w:rFonts w:ascii="Times New Roman" w:hAnsi="Times New Roman" w:cs="Times New Roman"/>
              </w:rPr>
              <w:t xml:space="preserve">Home-based programs have too few sessions to be impactful. Sufficient staffing is needed to regularly contact patients. </w:t>
            </w:r>
          </w:p>
          <w:p w14:paraId="47697610" w14:textId="75488853" w:rsidR="00E452AB" w:rsidRPr="00E443F4" w:rsidRDefault="00E452AB" w:rsidP="00E443F4">
            <w:pPr>
              <w:spacing w:before="120" w:after="120"/>
              <w:rPr>
                <w:rFonts w:ascii="Times New Roman" w:hAnsi="Times New Roman" w:cs="Times New Roman"/>
              </w:rPr>
            </w:pPr>
            <w:r w:rsidRPr="00E443F4">
              <w:rPr>
                <w:rFonts w:ascii="Times New Roman" w:hAnsi="Times New Roman" w:cs="Times New Roman"/>
              </w:rPr>
              <w:t>Technology-mediated care not widely incorporated in clinical curricula or continuing education.</w:t>
            </w:r>
          </w:p>
        </w:tc>
      </w:tr>
      <w:tr w:rsidR="00E452AB" w:rsidRPr="00E443F4" w14:paraId="4A96DE3D" w14:textId="77777777" w:rsidTr="00E443F4">
        <w:tc>
          <w:tcPr>
            <w:tcW w:w="2205" w:type="dxa"/>
          </w:tcPr>
          <w:p w14:paraId="2C5CB12D" w14:textId="59918BF9" w:rsidR="00E452AB" w:rsidRPr="00E443F4" w:rsidRDefault="00E443F4" w:rsidP="00E443F4">
            <w:pPr>
              <w:spacing w:before="120" w:after="120"/>
              <w:rPr>
                <w:rFonts w:ascii="Times New Roman" w:hAnsi="Times New Roman" w:cs="Times New Roman"/>
              </w:rPr>
            </w:pPr>
            <w:r w:rsidRPr="00E443F4">
              <w:rPr>
                <w:rFonts w:ascii="Times New Roman" w:hAnsi="Times New Roman" w:cs="Times New Roman"/>
              </w:rPr>
              <w:lastRenderedPageBreak/>
              <w:t>Patients</w:t>
            </w:r>
          </w:p>
        </w:tc>
        <w:tc>
          <w:tcPr>
            <w:tcW w:w="4141" w:type="dxa"/>
          </w:tcPr>
          <w:p w14:paraId="14CB9EF8" w14:textId="1D5DB416" w:rsidR="00E443F4" w:rsidRPr="00E443F4" w:rsidRDefault="00E443F4" w:rsidP="00E443F4">
            <w:pPr>
              <w:spacing w:before="120" w:after="120"/>
              <w:rPr>
                <w:rFonts w:ascii="Times New Roman" w:hAnsi="Times New Roman" w:cs="Times New Roman"/>
              </w:rPr>
            </w:pPr>
            <w:r w:rsidRPr="00E443F4">
              <w:rPr>
                <w:rFonts w:ascii="Times New Roman" w:hAnsi="Times New Roman" w:cs="Times New Roman"/>
              </w:rPr>
              <w:t xml:space="preserve">Inequities are greater in terms of socioeconomic status and gender, such that many patients have even poorer access to CR care; we must also consider the many displaced persons and refugees. </w:t>
            </w:r>
          </w:p>
          <w:p w14:paraId="6D78156A" w14:textId="14AEBBC8" w:rsidR="00E443F4" w:rsidRPr="00E443F4" w:rsidRDefault="00E443F4" w:rsidP="00E443F4">
            <w:pPr>
              <w:spacing w:before="120" w:after="120"/>
              <w:rPr>
                <w:rFonts w:ascii="Times New Roman" w:hAnsi="Times New Roman" w:cs="Times New Roman"/>
              </w:rPr>
            </w:pPr>
            <w:r w:rsidRPr="00E443F4">
              <w:rPr>
                <w:rFonts w:ascii="Times New Roman" w:hAnsi="Times New Roman" w:cs="Times New Roman"/>
              </w:rPr>
              <w:t xml:space="preserve">Most patients do not have coverage for medications, leading to less use, and consequently poorer outcomes. </w:t>
            </w:r>
          </w:p>
          <w:p w14:paraId="3EF398D4" w14:textId="0E66A267" w:rsidR="00E443F4" w:rsidRPr="00E443F4" w:rsidRDefault="00E443F4" w:rsidP="00E443F4">
            <w:pPr>
              <w:spacing w:before="120" w:after="120"/>
              <w:rPr>
                <w:rFonts w:ascii="Times New Roman" w:hAnsi="Times New Roman" w:cs="Times New Roman"/>
              </w:rPr>
            </w:pPr>
            <w:r w:rsidRPr="00E443F4">
              <w:rPr>
                <w:rFonts w:ascii="Times New Roman" w:hAnsi="Times New Roman" w:cs="Times New Roman"/>
              </w:rPr>
              <w:t xml:space="preserve">Lower literacy and numeracy, including health literacy, thwarting patient education efforts. </w:t>
            </w:r>
          </w:p>
          <w:p w14:paraId="5B8660BD" w14:textId="12710C7B" w:rsidR="00E443F4" w:rsidRPr="00E443F4" w:rsidRDefault="00E443F4" w:rsidP="00E443F4">
            <w:pPr>
              <w:spacing w:before="120" w:after="120"/>
              <w:rPr>
                <w:rFonts w:ascii="Times New Roman" w:hAnsi="Times New Roman" w:cs="Times New Roman"/>
              </w:rPr>
            </w:pPr>
            <w:r w:rsidRPr="00E443F4">
              <w:rPr>
                <w:rFonts w:ascii="Times New Roman" w:hAnsi="Times New Roman" w:cs="Times New Roman"/>
              </w:rPr>
              <w:t xml:space="preserve">Lipid tests paid for out-of-pocket. </w:t>
            </w:r>
          </w:p>
          <w:p w14:paraId="1DE283D6" w14:textId="0DB15FAD" w:rsidR="00E443F4" w:rsidRPr="00E443F4" w:rsidRDefault="00E443F4" w:rsidP="00E443F4">
            <w:pPr>
              <w:spacing w:before="120" w:after="120"/>
              <w:rPr>
                <w:rFonts w:ascii="Times New Roman" w:hAnsi="Times New Roman" w:cs="Times New Roman"/>
              </w:rPr>
            </w:pPr>
            <w:r w:rsidRPr="00E443F4">
              <w:rPr>
                <w:rFonts w:ascii="Times New Roman" w:hAnsi="Times New Roman" w:cs="Times New Roman"/>
              </w:rPr>
              <w:t xml:space="preserve">Necessity to work to cover basic needs of family, and lack of disability benefits, such that patients cannot take time off to attend CR sessions. </w:t>
            </w:r>
          </w:p>
          <w:p w14:paraId="6C7F2036" w14:textId="0E21E569" w:rsidR="00E443F4" w:rsidRPr="00E443F4" w:rsidRDefault="00E443F4" w:rsidP="00E443F4">
            <w:pPr>
              <w:spacing w:before="120" w:after="120"/>
              <w:rPr>
                <w:rFonts w:ascii="Times New Roman" w:hAnsi="Times New Roman" w:cs="Times New Roman"/>
              </w:rPr>
            </w:pPr>
            <w:r w:rsidRPr="00E443F4">
              <w:rPr>
                <w:rFonts w:ascii="Times New Roman" w:hAnsi="Times New Roman" w:cs="Times New Roman"/>
              </w:rPr>
              <w:t xml:space="preserve">CR barriers more fundamental: cost, distance, necessity to work, severe weather. </w:t>
            </w:r>
          </w:p>
          <w:p w14:paraId="7B05D453" w14:textId="730A4828" w:rsidR="00E452AB" w:rsidRPr="00E443F4" w:rsidRDefault="00E443F4" w:rsidP="00E443F4">
            <w:pPr>
              <w:spacing w:before="120" w:after="120"/>
              <w:rPr>
                <w:rFonts w:ascii="Times New Roman" w:hAnsi="Times New Roman" w:cs="Times New Roman"/>
              </w:rPr>
            </w:pPr>
            <w:r w:rsidRPr="00E443F4">
              <w:rPr>
                <w:rFonts w:ascii="Times New Roman" w:hAnsi="Times New Roman" w:cs="Times New Roman"/>
              </w:rPr>
              <w:lastRenderedPageBreak/>
              <w:t>Higher rates of mental illness, comorbidity, disability, complicating CR management.</w:t>
            </w:r>
          </w:p>
        </w:tc>
        <w:tc>
          <w:tcPr>
            <w:tcW w:w="3353" w:type="dxa"/>
          </w:tcPr>
          <w:p w14:paraId="2CBC23FC" w14:textId="23D0C0C8" w:rsidR="00E443F4" w:rsidRPr="00E443F4" w:rsidRDefault="00E443F4" w:rsidP="00E443F4">
            <w:pPr>
              <w:spacing w:before="120" w:after="120"/>
              <w:rPr>
                <w:rFonts w:ascii="Times New Roman" w:hAnsi="Times New Roman" w:cs="Times New Roman"/>
              </w:rPr>
            </w:pPr>
            <w:r w:rsidRPr="00E443F4">
              <w:rPr>
                <w:rFonts w:ascii="Times New Roman" w:hAnsi="Times New Roman" w:cs="Times New Roman"/>
              </w:rPr>
              <w:lastRenderedPageBreak/>
              <w:t>Less opportunity to exercise outside of CR cent</w:t>
            </w:r>
            <w:r w:rsidR="00E61553">
              <w:rPr>
                <w:rFonts w:ascii="Times New Roman" w:hAnsi="Times New Roman" w:cs="Times New Roman"/>
              </w:rPr>
              <w:t>er</w:t>
            </w:r>
            <w:r w:rsidRPr="00E443F4">
              <w:rPr>
                <w:rFonts w:ascii="Times New Roman" w:hAnsi="Times New Roman" w:cs="Times New Roman"/>
              </w:rPr>
              <w:t xml:space="preserve"> in home due to: smaller space, more people, lack of equipment.</w:t>
            </w:r>
          </w:p>
          <w:p w14:paraId="1E751C39" w14:textId="57A94AFD" w:rsidR="00E443F4" w:rsidRPr="00E443F4" w:rsidRDefault="00E443F4" w:rsidP="00E443F4">
            <w:pPr>
              <w:spacing w:before="120" w:after="120"/>
              <w:rPr>
                <w:rFonts w:ascii="Times New Roman" w:hAnsi="Times New Roman" w:cs="Times New Roman"/>
              </w:rPr>
            </w:pPr>
            <w:r w:rsidRPr="00E443F4">
              <w:rPr>
                <w:rFonts w:ascii="Times New Roman" w:hAnsi="Times New Roman" w:cs="Times New Roman"/>
              </w:rPr>
              <w:t xml:space="preserve">Patients would not have devices at home to support monitoring, including for blood pressure or glucose. Pharmacies charge to assess blood pressure in the community. </w:t>
            </w:r>
          </w:p>
          <w:p w14:paraId="70841DF9" w14:textId="15F893F7" w:rsidR="00E443F4" w:rsidRPr="00E443F4" w:rsidRDefault="00E443F4" w:rsidP="00E443F4">
            <w:pPr>
              <w:spacing w:before="120" w:after="120"/>
              <w:rPr>
                <w:rFonts w:ascii="Times New Roman" w:hAnsi="Times New Roman" w:cs="Times New Roman"/>
              </w:rPr>
            </w:pPr>
            <w:r w:rsidRPr="00E443F4">
              <w:rPr>
                <w:rFonts w:ascii="Times New Roman" w:hAnsi="Times New Roman" w:cs="Times New Roman"/>
              </w:rPr>
              <w:t xml:space="preserve">Validated outcome measures not translated to applicable language of patients and scale cost a barrier. </w:t>
            </w:r>
          </w:p>
          <w:p w14:paraId="49E7BD8B" w14:textId="0874D0E0" w:rsidR="00E443F4" w:rsidRPr="00E443F4" w:rsidRDefault="00E443F4" w:rsidP="00E443F4">
            <w:pPr>
              <w:spacing w:before="120" w:after="120"/>
              <w:rPr>
                <w:rFonts w:ascii="Times New Roman" w:hAnsi="Times New Roman" w:cs="Times New Roman"/>
              </w:rPr>
            </w:pPr>
            <w:r w:rsidRPr="00E443F4">
              <w:rPr>
                <w:rFonts w:ascii="Times New Roman" w:hAnsi="Times New Roman" w:cs="Times New Roman"/>
              </w:rPr>
              <w:t>Patients unwilling to travel back to CR cent</w:t>
            </w:r>
            <w:r w:rsidR="00E61553">
              <w:rPr>
                <w:rFonts w:ascii="Times New Roman" w:hAnsi="Times New Roman" w:cs="Times New Roman"/>
              </w:rPr>
              <w:t>er</w:t>
            </w:r>
            <w:r w:rsidRPr="00E443F4">
              <w:rPr>
                <w:rFonts w:ascii="Times New Roman" w:hAnsi="Times New Roman" w:cs="Times New Roman"/>
              </w:rPr>
              <w:t xml:space="preserve"> for reassessment due to distance, cost, work conflicts, lack of perceived value of preventive healthcare. </w:t>
            </w:r>
          </w:p>
          <w:p w14:paraId="5378E38B" w14:textId="52B53E3F" w:rsidR="00E443F4" w:rsidRPr="00E443F4" w:rsidRDefault="00E443F4" w:rsidP="00E443F4">
            <w:pPr>
              <w:spacing w:before="120" w:after="120"/>
              <w:rPr>
                <w:rFonts w:ascii="Times New Roman" w:hAnsi="Times New Roman" w:cs="Times New Roman"/>
              </w:rPr>
            </w:pPr>
            <w:r w:rsidRPr="00E443F4">
              <w:rPr>
                <w:rFonts w:ascii="Times New Roman" w:hAnsi="Times New Roman" w:cs="Times New Roman"/>
              </w:rPr>
              <w:t xml:space="preserve">Patients share phone with other family members. </w:t>
            </w:r>
          </w:p>
          <w:p w14:paraId="7ED35D5B" w14:textId="456A9D8C" w:rsidR="00E443F4" w:rsidRPr="00E443F4" w:rsidRDefault="00E443F4" w:rsidP="00E443F4">
            <w:pPr>
              <w:spacing w:before="120" w:after="120"/>
              <w:rPr>
                <w:rFonts w:ascii="Times New Roman" w:hAnsi="Times New Roman" w:cs="Times New Roman"/>
              </w:rPr>
            </w:pPr>
            <w:r w:rsidRPr="00E443F4">
              <w:rPr>
                <w:rFonts w:ascii="Times New Roman" w:hAnsi="Times New Roman" w:cs="Times New Roman"/>
              </w:rPr>
              <w:lastRenderedPageBreak/>
              <w:t xml:space="preserve">Patients changing mobile phone numbers, losing phones. Inability to charge phones. </w:t>
            </w:r>
          </w:p>
          <w:p w14:paraId="29AF7136" w14:textId="78C02834" w:rsidR="00E452AB" w:rsidRPr="00E443F4" w:rsidRDefault="00E443F4" w:rsidP="00E443F4">
            <w:pPr>
              <w:spacing w:before="120" w:after="120"/>
              <w:rPr>
                <w:rFonts w:ascii="Times New Roman" w:hAnsi="Times New Roman" w:cs="Times New Roman"/>
              </w:rPr>
            </w:pPr>
            <w:r w:rsidRPr="00E443F4">
              <w:rPr>
                <w:rFonts w:ascii="Times New Roman" w:hAnsi="Times New Roman" w:cs="Times New Roman"/>
              </w:rPr>
              <w:t>Less opportunity to exercise in community due to: road safety (e.g., lack of sidewalks), lack of green space, high levels of air pollution, extreme weather (e.g., too hot), higher crime leading to lower safety, few community exercise facilities and those that do exist are not affordable.</w:t>
            </w:r>
          </w:p>
        </w:tc>
      </w:tr>
    </w:tbl>
    <w:p w14:paraId="6810BB56" w14:textId="722D521E" w:rsidR="00E452AB" w:rsidRDefault="00E452AB"/>
    <w:p w14:paraId="5ADD6DAA" w14:textId="77777777" w:rsidR="00E61553" w:rsidRDefault="00E61553">
      <w:pPr>
        <w:rPr>
          <w:rFonts w:ascii="Times New Roman" w:hAnsi="Times New Roman" w:cs="Times New Roman"/>
        </w:rPr>
      </w:pPr>
      <w:r>
        <w:rPr>
          <w:rFonts w:ascii="Times New Roman" w:hAnsi="Times New Roman" w:cs="Times New Roman"/>
        </w:rPr>
        <w:t xml:space="preserve">Abbreviations:  </w:t>
      </w:r>
      <w:r w:rsidR="00E443F4" w:rsidRPr="00E443F4">
        <w:rPr>
          <w:rFonts w:ascii="Times New Roman" w:hAnsi="Times New Roman" w:cs="Times New Roman"/>
        </w:rPr>
        <w:t xml:space="preserve">CR, cardiac rehabilitation; IT, information technology; LMIC, low- and middle-income countries </w:t>
      </w:r>
    </w:p>
    <w:p w14:paraId="4BDDE4F4" w14:textId="77777777" w:rsidR="00E61553" w:rsidRDefault="00E443F4">
      <w:pPr>
        <w:rPr>
          <w:rFonts w:ascii="Times New Roman" w:hAnsi="Times New Roman" w:cs="Times New Roman"/>
        </w:rPr>
      </w:pPr>
      <w:r w:rsidRPr="00E443F4">
        <w:rPr>
          <w:rFonts w:ascii="Times New Roman" w:hAnsi="Times New Roman" w:cs="Times New Roman"/>
        </w:rPr>
        <w:t xml:space="preserve">* +/- technology. </w:t>
      </w:r>
    </w:p>
    <w:p w14:paraId="4FB433BF" w14:textId="7BC4E6F9" w:rsidR="00E443F4" w:rsidRPr="00E443F4" w:rsidRDefault="00E443F4">
      <w:pPr>
        <w:rPr>
          <w:rFonts w:ascii="Times New Roman" w:hAnsi="Times New Roman" w:cs="Times New Roman"/>
        </w:rPr>
      </w:pPr>
      <w:r w:rsidRPr="00E443F4">
        <w:rPr>
          <w:rFonts w:ascii="Times New Roman" w:hAnsi="Times New Roman" w:cs="Times New Roman"/>
        </w:rPr>
        <w:t>Note that many intersect multiple levels and that some relevant to supervised models are also relevant to unsupervised delivery</w:t>
      </w:r>
    </w:p>
    <w:sectPr w:rsidR="00E443F4" w:rsidRPr="00E443F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2AB"/>
    <w:rsid w:val="002B2FA3"/>
    <w:rsid w:val="00804AD4"/>
    <w:rsid w:val="00886959"/>
    <w:rsid w:val="008D31BD"/>
    <w:rsid w:val="00AB7B1E"/>
    <w:rsid w:val="00E443F4"/>
    <w:rsid w:val="00E452AB"/>
    <w:rsid w:val="00E6155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79D73BE3"/>
  <w15:chartTrackingRefBased/>
  <w15:docId w15:val="{769BF79D-F0AF-4B41-BE20-A0FD4EB19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452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741</Words>
  <Characters>4225</Characters>
  <Application>Microsoft Office Word</Application>
  <DocSecurity>0</DocSecurity>
  <Lines>35</Lines>
  <Paragraphs>9</Paragraphs>
  <ScaleCrop>false</ScaleCrop>
  <Company/>
  <LinksUpToDate>false</LinksUpToDate>
  <CharactersWithSpaces>4957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Ghisi</dc:creator>
  <cp:keywords/>
  <dc:description/>
  <cp:lastModifiedBy>Kaminsky, Leonard A.</cp:lastModifiedBy>
  <cp:revision>3</cp:revision>
  <dcterms:created xsi:type="dcterms:W3CDTF">2023-01-04T18:28:00Z</dcterms:created>
  <dcterms:modified xsi:type="dcterms:W3CDTF">2023-01-04T18:30:00Z</dcterms:modified>
</cp:coreProperties>
</file>