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26" w:rsidRDefault="008E7B4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131.9pt;margin-top:77.2pt;width:0;height:36.7pt;z-index:251676672" o:connectortype="straight">
            <v:stroke endarrow="block"/>
          </v:shape>
        </w:pict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3.95pt;margin-top:.4pt;width:146.5pt;height:76.8pt;z-index:251660288;mso-width-relative:margin;mso-height-relative:margin">
            <v:textbox>
              <w:txbxContent>
                <w:p w:rsidR="00BA235F" w:rsidRDefault="00BA235F">
                  <w:r>
                    <w:t>Records identified through database searches.</w:t>
                  </w:r>
                </w:p>
                <w:p w:rsidR="00BA235F" w:rsidRDefault="00BA235F">
                  <w:r>
                    <w:t>Medline-OVID: 16 895</w:t>
                  </w:r>
                </w:p>
                <w:p w:rsidR="00BA235F" w:rsidRDefault="00BA235F">
                  <w:proofErr w:type="spellStart"/>
                  <w:r>
                    <w:t>Embase</w:t>
                  </w:r>
                  <w:proofErr w:type="spellEnd"/>
                  <w:r>
                    <w:t>-OVID: 11 568</w:t>
                  </w:r>
                </w:p>
                <w:p w:rsidR="00BA235F" w:rsidRDefault="00BA235F">
                  <w:r>
                    <w:t>Cochrane Library: 4518</w:t>
                  </w:r>
                </w:p>
              </w:txbxContent>
            </v:textbox>
          </v:shape>
        </w:pict>
      </w:r>
      <w:r w:rsidR="0029729C">
        <w:rPr>
          <w:noProof/>
        </w:rPr>
        <w:pict>
          <v:shape id="_x0000_s1038" type="#_x0000_t32" style="position:absolute;margin-left:221.2pt;margin-top:254pt;width:38.3pt;height:0;z-index:251679744" o:connectortype="straight">
            <v:stroke endarrow="block"/>
          </v:shape>
        </w:pict>
      </w:r>
      <w:r w:rsidR="0029729C">
        <w:rPr>
          <w:noProof/>
        </w:rPr>
        <w:pict>
          <v:shape id="_x0000_s1037" type="#_x0000_t32" style="position:absolute;margin-left:221.2pt;margin-top:178pt;width:37.9pt;height:0;z-index:251678720" o:connectortype="straight">
            <v:stroke endarrow="block"/>
          </v:shape>
        </w:pict>
      </w:r>
      <w:r w:rsidR="0029729C">
        <w:rPr>
          <w:noProof/>
        </w:rPr>
        <w:pict>
          <v:shape id="_x0000_s1034" type="#_x0000_t32" style="position:absolute;margin-left:131.9pt;margin-top:187.45pt;width:0;height:48.55pt;z-index:251675648" o:connectortype="straight">
            <v:stroke endarrow="block"/>
          </v:shape>
        </w:pict>
      </w:r>
      <w:r w:rsidR="0029729C">
        <w:rPr>
          <w:noProof/>
        </w:rPr>
        <w:pict>
          <v:shape id="_x0000_s1040" type="#_x0000_t32" style="position:absolute;margin-left:134.2pt;margin-top:335.3pt;width:0;height:36.5pt;z-index:251681792" o:connectortype="straight">
            <v:stroke endarrow="block"/>
          </v:shape>
        </w:pict>
      </w:r>
      <w:r w:rsidR="0029729C">
        <w:rPr>
          <w:noProof/>
        </w:rPr>
        <w:pict>
          <v:shape id="_x0000_s1039" type="#_x0000_t32" style="position:absolute;margin-left:134.2pt;margin-top:271.55pt;width:0;height:28.2pt;z-index:251680768" o:connectortype="straight">
            <v:stroke endarrow="block"/>
          </v:shape>
        </w:pict>
      </w:r>
      <w:r w:rsidR="0029729C">
        <w:rPr>
          <w:noProof/>
        </w:rPr>
        <w:pict>
          <v:shape id="_x0000_s1036" type="#_x0000_t32" style="position:absolute;margin-left:131.9pt;margin-top:135.65pt;width:0;height:30.05pt;z-index:251677696" o:connectortype="straight">
            <v:stroke endarrow="block"/>
          </v:shape>
        </w:pict>
      </w:r>
      <w:r w:rsidR="0029729C">
        <w:rPr>
          <w:noProof/>
          <w:lang w:eastAsia="zh-TW"/>
        </w:rPr>
        <w:pict>
          <v:shape id="_x0000_s1033" type="#_x0000_t202" style="position:absolute;margin-left:51.1pt;margin-top:371.35pt;width:186.35pt;height:104.55pt;z-index:251674624;mso-width-percent:400;mso-height-percent:200;mso-width-percent:400;mso-height-percent:200;mso-width-relative:margin;mso-height-relative:margin">
            <v:textbox style="mso-fit-shape-to-text:t">
              <w:txbxContent>
                <w:p w:rsidR="0029729C" w:rsidRDefault="0029729C">
                  <w:r>
                    <w:t>Studies included quantitative analysis (meta-analysis): 6</w:t>
                  </w:r>
                </w:p>
              </w:txbxContent>
            </v:textbox>
          </v:shape>
        </w:pict>
      </w:r>
      <w:r w:rsidR="00BA235F">
        <w:rPr>
          <w:noProof/>
          <w:lang w:eastAsia="zh-TW"/>
        </w:rPr>
        <w:pict>
          <v:shape id="_x0000_s1032" type="#_x0000_t202" style="position:absolute;margin-left:49.9pt;margin-top:299.35pt;width:170.9pt;height:35.55pt;z-index:251672576;mso-height-percent:200;mso-height-percent:200;mso-width-relative:margin;mso-height-relative:margin">
            <v:textbox style="mso-fit-shape-to-text:t">
              <w:txbxContent>
                <w:p w:rsidR="00BA235F" w:rsidRDefault="00BA235F">
                  <w:r>
                    <w:t>Studi</w:t>
                  </w:r>
                  <w:r w:rsidR="0029729C">
                    <w:t>es included in qualitative synthesis: 6</w:t>
                  </w:r>
                </w:p>
              </w:txbxContent>
            </v:textbox>
          </v:shape>
        </w:pict>
      </w:r>
      <w:r w:rsidR="00BA235F">
        <w:rPr>
          <w:noProof/>
          <w:lang w:eastAsia="zh-TW"/>
        </w:rPr>
        <w:pict>
          <v:shape id="_x0000_s1031" type="#_x0000_t202" style="position:absolute;margin-left:259.1pt;margin-top:243.05pt;width:116.05pt;height:21.75pt;z-index:251670528;mso-height-percent:200;mso-height-percent:200;mso-width-relative:margin;mso-height-relative:margin">
            <v:textbox style="mso-fit-shape-to-text:t">
              <w:txbxContent>
                <w:p w:rsidR="00BA235F" w:rsidRDefault="00BA235F">
                  <w:r>
                    <w:t>Excluded studies: 16</w:t>
                  </w:r>
                </w:p>
              </w:txbxContent>
            </v:textbox>
          </v:shape>
        </w:pict>
      </w:r>
      <w:r w:rsidR="00BA235F">
        <w:rPr>
          <w:noProof/>
          <w:lang w:eastAsia="zh-TW"/>
        </w:rPr>
        <w:pict>
          <v:shape id="_x0000_s1030" type="#_x0000_t202" style="position:absolute;margin-left:50.7pt;margin-top:235.6pt;width:170.1pt;height:35.55pt;z-index:251668480;mso-height-percent:200;mso-height-percent:200;mso-width-relative:margin;mso-height-relative:margin">
            <v:textbox style="mso-fit-shape-to-text:t">
              <w:txbxContent>
                <w:p w:rsidR="00BA235F" w:rsidRDefault="00BA235F">
                  <w:r>
                    <w:t xml:space="preserve"> Full-text articles assessed for eligibility: 22</w:t>
                  </w:r>
                </w:p>
              </w:txbxContent>
            </v:textbox>
          </v:shape>
        </w:pict>
      </w:r>
      <w:r w:rsidR="00BA235F">
        <w:rPr>
          <w:noProof/>
          <w:lang w:eastAsia="zh-TW"/>
        </w:rPr>
        <w:pict>
          <v:shape id="_x0000_s1029" type="#_x0000_t202" style="position:absolute;margin-left:258.7pt;margin-top:152.5pt;width:186.35pt;height:49.35pt;z-index:251666432;mso-width-percent:400;mso-height-percent:200;mso-width-percent:400;mso-height-percent:200;mso-width-relative:margin;mso-height-relative:margin">
            <v:textbox style="mso-fit-shape-to-text:t">
              <w:txbxContent>
                <w:p w:rsidR="00BA235F" w:rsidRDefault="00BA235F">
                  <w:r>
                    <w:t>Records excluded for not meeting inclusion criteria after title and abstract review</w:t>
                  </w:r>
                  <w:r w:rsidR="0029729C">
                    <w:t>: 23 293</w:t>
                  </w:r>
                </w:p>
              </w:txbxContent>
            </v:textbox>
          </v:shape>
        </w:pict>
      </w:r>
      <w:r w:rsidR="00BA235F">
        <w:rPr>
          <w:noProof/>
          <w:lang w:eastAsia="zh-TW"/>
        </w:rPr>
        <w:pict>
          <v:shape id="_x0000_s1028" type="#_x0000_t202" style="position:absolute;margin-left:50.3pt;margin-top:165.3pt;width:170.5pt;height:21.75pt;z-index:251664384;mso-height-percent:200;mso-height-percent:200;mso-width-relative:margin;mso-height-relative:margin">
            <v:textbox style="mso-fit-shape-to-text:t">
              <w:txbxContent>
                <w:p w:rsidR="00BA235F" w:rsidRDefault="00BA235F">
                  <w:r>
                    <w:t>Total records screened: 23 315</w:t>
                  </w:r>
                </w:p>
              </w:txbxContent>
            </v:textbox>
          </v:shape>
        </w:pict>
      </w:r>
      <w:r w:rsidR="00BA235F">
        <w:rPr>
          <w:noProof/>
          <w:lang w:eastAsia="zh-TW"/>
        </w:rPr>
        <w:pict>
          <v:shape id="_x0000_s1027" type="#_x0000_t202" style="position:absolute;margin-left:49.9pt;margin-top:113.45pt;width:170.9pt;height:35.55pt;z-index:251662336;mso-height-percent:200;mso-height-percent:200;mso-width-relative:margin;mso-height-relative:margin">
            <v:textbox style="mso-fit-shape-to-text:t">
              <w:txbxContent>
                <w:p w:rsidR="00BA235F" w:rsidRDefault="00BA235F">
                  <w:r>
                    <w:t>Duplicate records deleted: 9666</w:t>
                  </w:r>
                </w:p>
              </w:txbxContent>
            </v:textbox>
          </v:shape>
        </w:pict>
      </w:r>
    </w:p>
    <w:sectPr w:rsidR="00D45726" w:rsidSect="00D45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A235F"/>
    <w:rsid w:val="0029729C"/>
    <w:rsid w:val="005662D8"/>
    <w:rsid w:val="006129F0"/>
    <w:rsid w:val="0069678E"/>
    <w:rsid w:val="008E7B4B"/>
    <w:rsid w:val="00B148AA"/>
    <w:rsid w:val="00B36D9D"/>
    <w:rsid w:val="00BA235F"/>
    <w:rsid w:val="00C83201"/>
    <w:rsid w:val="00D45726"/>
    <w:rsid w:val="00F035E7"/>
    <w:rsid w:val="00FF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4"/>
        <o:r id="V:Rule4" type="connector" idref="#_x0000_s1035"/>
        <o:r id="V:Rule6" type="connector" idref="#_x0000_s1036"/>
        <o:r id="V:Rule8" type="connector" idref="#_x0000_s1037"/>
        <o:r id="V:Rule10" type="connector" idref="#_x0000_s1038"/>
        <o:r id="V:Rule12" type="connector" idref="#_x0000_s1039"/>
        <o:r id="V:Rule14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LFH</dc:creator>
  <cp:lastModifiedBy>LFH</cp:lastModifiedBy>
  <cp:revision>1</cp:revision>
  <dcterms:created xsi:type="dcterms:W3CDTF">2018-02-28T21:08:00Z</dcterms:created>
  <dcterms:modified xsi:type="dcterms:W3CDTF">2018-02-28T21:31:00Z</dcterms:modified>
</cp:coreProperties>
</file>