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0C" w:rsidRPr="009C2B52" w:rsidRDefault="009E502B" w:rsidP="009E4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2B5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9AC" w:rsidRPr="009C2B52">
        <w:rPr>
          <w:rFonts w:ascii="Times New Roman" w:hAnsi="Times New Roman" w:cs="Times New Roman"/>
          <w:b/>
          <w:sz w:val="24"/>
          <w:szCs w:val="24"/>
          <w:lang w:val="en-US"/>
        </w:rPr>
        <w:t>Exercise-based cardiac rehabilitation models.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710"/>
        <w:gridCol w:w="1713"/>
        <w:gridCol w:w="1783"/>
        <w:gridCol w:w="2056"/>
        <w:gridCol w:w="1566"/>
      </w:tblGrid>
      <w:tr w:rsidR="009E4C0C" w:rsidRPr="009C2B52" w:rsidTr="00821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Standard    Model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South American Model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Low-Resource Model</w:t>
            </w:r>
          </w:p>
        </w:tc>
      </w:tr>
      <w:tr w:rsidR="009E4C0C" w:rsidRPr="009C2B52" w:rsidTr="0082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 w:val="restart"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Professionals</w:t>
            </w: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Physician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 xml:space="preserve">Cardiologist: 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Initial evaluation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Cardiologist: 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stress test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prescription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Available in exercise sessions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Cardiologist: supervise high risk patients (20%)</w:t>
            </w:r>
          </w:p>
        </w:tc>
      </w:tr>
      <w:tr w:rsidR="009E4C0C" w:rsidRPr="009C2B52" w:rsidTr="0082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and final evaluation</w:t>
            </w:r>
          </w:p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(once)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 xml:space="preserve">Team coordination </w:t>
            </w:r>
          </w:p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Exercise supervision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</w:tr>
      <w:tr w:rsidR="009E4C0C" w:rsidRPr="009C2B52" w:rsidTr="0082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Exercise Specialist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Physiotherapist: 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and final evaluation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Prescription, control and supervision of exercise sessions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Exercise supervision (with nurse)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and final evaluation.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Prescription, control and supervision of exercise sessions. Conceal about diet and tobacco. </w:t>
            </w: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 xml:space="preserve">Screening of anxiety and depression.  </w:t>
            </w:r>
          </w:p>
        </w:tc>
      </w:tr>
      <w:tr w:rsidR="009E4C0C" w:rsidRPr="009C2B52" w:rsidTr="0082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Nutritionist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Education (once)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Evaluation and counseling (once)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</w:tr>
      <w:tr w:rsidR="009E4C0C" w:rsidRPr="009C2B52" w:rsidTr="0082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Psychologist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When is necessary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Evaluation and counseling (once)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Evaluation and counseling (once)</w:t>
            </w:r>
          </w:p>
        </w:tc>
      </w:tr>
      <w:tr w:rsidR="009E4C0C" w:rsidRPr="009C2B52" w:rsidTr="0082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Evaluation and counseling (once)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</w:tc>
      </w:tr>
      <w:tr w:rsidR="009E4C0C" w:rsidRPr="009C2B52" w:rsidTr="0082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 w:val="restart"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Equipment</w:t>
            </w: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 xml:space="preserve">Heart Rate 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Borg Scale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risk level.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High risk: telemetry first 12-24 weeks.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 risk: criteria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risk: not necessary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Heart Rate 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Borg Scale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C" w:rsidRPr="009C2B52" w:rsidTr="0082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Treadmill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Not necessary</w:t>
            </w:r>
          </w:p>
        </w:tc>
      </w:tr>
      <w:tr w:rsidR="009E4C0C" w:rsidRPr="009C2B52" w:rsidTr="0082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Cicloergometer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Not necessary</w:t>
            </w:r>
          </w:p>
        </w:tc>
      </w:tr>
      <w:tr w:rsidR="009E4C0C" w:rsidRPr="009C2B52" w:rsidTr="0082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Other exercise resources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Mats, elastic bands, chronometer.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Mats, elastic bands, dumbbells, handheld ergometers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Not necessary</w:t>
            </w:r>
          </w:p>
        </w:tc>
      </w:tr>
      <w:tr w:rsidR="009E4C0C" w:rsidRPr="009C2B52" w:rsidTr="0082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Other equipment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Tensiometers, stethoscopes,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Tensiometers, stethoscopes, Electrocardiograph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Not necessary</w:t>
            </w:r>
          </w:p>
        </w:tc>
      </w:tr>
      <w:tr w:rsidR="009E4C0C" w:rsidRPr="009C2B52" w:rsidTr="0082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Defibrillator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E4C0C" w:rsidRPr="009C2B52" w:rsidTr="0082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 w:val="restart"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Exercise program characteristics</w:t>
            </w: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sessions two or three times a week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sessions a week per three months (36 sessions)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Once a week per 10 weeks. </w:t>
            </w:r>
          </w:p>
        </w:tc>
      </w:tr>
      <w:tr w:rsidR="009E4C0C" w:rsidRPr="009C2B52" w:rsidTr="00821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Yes: Initial and final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Yes: Initial and final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0C" w:rsidRPr="009C2B52" w:rsidTr="00821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Merge/>
          </w:tcPr>
          <w:p w:rsidR="009E4C0C" w:rsidRPr="009C2B52" w:rsidRDefault="009E4C0C" w:rsidP="00821DE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0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Exercise session characteristic</w:t>
            </w:r>
          </w:p>
        </w:tc>
        <w:tc>
          <w:tcPr>
            <w:tcW w:w="1857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60 minutes.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5 patients per physiotherapist.</w:t>
            </w:r>
          </w:p>
        </w:tc>
        <w:tc>
          <w:tcPr>
            <w:tcW w:w="2028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60 minutes.</w:t>
            </w:r>
          </w:p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</w:rPr>
              <w:t>10 patients per professional</w:t>
            </w:r>
          </w:p>
        </w:tc>
        <w:tc>
          <w:tcPr>
            <w:tcW w:w="1922" w:type="dxa"/>
          </w:tcPr>
          <w:p w:rsidR="009E4C0C" w:rsidRPr="009C2B52" w:rsidRDefault="009E4C0C" w:rsidP="00821D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minutes at beginning of program until 60 minutes at the end. 10 patients per professional</w:t>
            </w:r>
          </w:p>
        </w:tc>
      </w:tr>
    </w:tbl>
    <w:p w:rsidR="00E71EEB" w:rsidRPr="009C2B52" w:rsidRDefault="00E71E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EB5" w:rsidRPr="009C2B52" w:rsidRDefault="00F76E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4C0C" w:rsidRPr="009C2B52" w:rsidRDefault="009E4C0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C0C" w:rsidRPr="009C2B52" w:rsidRDefault="009E4C0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E4C0C" w:rsidRPr="009C2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ED"/>
    <w:rsid w:val="000D6451"/>
    <w:rsid w:val="001C207E"/>
    <w:rsid w:val="004A5399"/>
    <w:rsid w:val="0064335B"/>
    <w:rsid w:val="006603EB"/>
    <w:rsid w:val="008E039D"/>
    <w:rsid w:val="00941CED"/>
    <w:rsid w:val="00964DB6"/>
    <w:rsid w:val="009C2B52"/>
    <w:rsid w:val="009C67F7"/>
    <w:rsid w:val="009E4C0C"/>
    <w:rsid w:val="009E502B"/>
    <w:rsid w:val="00A301E8"/>
    <w:rsid w:val="00D2481E"/>
    <w:rsid w:val="00E71EEB"/>
    <w:rsid w:val="00EA70EC"/>
    <w:rsid w:val="00EE75AF"/>
    <w:rsid w:val="00F76EB5"/>
    <w:rsid w:val="00F969AC"/>
    <w:rsid w:val="00FA5C33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864D"/>
  <w15:chartTrackingRefBased/>
  <w15:docId w15:val="{B66C80AD-9DA7-4D6B-B736-A4F82F2B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9E4C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">
    <w:name w:val="Grid Table 4"/>
    <w:basedOn w:val="TableNormal"/>
    <w:uiPriority w:val="49"/>
    <w:rsid w:val="009E4C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A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Kaminsky, Leonard</cp:lastModifiedBy>
  <cp:revision>4</cp:revision>
  <dcterms:created xsi:type="dcterms:W3CDTF">2018-03-31T14:44:00Z</dcterms:created>
  <dcterms:modified xsi:type="dcterms:W3CDTF">2018-03-31T14:47:00Z</dcterms:modified>
</cp:coreProperties>
</file>