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FF" w:rsidRPr="0096687D" w:rsidRDefault="0096687D" w:rsidP="008967BB">
      <w:pPr>
        <w:jc w:val="center"/>
        <w:rPr>
          <w:b/>
        </w:rPr>
      </w:pPr>
      <w:r w:rsidRPr="0096687D">
        <w:rPr>
          <w:b/>
        </w:rPr>
        <w:t>T</w:t>
      </w:r>
      <w:r w:rsidR="008967BB">
        <w:rPr>
          <w:b/>
        </w:rPr>
        <w:t xml:space="preserve">ABLE 1: </w:t>
      </w:r>
      <w:r>
        <w:rPr>
          <w:b/>
        </w:rPr>
        <w:t>OVERALL EXPERIENCE</w:t>
      </w:r>
    </w:p>
    <w:tbl>
      <w:tblPr>
        <w:tblStyle w:val="LightList-Accent1"/>
        <w:tblW w:w="14310" w:type="dxa"/>
        <w:tblInd w:w="-792" w:type="dxa"/>
        <w:tblLook w:val="04A0" w:firstRow="1" w:lastRow="0" w:firstColumn="1" w:lastColumn="0" w:noHBand="0" w:noVBand="1"/>
      </w:tblPr>
      <w:tblGrid>
        <w:gridCol w:w="7200"/>
        <w:gridCol w:w="7110"/>
      </w:tblGrid>
      <w:tr w:rsidR="008F43BA" w:rsidRPr="0096687D" w:rsidTr="008F4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bottom w:val="single" w:sz="8" w:space="0" w:color="4F81BD" w:themeColor="accent1"/>
            </w:tcBorders>
          </w:tcPr>
          <w:p w:rsidR="008F43BA" w:rsidRPr="0096687D" w:rsidRDefault="008F43BA" w:rsidP="00896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there anything about the questions that did not make sense?</w:t>
            </w:r>
          </w:p>
        </w:tc>
        <w:tc>
          <w:tcPr>
            <w:tcW w:w="7110" w:type="dxa"/>
            <w:tcBorders>
              <w:bottom w:val="single" w:sz="8" w:space="0" w:color="4F81BD" w:themeColor="accent1"/>
            </w:tcBorders>
          </w:tcPr>
          <w:p w:rsidR="008F43BA" w:rsidRPr="0096687D" w:rsidRDefault="008F43BA" w:rsidP="00896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Were the instructions easy to follow?</w:t>
            </w:r>
          </w:p>
        </w:tc>
      </w:tr>
      <w:tr w:rsidR="008F43BA" w:rsidRPr="0096687D" w:rsidTr="008F4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bottom w:val="single" w:sz="4" w:space="0" w:color="auto"/>
              <w:right w:val="single" w:sz="4" w:space="0" w:color="auto"/>
            </w:tcBorders>
          </w:tcPr>
          <w:p w:rsidR="008F43BA" w:rsidRPr="0096687D" w:rsidRDefault="008F43BA" w:rsidP="00065CBA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BA" w:rsidRPr="0096687D" w:rsidRDefault="008F43BA" w:rsidP="00840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840D53" w:rsidRDefault="00840D53" w:rsidP="00840D53"/>
    <w:p w:rsidR="00840D53" w:rsidRDefault="00840D53" w:rsidP="00840D53">
      <w:pPr>
        <w:pStyle w:val="ListParagraph"/>
        <w:numPr>
          <w:ilvl w:val="0"/>
          <w:numId w:val="3"/>
        </w:numPr>
        <w:sectPr w:rsidR="00840D53" w:rsidSect="008967BB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105BB" w:rsidRPr="008F619B" w:rsidRDefault="009F433C" w:rsidP="009F433C">
      <w:pPr>
        <w:jc w:val="center"/>
        <w:rPr>
          <w:b/>
        </w:rPr>
      </w:pPr>
      <w:r>
        <w:rPr>
          <w:b/>
        </w:rPr>
        <w:lastRenderedPageBreak/>
        <w:t>TABLE</w:t>
      </w:r>
      <w:r w:rsidR="00840D53">
        <w:rPr>
          <w:b/>
        </w:rPr>
        <w:t xml:space="preserve"> </w:t>
      </w:r>
      <w:r w:rsidR="00BF4C85">
        <w:rPr>
          <w:b/>
        </w:rPr>
        <w:t>2</w:t>
      </w:r>
      <w:r w:rsidR="0096687D">
        <w:rPr>
          <w:b/>
        </w:rPr>
        <w:t>.</w:t>
      </w:r>
      <w:r w:rsidR="00DB60E3" w:rsidRPr="008F619B">
        <w:rPr>
          <w:b/>
        </w:rPr>
        <w:t xml:space="preserve"> OUTCOMES</w:t>
      </w:r>
    </w:p>
    <w:tbl>
      <w:tblPr>
        <w:tblStyle w:val="LightList"/>
        <w:tblW w:w="114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20"/>
        <w:gridCol w:w="4230"/>
        <w:gridCol w:w="1890"/>
        <w:gridCol w:w="1710"/>
        <w:gridCol w:w="2880"/>
      </w:tblGrid>
      <w:tr w:rsidR="00BE4D31" w:rsidRPr="00086548" w:rsidTr="00BE4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BE4D31" w:rsidRPr="009F433C" w:rsidRDefault="00BE4D31" w:rsidP="00C31552">
            <w:pPr>
              <w:jc w:val="center"/>
              <w:rPr>
                <w:rFonts w:eastAsia="Times New Roman" w:cs="Times New Roman"/>
                <w:color w:val="auto"/>
              </w:rPr>
            </w:pPr>
            <w:r w:rsidRPr="009F433C">
              <w:rPr>
                <w:rFonts w:eastAsia="Times New Roman" w:cs="Times New Roman"/>
                <w:color w:val="auto"/>
              </w:rPr>
              <w:t>Statement</w:t>
            </w:r>
          </w:p>
        </w:tc>
        <w:tc>
          <w:tcPr>
            <w:tcW w:w="1890" w:type="dxa"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BE4D31" w:rsidRPr="009F433C" w:rsidRDefault="00BE4D31" w:rsidP="00C31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F433C">
              <w:rPr>
                <w:rFonts w:eastAsia="Times New Roman" w:cs="Times New Roman"/>
              </w:rPr>
              <w:t>Are the statements meaningful choices?</w:t>
            </w:r>
          </w:p>
          <w:p w:rsidR="00BE4D31" w:rsidRPr="009F433C" w:rsidRDefault="00BE4D31" w:rsidP="00C31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F433C">
              <w:rPr>
                <w:rFonts w:eastAsia="Times New Roman" w:cs="Times New Roman"/>
              </w:rPr>
              <w:t>YES OR NO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BE4D31" w:rsidRPr="009F433C" w:rsidRDefault="00BE4D31" w:rsidP="00C31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F433C">
              <w:rPr>
                <w:rFonts w:eastAsia="Times New Roman" w:cs="Times New Roman"/>
              </w:rPr>
              <w:t>Are the statements different choices? YES OR NO</w:t>
            </w:r>
          </w:p>
        </w:tc>
        <w:tc>
          <w:tcPr>
            <w:tcW w:w="288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vAlign w:val="center"/>
          </w:tcPr>
          <w:p w:rsidR="00BE4D31" w:rsidRPr="009F433C" w:rsidRDefault="00BE4D31" w:rsidP="00C31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F433C">
              <w:rPr>
                <w:rFonts w:eastAsia="Times New Roman" w:cs="Times New Roman"/>
              </w:rPr>
              <w:t>Comments</w:t>
            </w:r>
          </w:p>
        </w:tc>
      </w:tr>
      <w:tr w:rsidR="00BE4D31" w:rsidRPr="00086548" w:rsidTr="00BE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vAlign w:val="center"/>
            <w:hideMark/>
          </w:tcPr>
          <w:p w:rsidR="00BE4D31" w:rsidRPr="003C0B19" w:rsidRDefault="00BE4D31" w:rsidP="0059161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noWrap/>
            <w:hideMark/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548">
              <w:rPr>
                <w:rFonts w:eastAsia="Times New Roman" w:cs="Times New Roman"/>
                <w:color w:val="000000"/>
                <w:sz w:val="20"/>
                <w:szCs w:val="20"/>
              </w:rPr>
              <w:t>The child is in a school for children with special needs.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E4D31" w:rsidRPr="00086548" w:rsidTr="00687C8E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BE4D31" w:rsidRPr="003C0B19" w:rsidRDefault="00BE4D31" w:rsidP="0059161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noWrap/>
            <w:hideMark/>
          </w:tcPr>
          <w:p w:rsidR="00BE4D31" w:rsidRPr="00086548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548">
              <w:rPr>
                <w:rFonts w:eastAsia="Times New Roman" w:cs="Times New Roman"/>
                <w:color w:val="000000"/>
                <w:sz w:val="20"/>
                <w:szCs w:val="20"/>
              </w:rPr>
              <w:t>The child gets good grades in school.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BE4D31" w:rsidRPr="00086548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E4D31" w:rsidRPr="00086548" w:rsidTr="00BE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vAlign w:val="center"/>
            <w:hideMark/>
          </w:tcPr>
          <w:p w:rsidR="00BE4D31" w:rsidRPr="003C0B19" w:rsidRDefault="00BE4D31" w:rsidP="0059161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noWrap/>
            <w:hideMark/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548">
              <w:rPr>
                <w:rFonts w:eastAsia="Times New Roman" w:cs="Times New Roman"/>
                <w:color w:val="000000"/>
                <w:sz w:val="20"/>
                <w:szCs w:val="20"/>
              </w:rPr>
              <w:t>The child is able to stay in school all day with no problems.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E4D31" w:rsidRPr="00086548" w:rsidTr="00687C8E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8" w:space="0" w:color="000000" w:themeColor="text1"/>
              <w:bottom w:val="single" w:sz="18" w:space="0" w:color="auto"/>
            </w:tcBorders>
            <w:vAlign w:val="center"/>
            <w:hideMark/>
          </w:tcPr>
          <w:p w:rsidR="00BE4D31" w:rsidRPr="003C0B19" w:rsidRDefault="00BE4D31" w:rsidP="0059161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 w:themeColor="text1"/>
              <w:bottom w:val="single" w:sz="18" w:space="0" w:color="auto"/>
              <w:right w:val="single" w:sz="4" w:space="0" w:color="auto"/>
            </w:tcBorders>
            <w:noWrap/>
            <w:hideMark/>
          </w:tcPr>
          <w:p w:rsidR="00BE4D31" w:rsidRPr="00086548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548">
              <w:rPr>
                <w:rFonts w:eastAsia="Times New Roman" w:cs="Times New Roman"/>
                <w:color w:val="000000"/>
                <w:sz w:val="20"/>
                <w:szCs w:val="20"/>
              </w:rPr>
              <w:t>The child gets an IEP.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BE4D31" w:rsidRPr="00086548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E4D31" w:rsidRPr="00086548" w:rsidTr="00BE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BE4D31" w:rsidRPr="003C0B19" w:rsidRDefault="00BE4D31" w:rsidP="0059161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0" w:type="dxa"/>
            <w:tcBorders>
              <w:top w:val="single" w:sz="18" w:space="0" w:color="auto"/>
              <w:right w:val="single" w:sz="4" w:space="0" w:color="auto"/>
            </w:tcBorders>
            <w:noWrap/>
            <w:hideMark/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548">
              <w:rPr>
                <w:rFonts w:eastAsia="Times New Roman" w:cs="Times New Roman"/>
                <w:color w:val="000000"/>
                <w:sz w:val="20"/>
                <w:szCs w:val="20"/>
              </w:rPr>
              <w:t>The child is able to keep friends for a long time.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E4D31" w:rsidRPr="00086548" w:rsidTr="00080EFC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BE4D31" w:rsidRPr="003C0B19" w:rsidRDefault="00BE4D31" w:rsidP="0059161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noWrap/>
            <w:hideMark/>
          </w:tcPr>
          <w:p w:rsidR="00BE4D31" w:rsidRPr="00086548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548">
              <w:rPr>
                <w:rFonts w:eastAsia="Times New Roman" w:cs="Times New Roman"/>
                <w:color w:val="000000"/>
                <w:sz w:val="20"/>
                <w:szCs w:val="20"/>
              </w:rPr>
              <w:t>Family supports the caregiver's treatment decisions.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BE4D31" w:rsidRPr="00086548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E4D31" w:rsidRPr="00086548" w:rsidTr="00BE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vAlign w:val="center"/>
            <w:hideMark/>
          </w:tcPr>
          <w:p w:rsidR="00BE4D31" w:rsidRPr="003C0B19" w:rsidRDefault="00BE4D31" w:rsidP="0059161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noWrap/>
            <w:hideMark/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548">
              <w:rPr>
                <w:rFonts w:eastAsia="Times New Roman" w:cs="Times New Roman"/>
                <w:color w:val="000000"/>
                <w:sz w:val="20"/>
                <w:szCs w:val="20"/>
              </w:rPr>
              <w:t>Friends going through the same thing support the caregiver.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E4D31" w:rsidRPr="00086548" w:rsidTr="00080EFC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8" w:space="0" w:color="000000" w:themeColor="text1"/>
              <w:bottom w:val="single" w:sz="18" w:space="0" w:color="auto"/>
            </w:tcBorders>
            <w:vAlign w:val="center"/>
            <w:hideMark/>
          </w:tcPr>
          <w:p w:rsidR="00BE4D31" w:rsidRPr="003C0B19" w:rsidRDefault="00BE4D31" w:rsidP="0059161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 w:themeColor="text1"/>
              <w:bottom w:val="single" w:sz="18" w:space="0" w:color="auto"/>
              <w:right w:val="single" w:sz="4" w:space="0" w:color="auto"/>
            </w:tcBorders>
            <w:noWrap/>
            <w:hideMark/>
          </w:tcPr>
          <w:p w:rsidR="00BE4D31" w:rsidRPr="00086548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548">
              <w:rPr>
                <w:rFonts w:eastAsia="Times New Roman" w:cs="Times New Roman"/>
                <w:color w:val="000000"/>
                <w:sz w:val="20"/>
                <w:szCs w:val="20"/>
              </w:rPr>
              <w:t>The caregiver is able to bring the child to social events.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BE4D31" w:rsidRPr="00086548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E4D31" w:rsidRPr="00086548" w:rsidTr="00BE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BE4D31" w:rsidRPr="003C0B19" w:rsidRDefault="00BE4D31" w:rsidP="0059161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0" w:type="dxa"/>
            <w:tcBorders>
              <w:top w:val="single" w:sz="18" w:space="0" w:color="auto"/>
              <w:right w:val="single" w:sz="4" w:space="0" w:color="auto"/>
            </w:tcBorders>
            <w:noWrap/>
            <w:hideMark/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548">
              <w:rPr>
                <w:rFonts w:eastAsia="Times New Roman" w:cs="Times New Roman"/>
                <w:color w:val="000000"/>
                <w:sz w:val="20"/>
                <w:szCs w:val="20"/>
              </w:rPr>
              <w:t>The child is able to manage healthcare decisions in the future.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E4D31" w:rsidRPr="00086548" w:rsidTr="000C1AC7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BE4D31" w:rsidRPr="003C0B19" w:rsidRDefault="00BE4D31" w:rsidP="0059161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noWrap/>
            <w:hideMark/>
          </w:tcPr>
          <w:p w:rsidR="00BE4D31" w:rsidRPr="00086548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548">
              <w:rPr>
                <w:rFonts w:eastAsia="Times New Roman" w:cs="Times New Roman"/>
                <w:color w:val="000000"/>
                <w:sz w:val="20"/>
                <w:szCs w:val="20"/>
              </w:rPr>
              <w:t>The child is able to live on his/her own as an adult.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BE4D31" w:rsidRPr="00086548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E4D31" w:rsidRPr="00086548" w:rsidTr="00BE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vAlign w:val="center"/>
            <w:hideMark/>
          </w:tcPr>
          <w:p w:rsidR="00BE4D31" w:rsidRPr="003C0B19" w:rsidRDefault="00BE4D31" w:rsidP="0059161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noWrap/>
            <w:hideMark/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6548">
              <w:rPr>
                <w:rFonts w:eastAsia="Times New Roman" w:cs="Times New Roman"/>
                <w:color w:val="000000"/>
                <w:sz w:val="20"/>
                <w:szCs w:val="20"/>
              </w:rPr>
              <w:t>The child is able to manage his/her money as an adult.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BE4D31" w:rsidRPr="00086548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E4D31" w:rsidRPr="00086548" w:rsidTr="000C1AC7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8" w:space="0" w:color="000000" w:themeColor="text1"/>
              <w:bottom w:val="single" w:sz="18" w:space="0" w:color="auto"/>
            </w:tcBorders>
            <w:vAlign w:val="center"/>
            <w:hideMark/>
          </w:tcPr>
          <w:p w:rsidR="00BE4D31" w:rsidRPr="003C0B19" w:rsidRDefault="00BE4D31" w:rsidP="0059161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8" w:space="0" w:color="000000" w:themeColor="text1"/>
              <w:bottom w:val="single" w:sz="18" w:space="0" w:color="auto"/>
              <w:right w:val="single" w:sz="4" w:space="0" w:color="auto"/>
            </w:tcBorders>
            <w:noWrap/>
            <w:hideMark/>
          </w:tcPr>
          <w:p w:rsidR="00BE4D31" w:rsidRPr="00DB60E3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0E3">
              <w:rPr>
                <w:rFonts w:eastAsia="Times New Roman" w:cs="Times New Roman"/>
                <w:color w:val="000000"/>
                <w:sz w:val="20"/>
                <w:szCs w:val="20"/>
              </w:rPr>
              <w:t>The child is able to hold a paying job as an adult.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4D31" w:rsidRPr="00DB60E3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4D31" w:rsidRPr="00DB60E3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BE4D31" w:rsidRPr="00DB60E3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E4D31" w:rsidRPr="00086548" w:rsidTr="00BE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BE4D31" w:rsidRPr="003C0B19" w:rsidRDefault="00BE4D31" w:rsidP="0059161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0" w:type="dxa"/>
            <w:tcBorders>
              <w:top w:val="single" w:sz="18" w:space="0" w:color="auto"/>
              <w:right w:val="single" w:sz="4" w:space="0" w:color="auto"/>
            </w:tcBorders>
            <w:noWrap/>
            <w:hideMark/>
          </w:tcPr>
          <w:p w:rsidR="00BE4D31" w:rsidRPr="00DB60E3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0E3">
              <w:rPr>
                <w:rFonts w:eastAsia="Times New Roman" w:cs="Times New Roman"/>
                <w:color w:val="000000"/>
                <w:sz w:val="20"/>
                <w:szCs w:val="20"/>
              </w:rPr>
              <w:t>The child is not behaving in ways that could hurt him/her.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4D31" w:rsidRPr="00DB60E3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4D31" w:rsidRPr="00DB60E3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BE4D31" w:rsidRPr="00DB60E3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E4D31" w:rsidRPr="00086548" w:rsidTr="00BE4D3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hideMark/>
          </w:tcPr>
          <w:p w:rsidR="00BE4D31" w:rsidRPr="00086548" w:rsidRDefault="00BE4D31" w:rsidP="0059161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noWrap/>
            <w:hideMark/>
          </w:tcPr>
          <w:p w:rsidR="00BE4D31" w:rsidRPr="00DB60E3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0E3">
              <w:rPr>
                <w:rFonts w:eastAsia="Times New Roman" w:cs="Times New Roman"/>
                <w:color w:val="000000"/>
                <w:sz w:val="20"/>
                <w:szCs w:val="20"/>
              </w:rPr>
              <w:t>The child is not behaving in ways that can hurt other children.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D31" w:rsidRPr="00DB60E3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D31" w:rsidRPr="00DB60E3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BE4D31" w:rsidRPr="00DB60E3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E4D31" w:rsidRPr="00086548" w:rsidTr="00BE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hideMark/>
          </w:tcPr>
          <w:p w:rsidR="00BE4D31" w:rsidRPr="00086548" w:rsidRDefault="00BE4D31" w:rsidP="0059161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noWrap/>
            <w:hideMark/>
          </w:tcPr>
          <w:p w:rsidR="00BE4D31" w:rsidRPr="00DB60E3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0E3">
              <w:rPr>
                <w:rFonts w:eastAsia="Times New Roman" w:cs="Times New Roman"/>
                <w:color w:val="000000"/>
                <w:sz w:val="20"/>
                <w:szCs w:val="20"/>
              </w:rPr>
              <w:t>The child is not a risk to the safety of siblings at home.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D31" w:rsidRPr="00DB60E3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D31" w:rsidRPr="00DB60E3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BE4D31" w:rsidRPr="00DB60E3" w:rsidRDefault="00BE4D31" w:rsidP="00591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E4D31" w:rsidRPr="00086548" w:rsidTr="00BE4D3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hideMark/>
          </w:tcPr>
          <w:p w:rsidR="00BE4D31" w:rsidRPr="00086548" w:rsidRDefault="00BE4D31" w:rsidP="0059161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noWrap/>
            <w:hideMark/>
          </w:tcPr>
          <w:p w:rsidR="00BE4D31" w:rsidRPr="00DB60E3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0E3">
              <w:rPr>
                <w:rFonts w:eastAsia="Times New Roman" w:cs="Times New Roman"/>
                <w:color w:val="000000"/>
                <w:sz w:val="20"/>
                <w:szCs w:val="20"/>
              </w:rPr>
              <w:t>Caregiver is able to bring the child to social events.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BE4D31" w:rsidRPr="00DB60E3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BE4D31" w:rsidRPr="00DB60E3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8" w:space="0" w:color="000000" w:themeColor="text1"/>
            </w:tcBorders>
          </w:tcPr>
          <w:p w:rsidR="00BE4D31" w:rsidRPr="00DB60E3" w:rsidRDefault="00BE4D31" w:rsidP="00591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B60E3" w:rsidRDefault="00DB60E3" w:rsidP="001276E2"/>
    <w:p w:rsidR="0096687D" w:rsidRDefault="0096687D" w:rsidP="001276E2"/>
    <w:p w:rsidR="0096687D" w:rsidRDefault="0096687D">
      <w:r>
        <w:br w:type="page"/>
      </w:r>
      <w:bookmarkStart w:id="0" w:name="_GoBack"/>
      <w:bookmarkEnd w:id="0"/>
    </w:p>
    <w:p w:rsidR="0096687D" w:rsidRPr="00D50995" w:rsidRDefault="0096687D" w:rsidP="001276E2">
      <w:pPr>
        <w:rPr>
          <w:b/>
        </w:rPr>
      </w:pPr>
      <w:r w:rsidRPr="00D50995">
        <w:rPr>
          <w:b/>
        </w:rPr>
        <w:lastRenderedPageBreak/>
        <w:t xml:space="preserve">Table </w:t>
      </w:r>
      <w:r w:rsidR="00BF4C85">
        <w:rPr>
          <w:b/>
        </w:rPr>
        <w:t>3</w:t>
      </w:r>
      <w:r w:rsidRPr="00D50995">
        <w:rPr>
          <w:b/>
        </w:rPr>
        <w:t>. COMMENTS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9340"/>
      </w:tblGrid>
      <w:tr w:rsidR="00D50995" w:rsidRPr="00D50995" w:rsidTr="00D50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50995" w:rsidRPr="00D50995" w:rsidRDefault="00D50995" w:rsidP="00D50995">
            <w:pPr>
              <w:rPr>
                <w:rFonts w:asciiTheme="minorHAnsi" w:hAnsiTheme="minorHAnsi"/>
                <w:sz w:val="28"/>
                <w:szCs w:val="28"/>
              </w:rPr>
            </w:pPr>
            <w:r w:rsidRPr="00D50995">
              <w:rPr>
                <w:rFonts w:asciiTheme="minorHAnsi" w:hAnsiTheme="minorHAnsi"/>
                <w:sz w:val="28"/>
                <w:szCs w:val="28"/>
              </w:rPr>
              <w:t>When making your decision did you consider only one item? Two items? All of the items?</w:t>
            </w:r>
          </w:p>
          <w:p w:rsidR="00D50995" w:rsidRPr="00D50995" w:rsidRDefault="00D50995" w:rsidP="001276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50995" w:rsidRPr="00D50995" w:rsidTr="009F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50995" w:rsidRPr="00D50995" w:rsidRDefault="00D50995" w:rsidP="001276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50995" w:rsidRPr="00D50995" w:rsidTr="00D50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50995" w:rsidRPr="00D50995" w:rsidRDefault="00D50995" w:rsidP="001276E2">
            <w:pPr>
              <w:rPr>
                <w:rFonts w:asciiTheme="minorHAnsi" w:hAnsiTheme="minorHAnsi"/>
                <w:sz w:val="28"/>
                <w:szCs w:val="28"/>
              </w:rPr>
            </w:pPr>
            <w:r w:rsidRPr="00D50995">
              <w:rPr>
                <w:rFonts w:asciiTheme="minorHAnsi" w:hAnsiTheme="minorHAnsi"/>
                <w:sz w:val="28"/>
                <w:szCs w:val="28"/>
              </w:rPr>
              <w:t>Any additional comments that could help us improve the experience with the survey?</w:t>
            </w:r>
          </w:p>
        </w:tc>
      </w:tr>
      <w:tr w:rsidR="00D50995" w:rsidRPr="00D50995" w:rsidTr="009F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50995" w:rsidRPr="00D50995" w:rsidRDefault="00D50995" w:rsidP="001276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6687D" w:rsidRDefault="0096687D" w:rsidP="001276E2"/>
    <w:sectPr w:rsidR="0096687D" w:rsidSect="009F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F5" w:rsidRDefault="009F48F5" w:rsidP="009F48F5">
      <w:pPr>
        <w:spacing w:after="0" w:line="240" w:lineRule="auto"/>
      </w:pPr>
      <w:r>
        <w:separator/>
      </w:r>
    </w:p>
  </w:endnote>
  <w:endnote w:type="continuationSeparator" w:id="0">
    <w:p w:rsidR="009F48F5" w:rsidRDefault="009F48F5" w:rsidP="009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F5" w:rsidRDefault="009F48F5">
    <w:pPr>
      <w:pStyle w:val="Footer"/>
    </w:pPr>
    <w:r>
      <w:t>P110</w:t>
    </w:r>
  </w:p>
  <w:p w:rsidR="009F48F5" w:rsidRDefault="009F4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F5" w:rsidRDefault="009F48F5" w:rsidP="009F48F5">
      <w:pPr>
        <w:spacing w:after="0" w:line="240" w:lineRule="auto"/>
      </w:pPr>
      <w:r>
        <w:separator/>
      </w:r>
    </w:p>
  </w:footnote>
  <w:footnote w:type="continuationSeparator" w:id="0">
    <w:p w:rsidR="009F48F5" w:rsidRDefault="009F48F5" w:rsidP="009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721F"/>
    <w:multiLevelType w:val="hybridMultilevel"/>
    <w:tmpl w:val="EF368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09F24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07E14"/>
    <w:multiLevelType w:val="hybridMultilevel"/>
    <w:tmpl w:val="2350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9318D"/>
    <w:multiLevelType w:val="hybridMultilevel"/>
    <w:tmpl w:val="DB4EE1DE"/>
    <w:lvl w:ilvl="0" w:tplc="F7229C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ED"/>
    <w:rsid w:val="00065CBA"/>
    <w:rsid w:val="00085426"/>
    <w:rsid w:val="0010675D"/>
    <w:rsid w:val="001276E2"/>
    <w:rsid w:val="002B3261"/>
    <w:rsid w:val="002B46ED"/>
    <w:rsid w:val="00321674"/>
    <w:rsid w:val="003F2DFF"/>
    <w:rsid w:val="006840A9"/>
    <w:rsid w:val="00734CE1"/>
    <w:rsid w:val="00840D53"/>
    <w:rsid w:val="008967BB"/>
    <w:rsid w:val="008F43BA"/>
    <w:rsid w:val="008F619B"/>
    <w:rsid w:val="0094355A"/>
    <w:rsid w:val="0096687D"/>
    <w:rsid w:val="009F433C"/>
    <w:rsid w:val="009F48F5"/>
    <w:rsid w:val="00B105BB"/>
    <w:rsid w:val="00BE4D31"/>
    <w:rsid w:val="00BF4C85"/>
    <w:rsid w:val="00C31552"/>
    <w:rsid w:val="00D50995"/>
    <w:rsid w:val="00DB60E3"/>
    <w:rsid w:val="00E17E04"/>
    <w:rsid w:val="00F31804"/>
    <w:rsid w:val="00F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F803"/>
  <w15:docId w15:val="{1918A7D9-BAE5-4E32-B672-432420C4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6ED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B105BB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10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5B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5BB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BB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DB60E3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6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668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D5099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F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8F5"/>
  </w:style>
  <w:style w:type="paragraph" w:styleId="Footer">
    <w:name w:val="footer"/>
    <w:basedOn w:val="Normal"/>
    <w:link w:val="FooterChar"/>
    <w:uiPriority w:val="99"/>
    <w:unhideWhenUsed/>
    <w:rsid w:val="009F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6735-65D0-4702-8444-5CA358C2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Maryland School of Pharmacy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Castillo, Wendy</dc:creator>
  <cp:lastModifiedBy>dosReis, Susan</cp:lastModifiedBy>
  <cp:revision>2</cp:revision>
  <cp:lastPrinted>2015-03-31T20:06:00Z</cp:lastPrinted>
  <dcterms:created xsi:type="dcterms:W3CDTF">2017-10-04T14:33:00Z</dcterms:created>
  <dcterms:modified xsi:type="dcterms:W3CDTF">2017-10-04T14:33:00Z</dcterms:modified>
</cp:coreProperties>
</file>