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35" w:rsidRPr="008B27EF" w:rsidRDefault="00C01739" w:rsidP="008B27EF">
      <w:pPr>
        <w:pStyle w:val="table"/>
      </w:pPr>
      <w:bookmarkStart w:id="0" w:name="_GoBack"/>
      <w:bookmarkEnd w:id="0"/>
      <w:r>
        <w:t>Supplemental</w:t>
      </w:r>
      <w:r w:rsidR="00E61B35" w:rsidRPr="007B50BF">
        <w:t> </w:t>
      </w:r>
      <w:r w:rsidR="00E61B35" w:rsidRPr="008B27EF">
        <w:t>Table 1. Survey responses of expert surgeons on simulator as a training tool. The most common responses are indicated in bold.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0"/>
        <w:gridCol w:w="2240"/>
      </w:tblGrid>
      <w:tr w:rsidR="00E61B35" w:rsidRPr="007B50BF" w:rsidTr="008B27EF">
        <w:trPr>
          <w:trHeight w:val="72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Question and responses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Number of participants who selected this response</w:t>
            </w:r>
          </w:p>
        </w:tc>
      </w:tr>
      <w:tr w:rsidR="00E61B35" w:rsidRPr="007B50BF" w:rsidTr="008B27EF">
        <w:trPr>
          <w:trHeight w:val="5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8B27EF" w:rsidRDefault="00E61B35" w:rsidP="008B27EF">
            <w:pPr>
              <w:pStyle w:val="tablecontent"/>
            </w:pPr>
            <w:r w:rsidRPr="008B27EF">
              <w:t>Q</w:t>
            </w:r>
            <w:r w:rsidR="00FD67C1">
              <w:t>1</w:t>
            </w:r>
            <w:r w:rsidRPr="008B27EF">
              <w:t>. Are you involved in the planning or execution of the residency program?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8B27EF" w:rsidRDefault="00E61B35" w:rsidP="008B27EF">
            <w:pPr>
              <w:pStyle w:val="tablecontent"/>
              <w:rPr>
                <w:b/>
              </w:rPr>
            </w:pPr>
            <w:r w:rsidRPr="008B27EF">
              <w:rPr>
                <w:b/>
              </w:rPr>
              <w:t> 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8B27EF" w:rsidRDefault="00E61B35" w:rsidP="00FD67C1">
            <w:pPr>
              <w:pStyle w:val="tablecontent"/>
              <w:ind w:left="400"/>
              <w:rPr>
                <w:b/>
              </w:rPr>
            </w:pPr>
            <w:r w:rsidRPr="008B27EF">
              <w:rPr>
                <w:b/>
              </w:rPr>
              <w:t>Yes, I am currently involved in training residents.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8B27EF" w:rsidRDefault="00E61B35" w:rsidP="008B27EF">
            <w:pPr>
              <w:pStyle w:val="tablecontent"/>
              <w:rPr>
                <w:b/>
              </w:rPr>
            </w:pPr>
            <w:r w:rsidRPr="008B27EF">
              <w:rPr>
                <w:b/>
              </w:rPr>
              <w:t>4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No, but I was involved in training residents.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1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No, but I would like to get involved in training residents.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0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No, I am not interested in training residents.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0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 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 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8B27EF" w:rsidRDefault="00E61B35" w:rsidP="008B27EF">
            <w:pPr>
              <w:pStyle w:val="tablecontent"/>
            </w:pPr>
            <w:r w:rsidRPr="008B27EF">
              <w:t>Q</w:t>
            </w:r>
            <w:r w:rsidR="00FD67C1">
              <w:t>2</w:t>
            </w:r>
            <w:r w:rsidRPr="008B27EF">
              <w:t>. How useful will this model be in augmenting residency training?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8B27EF" w:rsidRDefault="00E61B35" w:rsidP="008B27EF">
            <w:pPr>
              <w:pStyle w:val="tablecontent"/>
              <w:rPr>
                <w:b/>
              </w:rPr>
            </w:pPr>
            <w:r w:rsidRPr="008B27EF">
              <w:rPr>
                <w:b/>
              </w:rPr>
              <w:t> </w:t>
            </w:r>
          </w:p>
        </w:tc>
      </w:tr>
      <w:tr w:rsidR="00E61B35" w:rsidRPr="007B50BF" w:rsidTr="008B27EF">
        <w:trPr>
          <w:trHeight w:val="5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8B27EF" w:rsidRDefault="00E61B35" w:rsidP="00FD67C1">
            <w:pPr>
              <w:pStyle w:val="tablecontent"/>
              <w:ind w:left="400"/>
              <w:rPr>
                <w:b/>
              </w:rPr>
            </w:pPr>
            <w:r w:rsidRPr="008B27EF">
              <w:rPr>
                <w:b/>
              </w:rPr>
              <w:t>Very useful. It will enable residents to learn surgical procedures much more easily.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8B27EF" w:rsidRDefault="00E61B35" w:rsidP="008B27EF">
            <w:pPr>
              <w:pStyle w:val="tablecontent"/>
              <w:rPr>
                <w:b/>
              </w:rPr>
            </w:pPr>
            <w:r w:rsidRPr="008B27EF">
              <w:rPr>
                <w:b/>
              </w:rPr>
              <w:t>3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Useful. It will help residents learn surgical procedures.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2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Neutral. It may help residents learn surgical procedures.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0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Not very useful. It adds very little to the current training.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0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Not useful. It will mislead residents.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0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 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 </w:t>
            </w:r>
          </w:p>
        </w:tc>
      </w:tr>
      <w:tr w:rsidR="00E61B35" w:rsidRPr="007B50BF" w:rsidTr="008B27EF">
        <w:trPr>
          <w:trHeight w:val="5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Q</w:t>
            </w:r>
            <w:r w:rsidR="00FD67C1">
              <w:t>3</w:t>
            </w:r>
            <w:r w:rsidRPr="007B50BF">
              <w:t>. In your opinion, which features of this training model are the MOST important? (Please pick three options.)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 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8B27EF" w:rsidRDefault="00E61B35" w:rsidP="00FD67C1">
            <w:pPr>
              <w:pStyle w:val="tablecontent"/>
              <w:ind w:left="400"/>
              <w:rPr>
                <w:b/>
              </w:rPr>
            </w:pPr>
            <w:r w:rsidRPr="008B27EF">
              <w:rPr>
                <w:b/>
              </w:rPr>
              <w:t>Anatomical accuracy (size, shape, geometrical features)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8B27EF" w:rsidRDefault="00E61B35" w:rsidP="008B27EF">
            <w:pPr>
              <w:pStyle w:val="tablecontent"/>
              <w:rPr>
                <w:b/>
              </w:rPr>
            </w:pPr>
            <w:r w:rsidRPr="008B27EF">
              <w:rPr>
                <w:b/>
              </w:rPr>
              <w:t>4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Removable opaque skin covering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2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Soft tissue layer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2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Joints of the hand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2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8B27EF" w:rsidRDefault="00E61B35" w:rsidP="00FD67C1">
            <w:pPr>
              <w:pStyle w:val="tablecontent"/>
              <w:ind w:left="400"/>
              <w:rPr>
                <w:b/>
              </w:rPr>
            </w:pPr>
            <w:r w:rsidRPr="008B27EF">
              <w:rPr>
                <w:b/>
              </w:rPr>
              <w:t>Cortical-cancellous bone interface (tactile feedback)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8B27EF" w:rsidRDefault="00E61B35" w:rsidP="008B27EF">
            <w:pPr>
              <w:pStyle w:val="tablecontent"/>
              <w:rPr>
                <w:b/>
              </w:rPr>
            </w:pPr>
            <w:r w:rsidRPr="008B27EF">
              <w:rPr>
                <w:b/>
              </w:rPr>
              <w:t>4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Purchase of pin in bone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2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Other__Concept of bone pinning/technique__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1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 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 </w:t>
            </w:r>
          </w:p>
        </w:tc>
      </w:tr>
      <w:tr w:rsidR="00E61B35" w:rsidRPr="007B50BF" w:rsidTr="008B27EF">
        <w:trPr>
          <w:trHeight w:val="5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Q</w:t>
            </w:r>
            <w:r w:rsidR="00FD67C1">
              <w:t>4</w:t>
            </w:r>
            <w:r w:rsidRPr="007B50BF">
              <w:t>. In your opinion, which features of this training model are the LEAST important? (Please pick three options.)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 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Anatomical accuracy (size, shape, geometrical features)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2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8B27EF" w:rsidRDefault="00E61B35" w:rsidP="00FD67C1">
            <w:pPr>
              <w:pStyle w:val="tablecontent"/>
              <w:ind w:left="400"/>
              <w:rPr>
                <w:b/>
              </w:rPr>
            </w:pPr>
            <w:r w:rsidRPr="008B27EF">
              <w:rPr>
                <w:b/>
              </w:rPr>
              <w:t>Removable opaque skin covering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8B27EF" w:rsidRDefault="00E61B35" w:rsidP="008B27EF">
            <w:pPr>
              <w:pStyle w:val="tablecontent"/>
              <w:rPr>
                <w:b/>
              </w:rPr>
            </w:pPr>
            <w:r w:rsidRPr="008B27EF">
              <w:rPr>
                <w:b/>
              </w:rPr>
              <w:t>3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lastRenderedPageBreak/>
              <w:t>Soft tissue layer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2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Joints of the hand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1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Cortical-cancellous bone interface (tactile feedback)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0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Purchase of pin in bone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1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Other______________________________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0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 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 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Q</w:t>
            </w:r>
            <w:r w:rsidR="00FD67C1">
              <w:t>5</w:t>
            </w:r>
            <w:r w:rsidRPr="007B50BF">
              <w:t>. Would you be interested in testing out the next iteration of the model?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 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8B27EF" w:rsidRDefault="00E61B35" w:rsidP="00FD67C1">
            <w:pPr>
              <w:pStyle w:val="tablecontent"/>
              <w:ind w:left="400"/>
              <w:rPr>
                <w:b/>
              </w:rPr>
            </w:pPr>
            <w:r w:rsidRPr="008B27EF">
              <w:rPr>
                <w:b/>
              </w:rPr>
              <w:t>Yes, I see potential in this model as a training tool.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8B27EF" w:rsidRDefault="00E61B35" w:rsidP="008B27EF">
            <w:pPr>
              <w:pStyle w:val="tablecontent"/>
              <w:rPr>
                <w:b/>
              </w:rPr>
            </w:pPr>
            <w:r w:rsidRPr="008B27EF">
              <w:rPr>
                <w:b/>
              </w:rPr>
              <w:t>5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Yes, I can spare some time to test it out.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0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Yes, if I have time.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0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No, I do not have time.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0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No, I think this is a waste of time.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0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 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 </w:t>
            </w:r>
          </w:p>
        </w:tc>
      </w:tr>
      <w:tr w:rsidR="00E61B35" w:rsidRPr="007B50BF" w:rsidTr="008B27EF">
        <w:trPr>
          <w:trHeight w:val="5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Q</w:t>
            </w:r>
            <w:r w:rsidR="00FD67C1">
              <w:t>6</w:t>
            </w:r>
            <w:r w:rsidRPr="007B50BF">
              <w:t>. Would you recommend this to a colleague who is a resident in training?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 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8B27EF" w:rsidRDefault="00E61B35" w:rsidP="00FD67C1">
            <w:pPr>
              <w:pStyle w:val="tablecontent"/>
              <w:ind w:left="400"/>
              <w:rPr>
                <w:b/>
              </w:rPr>
            </w:pPr>
            <w:r w:rsidRPr="008B27EF">
              <w:rPr>
                <w:b/>
              </w:rPr>
              <w:t>Yes, I would go out of my way to recommend it.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8B27EF" w:rsidRDefault="00E61B35" w:rsidP="008B27EF">
            <w:pPr>
              <w:pStyle w:val="tablecontent"/>
              <w:rPr>
                <w:b/>
              </w:rPr>
            </w:pPr>
            <w:r w:rsidRPr="008B27EF">
              <w:rPr>
                <w:b/>
              </w:rPr>
              <w:t>3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Yes, I would recommend it if asked.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2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No, I would not feel comfortable recommending it.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0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 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 </w:t>
            </w:r>
          </w:p>
        </w:tc>
      </w:tr>
      <w:tr w:rsidR="00E61B35" w:rsidRPr="007B50BF" w:rsidTr="008B27EF">
        <w:trPr>
          <w:trHeight w:val="5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Q</w:t>
            </w:r>
            <w:r w:rsidR="00FD67C1">
              <w:t>7</w:t>
            </w:r>
            <w:r w:rsidRPr="007B50BF">
              <w:t>. If you were leading the residency program, would you use it in resident training?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 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8B27EF" w:rsidRDefault="00E61B35" w:rsidP="00FD67C1">
            <w:pPr>
              <w:pStyle w:val="tablecontent"/>
              <w:ind w:left="400"/>
              <w:rPr>
                <w:b/>
              </w:rPr>
            </w:pPr>
            <w:r w:rsidRPr="008B27EF">
              <w:rPr>
                <w:b/>
              </w:rPr>
              <w:t>Yes, I would use it as it is.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8B27EF" w:rsidRDefault="00E61B35" w:rsidP="008B27EF">
            <w:pPr>
              <w:pStyle w:val="tablecontent"/>
              <w:rPr>
                <w:b/>
              </w:rPr>
            </w:pPr>
            <w:r w:rsidRPr="008B27EF">
              <w:rPr>
                <w:b/>
              </w:rPr>
              <w:t>3</w:t>
            </w:r>
          </w:p>
        </w:tc>
      </w:tr>
      <w:tr w:rsidR="00E61B35" w:rsidRPr="007B50BF" w:rsidTr="008B27EF">
        <w:trPr>
          <w:trHeight w:val="5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Yes, there is potential in the model, and I would use it with further improvement.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2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Yes, if it is low-cost.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0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No, unless it is very minimal cost or a fraction of the cost of a cadaver.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0</w:t>
            </w:r>
          </w:p>
        </w:tc>
      </w:tr>
      <w:tr w:rsidR="00E61B35" w:rsidRPr="007B50BF" w:rsidTr="008B27EF">
        <w:trPr>
          <w:trHeight w:val="300"/>
        </w:trPr>
        <w:tc>
          <w:tcPr>
            <w:tcW w:w="71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FD67C1">
            <w:pPr>
              <w:pStyle w:val="tablecontent"/>
              <w:ind w:left="400"/>
            </w:pPr>
            <w:r w:rsidRPr="007B50BF">
              <w:t>No, it is not useful.</w:t>
            </w:r>
          </w:p>
        </w:tc>
        <w:tc>
          <w:tcPr>
            <w:tcW w:w="2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1B35" w:rsidRPr="007B50BF" w:rsidRDefault="00E61B35" w:rsidP="008B27EF">
            <w:pPr>
              <w:pStyle w:val="tablecontent"/>
            </w:pPr>
            <w:r w:rsidRPr="007B50BF">
              <w:t>0</w:t>
            </w:r>
          </w:p>
        </w:tc>
      </w:tr>
    </w:tbl>
    <w:p w:rsidR="00E61B35" w:rsidRPr="007B50BF" w:rsidRDefault="00E61B35" w:rsidP="00950BFE">
      <w:r w:rsidRPr="007B50BF">
        <w:t> </w:t>
      </w:r>
    </w:p>
    <w:p w:rsidR="00276EA3" w:rsidRDefault="00276EA3" w:rsidP="0013566F">
      <w:pPr>
        <w:pStyle w:val="table"/>
      </w:pPr>
    </w:p>
    <w:p w:rsidR="00276EA3" w:rsidRDefault="00276EA3" w:rsidP="0013566F">
      <w:pPr>
        <w:pStyle w:val="table"/>
      </w:pPr>
    </w:p>
    <w:p w:rsidR="00276EA3" w:rsidRDefault="00276EA3" w:rsidP="0013566F">
      <w:pPr>
        <w:pStyle w:val="table"/>
      </w:pPr>
    </w:p>
    <w:sectPr w:rsidR="00276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851" w:rsidRDefault="005A0851" w:rsidP="00890238">
      <w:pPr>
        <w:spacing w:line="240" w:lineRule="auto"/>
      </w:pPr>
      <w:r>
        <w:separator/>
      </w:r>
    </w:p>
  </w:endnote>
  <w:endnote w:type="continuationSeparator" w:id="0">
    <w:p w:rsidR="005A0851" w:rsidRDefault="005A0851" w:rsidP="00890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38" w:rsidRDefault="00890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38" w:rsidRDefault="008902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38" w:rsidRDefault="00890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851" w:rsidRDefault="005A0851" w:rsidP="00890238">
      <w:pPr>
        <w:spacing w:line="240" w:lineRule="auto"/>
      </w:pPr>
      <w:r>
        <w:separator/>
      </w:r>
    </w:p>
  </w:footnote>
  <w:footnote w:type="continuationSeparator" w:id="0">
    <w:p w:rsidR="005A0851" w:rsidRDefault="005A0851" w:rsidP="008902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38" w:rsidRDefault="00890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38" w:rsidRDefault="008902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38" w:rsidRDefault="00890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ABA"/>
    <w:multiLevelType w:val="multilevel"/>
    <w:tmpl w:val="1340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D6C07"/>
    <w:multiLevelType w:val="multilevel"/>
    <w:tmpl w:val="3394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C587F"/>
    <w:multiLevelType w:val="multilevel"/>
    <w:tmpl w:val="B46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B4216"/>
    <w:multiLevelType w:val="multilevel"/>
    <w:tmpl w:val="1A56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D11DC"/>
    <w:multiLevelType w:val="hybridMultilevel"/>
    <w:tmpl w:val="6BD4467E"/>
    <w:lvl w:ilvl="0" w:tplc="EBB41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35"/>
    <w:rsid w:val="00005A43"/>
    <w:rsid w:val="00070DB5"/>
    <w:rsid w:val="00091BF6"/>
    <w:rsid w:val="000C2172"/>
    <w:rsid w:val="0013566F"/>
    <w:rsid w:val="001440F4"/>
    <w:rsid w:val="00146968"/>
    <w:rsid w:val="00206A8D"/>
    <w:rsid w:val="00271F5B"/>
    <w:rsid w:val="00276EA3"/>
    <w:rsid w:val="00280CC1"/>
    <w:rsid w:val="00282AA7"/>
    <w:rsid w:val="002A7EBF"/>
    <w:rsid w:val="003A16ED"/>
    <w:rsid w:val="003C4712"/>
    <w:rsid w:val="003F59F9"/>
    <w:rsid w:val="0042671D"/>
    <w:rsid w:val="00495F20"/>
    <w:rsid w:val="004C3C96"/>
    <w:rsid w:val="004F27E6"/>
    <w:rsid w:val="00526206"/>
    <w:rsid w:val="00532CC4"/>
    <w:rsid w:val="005A0851"/>
    <w:rsid w:val="006055CE"/>
    <w:rsid w:val="0064318B"/>
    <w:rsid w:val="006A23F9"/>
    <w:rsid w:val="006A423D"/>
    <w:rsid w:val="00715587"/>
    <w:rsid w:val="0077009A"/>
    <w:rsid w:val="007B50BF"/>
    <w:rsid w:val="007E76F8"/>
    <w:rsid w:val="00830C1F"/>
    <w:rsid w:val="00890238"/>
    <w:rsid w:val="008B27EF"/>
    <w:rsid w:val="008D006A"/>
    <w:rsid w:val="008D3BD5"/>
    <w:rsid w:val="008F6828"/>
    <w:rsid w:val="00926F8E"/>
    <w:rsid w:val="0093103F"/>
    <w:rsid w:val="00936594"/>
    <w:rsid w:val="00942F95"/>
    <w:rsid w:val="00950BFE"/>
    <w:rsid w:val="00971171"/>
    <w:rsid w:val="00973DBE"/>
    <w:rsid w:val="009B162E"/>
    <w:rsid w:val="009E2DCC"/>
    <w:rsid w:val="009E648D"/>
    <w:rsid w:val="00A17250"/>
    <w:rsid w:val="00A334A6"/>
    <w:rsid w:val="00A61FCC"/>
    <w:rsid w:val="00AE57B5"/>
    <w:rsid w:val="00AF1664"/>
    <w:rsid w:val="00B13567"/>
    <w:rsid w:val="00B56CC3"/>
    <w:rsid w:val="00BB0AD2"/>
    <w:rsid w:val="00BD3C3C"/>
    <w:rsid w:val="00BD61C4"/>
    <w:rsid w:val="00BE7026"/>
    <w:rsid w:val="00C01739"/>
    <w:rsid w:val="00D02657"/>
    <w:rsid w:val="00D42AFA"/>
    <w:rsid w:val="00D44615"/>
    <w:rsid w:val="00DA055C"/>
    <w:rsid w:val="00DF0929"/>
    <w:rsid w:val="00E34AF1"/>
    <w:rsid w:val="00E400DD"/>
    <w:rsid w:val="00E4745A"/>
    <w:rsid w:val="00E61B35"/>
    <w:rsid w:val="00E72C98"/>
    <w:rsid w:val="00ED6D16"/>
    <w:rsid w:val="00F32E02"/>
    <w:rsid w:val="00F34A10"/>
    <w:rsid w:val="00F359D8"/>
    <w:rsid w:val="00F47FAE"/>
    <w:rsid w:val="00F612DF"/>
    <w:rsid w:val="00F614A1"/>
    <w:rsid w:val="00FA08BC"/>
    <w:rsid w:val="00FD67C1"/>
    <w:rsid w:val="00F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0BFE"/>
    <w:pPr>
      <w:spacing w:after="0" w:line="48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BFE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7EF"/>
    <w:pPr>
      <w:ind w:firstLine="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E61B35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50B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0BFE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abstract">
    <w:name w:val="abstract"/>
    <w:basedOn w:val="Normal"/>
    <w:link w:val="abstractChar"/>
    <w:qFormat/>
    <w:rsid w:val="00950BFE"/>
    <w:pPr>
      <w:ind w:firstLine="0"/>
    </w:pPr>
  </w:style>
  <w:style w:type="character" w:customStyle="1" w:styleId="Heading2Char">
    <w:name w:val="Heading 2 Char"/>
    <w:basedOn w:val="DefaultParagraphFont"/>
    <w:link w:val="Heading2"/>
    <w:uiPriority w:val="9"/>
    <w:rsid w:val="008B27EF"/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character" w:customStyle="1" w:styleId="abstractChar">
    <w:name w:val="abstract Char"/>
    <w:basedOn w:val="DefaultParagraphFont"/>
    <w:link w:val="abstract"/>
    <w:rsid w:val="00950BF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igure">
    <w:name w:val="figure"/>
    <w:basedOn w:val="Normal"/>
    <w:link w:val="figureChar"/>
    <w:qFormat/>
    <w:rsid w:val="008B27EF"/>
    <w:pPr>
      <w:jc w:val="center"/>
    </w:pPr>
    <w:rPr>
      <w:b/>
      <w:noProof/>
      <w:sz w:val="20"/>
    </w:rPr>
  </w:style>
  <w:style w:type="paragraph" w:customStyle="1" w:styleId="table">
    <w:name w:val="table"/>
    <w:basedOn w:val="Normal"/>
    <w:link w:val="tableChar"/>
    <w:qFormat/>
    <w:rsid w:val="008B27EF"/>
    <w:pPr>
      <w:ind w:firstLine="0"/>
    </w:pPr>
    <w:rPr>
      <w:b/>
      <w:sz w:val="20"/>
      <w:szCs w:val="20"/>
    </w:rPr>
  </w:style>
  <w:style w:type="character" w:customStyle="1" w:styleId="figureChar">
    <w:name w:val="figure Char"/>
    <w:basedOn w:val="DefaultParagraphFont"/>
    <w:link w:val="figure"/>
    <w:rsid w:val="008B27EF"/>
    <w:rPr>
      <w:rFonts w:ascii="Times New Roman" w:eastAsia="Times New Roman" w:hAnsi="Times New Roman" w:cs="Times New Roman"/>
      <w:b/>
      <w:noProof/>
      <w:color w:val="000000"/>
      <w:sz w:val="20"/>
      <w:szCs w:val="24"/>
    </w:rPr>
  </w:style>
  <w:style w:type="paragraph" w:customStyle="1" w:styleId="tablecontent">
    <w:name w:val="table content"/>
    <w:basedOn w:val="Normal"/>
    <w:link w:val="tablecontentChar"/>
    <w:qFormat/>
    <w:rsid w:val="008B27EF"/>
    <w:pPr>
      <w:spacing w:line="240" w:lineRule="auto"/>
      <w:ind w:firstLine="0"/>
    </w:pPr>
  </w:style>
  <w:style w:type="character" w:customStyle="1" w:styleId="tableChar">
    <w:name w:val="table Char"/>
    <w:basedOn w:val="DefaultParagraphFont"/>
    <w:link w:val="table"/>
    <w:rsid w:val="008B27EF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tablecontentChar">
    <w:name w:val="table content Char"/>
    <w:basedOn w:val="DefaultParagraphFont"/>
    <w:link w:val="tablecontent"/>
    <w:rsid w:val="008B27E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eference">
    <w:name w:val="reference"/>
    <w:basedOn w:val="NormalWeb"/>
    <w:link w:val="referenceChar"/>
    <w:qFormat/>
    <w:rsid w:val="00E34AF1"/>
    <w:pPr>
      <w:spacing w:before="0" w:beforeAutospacing="0" w:after="0" w:afterAutospacing="0"/>
      <w:ind w:left="270" w:hanging="270"/>
    </w:pPr>
  </w:style>
  <w:style w:type="character" w:customStyle="1" w:styleId="NormalWebChar">
    <w:name w:val="Normal (Web) Char"/>
    <w:basedOn w:val="DefaultParagraphFont"/>
    <w:link w:val="NormalWeb"/>
    <w:uiPriority w:val="99"/>
    <w:rsid w:val="00E34AF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ferenceChar">
    <w:name w:val="reference Char"/>
    <w:basedOn w:val="NormalWebChar"/>
    <w:link w:val="reference"/>
    <w:rsid w:val="00E34AF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55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7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1D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2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3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2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38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2017-07-27T16:36:00Z</dcterms:created>
  <dcterms:modified xsi:type="dcterms:W3CDTF">2017-07-27T16:36:00Z</dcterms:modified>
</cp:coreProperties>
</file>