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B4" w:rsidRDefault="00BD73B4" w:rsidP="00BD73B4">
      <w:pPr>
        <w:rPr>
          <w:rFonts w:ascii="Times New Roman" w:hAnsi="Times New Roman" w:cs="Times New Roman"/>
          <w:sz w:val="24"/>
          <w:szCs w:val="24"/>
        </w:rPr>
      </w:pPr>
      <w:r w:rsidRPr="00FD5EF1">
        <w:rPr>
          <w:rFonts w:ascii="Times New Roman" w:hAnsi="Times New Roman" w:cs="Times New Roman"/>
          <w:b/>
          <w:sz w:val="24"/>
          <w:szCs w:val="24"/>
        </w:rPr>
        <w:t>APPENDIX TABLE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32">
        <w:rPr>
          <w:rFonts w:ascii="Times New Roman" w:hAnsi="Times New Roman" w:cs="Times New Roman"/>
          <w:sz w:val="24"/>
          <w:szCs w:val="24"/>
        </w:rPr>
        <w:t xml:space="preserve">Multivariable robust regression </w:t>
      </w:r>
      <w:r>
        <w:rPr>
          <w:rFonts w:ascii="Times New Roman" w:hAnsi="Times New Roman" w:cs="Times New Roman"/>
          <w:sz w:val="24"/>
          <w:szCs w:val="24"/>
        </w:rPr>
        <w:t>results</w:t>
      </w:r>
      <w:r w:rsidRPr="00D02232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32">
        <w:rPr>
          <w:rFonts w:ascii="Times New Roman" w:hAnsi="Times New Roman" w:cs="Times New Roman"/>
          <w:sz w:val="24"/>
          <w:szCs w:val="24"/>
        </w:rPr>
        <w:t>total hospitalization payments</w:t>
      </w:r>
      <w:r w:rsidRPr="0013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 US $) for </w:t>
      </w:r>
      <w:r w:rsidRPr="001336F2">
        <w:rPr>
          <w:rFonts w:ascii="Times New Roman" w:hAnsi="Times New Roman" w:cs="Times New Roman"/>
          <w:sz w:val="24"/>
          <w:szCs w:val="24"/>
        </w:rPr>
        <w:t xml:space="preserve">4 orthopaedic surgical procedures, </w:t>
      </w:r>
      <w:proofErr w:type="spellStart"/>
      <w:r w:rsidRPr="001336F2">
        <w:rPr>
          <w:rFonts w:ascii="Times New Roman" w:hAnsi="Times New Roman" w:cs="Times New Roman"/>
          <w:sz w:val="24"/>
          <w:szCs w:val="24"/>
        </w:rPr>
        <w:t>MarketScan</w:t>
      </w:r>
      <w:proofErr w:type="spellEnd"/>
      <w:r w:rsidRPr="001336F2">
        <w:rPr>
          <w:rFonts w:ascii="Times New Roman" w:hAnsi="Times New Roman" w:cs="Times New Roman"/>
          <w:sz w:val="24"/>
          <w:szCs w:val="24"/>
        </w:rPr>
        <w:t xml:space="preserve"> Commercial Claims and Encounters Database, 2010–2016</w:t>
      </w:r>
      <w:r w:rsidRPr="00D022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18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5"/>
        <w:gridCol w:w="1260"/>
        <w:gridCol w:w="990"/>
        <w:gridCol w:w="1080"/>
        <w:gridCol w:w="1170"/>
        <w:gridCol w:w="1170"/>
        <w:gridCol w:w="1260"/>
        <w:gridCol w:w="1080"/>
        <w:gridCol w:w="1350"/>
      </w:tblGrid>
      <w:tr w:rsidR="00BD73B4" w:rsidRPr="00FD5EF1" w:rsidTr="00244D22">
        <w:trPr>
          <w:trHeight w:val="290"/>
        </w:trPr>
        <w:tc>
          <w:tcPr>
            <w:tcW w:w="1825" w:type="dxa"/>
            <w:vMerge w:val="restart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25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THA</w:t>
            </w:r>
          </w:p>
        </w:tc>
        <w:tc>
          <w:tcPr>
            <w:tcW w:w="225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TKA</w:t>
            </w:r>
          </w:p>
        </w:tc>
        <w:tc>
          <w:tcPr>
            <w:tcW w:w="243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ACDF</w:t>
            </w:r>
          </w:p>
        </w:tc>
        <w:tc>
          <w:tcPr>
            <w:tcW w:w="243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  <w:vMerge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alue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alue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alue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FD5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alue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category, y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18–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35–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55–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&gt;64</w:t>
            </w:r>
          </w:p>
        </w:tc>
        <w:tc>
          <w:tcPr>
            <w:tcW w:w="225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25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43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43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25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25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43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43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 of stay, d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Elixhauser score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0.428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0.327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  <w:tc>
          <w:tcPr>
            <w:tcW w:w="117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6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0.559</w:t>
            </w:r>
          </w:p>
        </w:tc>
        <w:tc>
          <w:tcPr>
            <w:tcW w:w="108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350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</w:tr>
      <w:tr w:rsidR="00BD73B4" w:rsidRPr="00FD5EF1" w:rsidTr="00244D22">
        <w:trPr>
          <w:trHeight w:val="290"/>
        </w:trPr>
        <w:tc>
          <w:tcPr>
            <w:tcW w:w="1825" w:type="dxa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 </w:t>
            </w:r>
            <w:r w:rsidRPr="00FD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</w:t>
            </w:r>
          </w:p>
        </w:tc>
        <w:tc>
          <w:tcPr>
            <w:tcW w:w="225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25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43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430" w:type="dxa"/>
            <w:gridSpan w:val="2"/>
          </w:tcPr>
          <w:p w:rsidR="00BD73B4" w:rsidRPr="00FD5EF1" w:rsidRDefault="00BD73B4" w:rsidP="0024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</w:t>
            </w:r>
          </w:p>
        </w:tc>
      </w:tr>
    </w:tbl>
    <w:p w:rsidR="00BD73B4" w:rsidRDefault="00BD73B4" w:rsidP="00BD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ACDF, 1-level anterior cervical discectomy and fusion; PSF, 1-level lumbar instrumented posterior spinal fusion; THA, total hip arthroplasty; TKA, total hip arthroplasty.</w:t>
      </w:r>
    </w:p>
    <w:p w:rsidR="00C446D2" w:rsidRDefault="00C446D2">
      <w:bookmarkStart w:id="0" w:name="_GoBack"/>
      <w:bookmarkEnd w:id="0"/>
    </w:p>
    <w:sectPr w:rsidR="00C446D2" w:rsidSect="00BD7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4"/>
    <w:rsid w:val="0081316A"/>
    <w:rsid w:val="00842534"/>
    <w:rsid w:val="008C1A2A"/>
    <w:rsid w:val="00BD73B4"/>
    <w:rsid w:val="00C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544EF-574E-407D-B66B-E49B1DDE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Johns Hopkins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Weems</dc:creator>
  <cp:keywords/>
  <dc:description/>
  <cp:lastModifiedBy>Jenni Weems</cp:lastModifiedBy>
  <cp:revision>1</cp:revision>
  <dcterms:created xsi:type="dcterms:W3CDTF">2020-02-11T17:20:00Z</dcterms:created>
  <dcterms:modified xsi:type="dcterms:W3CDTF">2020-02-11T17:20:00Z</dcterms:modified>
</cp:coreProperties>
</file>