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F7AD7" w14:textId="77777777" w:rsidR="00F265DB" w:rsidRPr="008B00E8" w:rsidRDefault="00F265DB" w:rsidP="00F265DB">
      <w:pPr>
        <w:ind w:hanging="90"/>
      </w:pPr>
      <w:bookmarkStart w:id="0" w:name="_GoBack"/>
      <w:bookmarkEnd w:id="0"/>
      <w:r w:rsidRPr="00D23348">
        <w:rPr>
          <w:b/>
        </w:rPr>
        <w:t>Supplemental Table 1</w:t>
      </w:r>
      <w:r>
        <w:rPr>
          <w:b/>
        </w:rPr>
        <w:t>.</w:t>
      </w:r>
      <w:r w:rsidRPr="00717F06">
        <w:t xml:space="preserve"> Prevalence (unadjusted) of physician practice patterns by patient and admission characteristics</w:t>
      </w:r>
      <w:r>
        <w:t>, excluding patients who eloped (N = 195)</w:t>
      </w:r>
      <w:r w:rsidRPr="00717F06">
        <w:t>.</w:t>
      </w:r>
    </w:p>
    <w:tbl>
      <w:tblPr>
        <w:tblStyle w:val="2"/>
        <w:tblW w:w="9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1710"/>
        <w:gridCol w:w="1620"/>
        <w:gridCol w:w="1620"/>
        <w:gridCol w:w="1584"/>
      </w:tblGrid>
      <w:tr w:rsidR="00F265DB" w:rsidRPr="00717F06" w14:paraId="63BF64FA" w14:textId="77777777" w:rsidTr="007B3151">
        <w:trPr>
          <w:trHeight w:val="240"/>
        </w:trPr>
        <w:tc>
          <w:tcPr>
            <w:tcW w:w="3055" w:type="dxa"/>
            <w:shd w:val="clear" w:color="auto" w:fill="B7B7B7"/>
          </w:tcPr>
          <w:p w14:paraId="3CC877F3" w14:textId="77777777" w:rsidR="00F265DB" w:rsidRPr="00717F06" w:rsidRDefault="00F265DB" w:rsidP="007B3151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B7B7B7"/>
          </w:tcPr>
          <w:p w14:paraId="71AE8A0E" w14:textId="77777777" w:rsidR="00F265DB" w:rsidRDefault="00F265DB" w:rsidP="007B3151">
            <w:pPr>
              <w:jc w:val="center"/>
              <w:rPr>
                <w:b/>
              </w:rPr>
            </w:pPr>
            <w:r w:rsidRPr="00717F06">
              <w:rPr>
                <w:b/>
              </w:rPr>
              <w:t>Follow-up Appointment</w:t>
            </w:r>
          </w:p>
          <w:p w14:paraId="4FF320B0" w14:textId="77777777" w:rsidR="00F265DB" w:rsidRPr="00717F06" w:rsidRDefault="00F265DB" w:rsidP="007B3151">
            <w:pPr>
              <w:jc w:val="center"/>
              <w:rPr>
                <w:b/>
              </w:rPr>
            </w:pPr>
            <w:r>
              <w:rPr>
                <w:b/>
              </w:rPr>
              <w:t>N (</w:t>
            </w:r>
            <w:r w:rsidRPr="00D21D67">
              <w:rPr>
                <w:b/>
              </w:rPr>
              <w:t>%)</w:t>
            </w:r>
          </w:p>
        </w:tc>
        <w:tc>
          <w:tcPr>
            <w:tcW w:w="1620" w:type="dxa"/>
            <w:shd w:val="clear" w:color="auto" w:fill="B7B7B7"/>
          </w:tcPr>
          <w:p w14:paraId="3D39E577" w14:textId="77777777" w:rsidR="00F265DB" w:rsidRDefault="00F265DB" w:rsidP="007B3151">
            <w:pPr>
              <w:jc w:val="center"/>
              <w:rPr>
                <w:b/>
              </w:rPr>
            </w:pPr>
            <w:r w:rsidRPr="00717F06">
              <w:rPr>
                <w:b/>
              </w:rPr>
              <w:t>Informed Consent</w:t>
            </w:r>
          </w:p>
          <w:p w14:paraId="7124E4CA" w14:textId="77777777" w:rsidR="00F265DB" w:rsidRPr="00717F06" w:rsidRDefault="00F265DB" w:rsidP="007B3151">
            <w:pPr>
              <w:jc w:val="center"/>
              <w:rPr>
                <w:b/>
              </w:rPr>
            </w:pPr>
            <w:r>
              <w:rPr>
                <w:b/>
              </w:rPr>
              <w:t>N (</w:t>
            </w:r>
            <w:r w:rsidRPr="00D21D67">
              <w:rPr>
                <w:b/>
              </w:rPr>
              <w:t>%)</w:t>
            </w:r>
          </w:p>
        </w:tc>
        <w:tc>
          <w:tcPr>
            <w:tcW w:w="1620" w:type="dxa"/>
            <w:shd w:val="clear" w:color="auto" w:fill="B7B7B7"/>
          </w:tcPr>
          <w:p w14:paraId="2F69FC11" w14:textId="77777777" w:rsidR="00F265DB" w:rsidRDefault="00F265DB" w:rsidP="007B3151">
            <w:pPr>
              <w:jc w:val="center"/>
              <w:rPr>
                <w:b/>
              </w:rPr>
            </w:pPr>
            <w:r w:rsidRPr="00717F06">
              <w:rPr>
                <w:b/>
              </w:rPr>
              <w:t>Risk/Benefit Discussion</w:t>
            </w:r>
          </w:p>
          <w:p w14:paraId="0FF7D432" w14:textId="77777777" w:rsidR="00F265DB" w:rsidRPr="00717F06" w:rsidRDefault="00F265DB" w:rsidP="007B3151">
            <w:pPr>
              <w:jc w:val="center"/>
              <w:rPr>
                <w:b/>
              </w:rPr>
            </w:pPr>
            <w:r>
              <w:rPr>
                <w:b/>
              </w:rPr>
              <w:t>N (</w:t>
            </w:r>
            <w:r w:rsidRPr="00D21D67">
              <w:rPr>
                <w:b/>
              </w:rPr>
              <w:t>%)</w:t>
            </w:r>
          </w:p>
        </w:tc>
        <w:tc>
          <w:tcPr>
            <w:tcW w:w="1584" w:type="dxa"/>
            <w:shd w:val="clear" w:color="auto" w:fill="B7B7B7"/>
          </w:tcPr>
          <w:p w14:paraId="31944899" w14:textId="77777777" w:rsidR="00F265DB" w:rsidRDefault="00F265DB" w:rsidP="007B3151">
            <w:pPr>
              <w:jc w:val="center"/>
              <w:rPr>
                <w:b/>
              </w:rPr>
            </w:pPr>
            <w:r w:rsidRPr="00717F06">
              <w:rPr>
                <w:b/>
              </w:rPr>
              <w:t>Attending Notified</w:t>
            </w:r>
          </w:p>
          <w:p w14:paraId="20B1E588" w14:textId="77777777" w:rsidR="00F265DB" w:rsidRPr="00717F06" w:rsidRDefault="00F265DB" w:rsidP="007B3151">
            <w:pPr>
              <w:jc w:val="center"/>
              <w:rPr>
                <w:b/>
              </w:rPr>
            </w:pPr>
            <w:r>
              <w:rPr>
                <w:b/>
              </w:rPr>
              <w:t>N (</w:t>
            </w:r>
            <w:r w:rsidRPr="00D21D67">
              <w:rPr>
                <w:b/>
              </w:rPr>
              <w:t>%)</w:t>
            </w:r>
          </w:p>
        </w:tc>
      </w:tr>
      <w:tr w:rsidR="00F265DB" w:rsidRPr="00717F06" w14:paraId="2F5DEDF2" w14:textId="77777777" w:rsidTr="007B3151">
        <w:tc>
          <w:tcPr>
            <w:tcW w:w="9589" w:type="dxa"/>
            <w:gridSpan w:val="5"/>
            <w:shd w:val="clear" w:color="auto" w:fill="D9D9D9" w:themeFill="background1" w:themeFillShade="D9"/>
          </w:tcPr>
          <w:p w14:paraId="4091AB1A" w14:textId="77777777" w:rsidR="00F265DB" w:rsidRPr="00717F06" w:rsidRDefault="00F265DB" w:rsidP="007B3151">
            <w:r w:rsidRPr="00717F06">
              <w:rPr>
                <w:b/>
              </w:rPr>
              <w:t>Patient Characteristics</w:t>
            </w:r>
          </w:p>
        </w:tc>
      </w:tr>
      <w:tr w:rsidR="00F265DB" w:rsidRPr="00717F06" w14:paraId="20976C57" w14:textId="77777777" w:rsidTr="007B3151">
        <w:tc>
          <w:tcPr>
            <w:tcW w:w="9589" w:type="dxa"/>
            <w:gridSpan w:val="5"/>
          </w:tcPr>
          <w:p w14:paraId="417E2D2A" w14:textId="77777777" w:rsidR="00F265DB" w:rsidRPr="00717F06" w:rsidRDefault="00F265DB" w:rsidP="007B3151">
            <w:r w:rsidRPr="00717F06">
              <w:rPr>
                <w:b/>
              </w:rPr>
              <w:t>Age (years)</w:t>
            </w:r>
          </w:p>
        </w:tc>
      </w:tr>
      <w:tr w:rsidR="00F265DB" w:rsidRPr="00717F06" w14:paraId="6DD9C414" w14:textId="77777777" w:rsidTr="007B3151">
        <w:tc>
          <w:tcPr>
            <w:tcW w:w="3055" w:type="dxa"/>
          </w:tcPr>
          <w:p w14:paraId="6C241567" w14:textId="77777777" w:rsidR="00F265DB" w:rsidRPr="00717F06" w:rsidRDefault="00F265DB" w:rsidP="007B3151">
            <w:pPr>
              <w:ind w:left="360"/>
            </w:pPr>
            <w:r w:rsidRPr="00717F06">
              <w:t>&gt;52</w:t>
            </w:r>
            <w:r>
              <w:t xml:space="preserve"> (N = 96)</w:t>
            </w:r>
          </w:p>
        </w:tc>
        <w:tc>
          <w:tcPr>
            <w:tcW w:w="1710" w:type="dxa"/>
            <w:vAlign w:val="bottom"/>
          </w:tcPr>
          <w:p w14:paraId="3F55FB6A" w14:textId="77777777" w:rsidR="00F265DB" w:rsidRPr="00717F06" w:rsidRDefault="00F265DB" w:rsidP="007B3151">
            <w:pPr>
              <w:jc w:val="center"/>
            </w:pPr>
            <w:r>
              <w:t>37 (39)</w:t>
            </w:r>
          </w:p>
        </w:tc>
        <w:tc>
          <w:tcPr>
            <w:tcW w:w="1620" w:type="dxa"/>
          </w:tcPr>
          <w:p w14:paraId="609AFA08" w14:textId="77777777" w:rsidR="00F265DB" w:rsidRPr="00717F06" w:rsidRDefault="00F265DB" w:rsidP="007B3151">
            <w:pPr>
              <w:tabs>
                <w:tab w:val="left" w:pos="573"/>
                <w:tab w:val="center" w:pos="785"/>
              </w:tabs>
              <w:jc w:val="center"/>
            </w:pPr>
            <w:r>
              <w:t>66 (69)</w:t>
            </w:r>
          </w:p>
        </w:tc>
        <w:tc>
          <w:tcPr>
            <w:tcW w:w="1620" w:type="dxa"/>
          </w:tcPr>
          <w:p w14:paraId="3476EDA8" w14:textId="77777777" w:rsidR="00F265DB" w:rsidRPr="00717F06" w:rsidRDefault="00F265DB" w:rsidP="007B3151">
            <w:pPr>
              <w:jc w:val="center"/>
            </w:pPr>
            <w:r>
              <w:t>73 (76)</w:t>
            </w:r>
          </w:p>
        </w:tc>
        <w:tc>
          <w:tcPr>
            <w:tcW w:w="1584" w:type="dxa"/>
          </w:tcPr>
          <w:p w14:paraId="51881D52" w14:textId="77777777" w:rsidR="00F265DB" w:rsidRPr="00717F06" w:rsidRDefault="00F265DB" w:rsidP="007B3151">
            <w:pPr>
              <w:jc w:val="center"/>
            </w:pPr>
            <w:r>
              <w:t>66 (69)</w:t>
            </w:r>
          </w:p>
        </w:tc>
      </w:tr>
      <w:tr w:rsidR="00F265DB" w:rsidRPr="00717F06" w14:paraId="40FC7BAF" w14:textId="77777777" w:rsidTr="007B3151">
        <w:tc>
          <w:tcPr>
            <w:tcW w:w="3055" w:type="dxa"/>
          </w:tcPr>
          <w:p w14:paraId="564425AE" w14:textId="77777777" w:rsidR="00F265DB" w:rsidRPr="00717F06" w:rsidRDefault="00F265DB" w:rsidP="007B3151">
            <w:pPr>
              <w:ind w:left="360"/>
              <w:rPr>
                <w:i/>
              </w:rPr>
            </w:pPr>
            <w:r w:rsidRPr="00717F06">
              <w:rPr>
                <w:rFonts w:eastAsia="Gungsuh"/>
              </w:rPr>
              <w:t>≤</w:t>
            </w:r>
            <w:r w:rsidRPr="00717F06">
              <w:t>52</w:t>
            </w:r>
            <w:r w:rsidRPr="00717F06">
              <w:rPr>
                <w:rFonts w:eastAsia="Gungsuh"/>
              </w:rPr>
              <w:t xml:space="preserve"> </w:t>
            </w:r>
            <w:r>
              <w:rPr>
                <w:rFonts w:eastAsia="Gungsuh"/>
              </w:rPr>
              <w:t>(N = 99)</w:t>
            </w:r>
          </w:p>
        </w:tc>
        <w:tc>
          <w:tcPr>
            <w:tcW w:w="1710" w:type="dxa"/>
            <w:vAlign w:val="bottom"/>
          </w:tcPr>
          <w:p w14:paraId="0F666C24" w14:textId="77777777" w:rsidR="00F265DB" w:rsidRPr="00717F06" w:rsidRDefault="00F265DB" w:rsidP="007B3151">
            <w:pPr>
              <w:jc w:val="center"/>
            </w:pPr>
            <w:r>
              <w:t>28 (28)</w:t>
            </w:r>
          </w:p>
        </w:tc>
        <w:tc>
          <w:tcPr>
            <w:tcW w:w="1620" w:type="dxa"/>
          </w:tcPr>
          <w:p w14:paraId="674F5214" w14:textId="77777777" w:rsidR="00F265DB" w:rsidRPr="00717F06" w:rsidRDefault="00F265DB" w:rsidP="007B3151">
            <w:pPr>
              <w:jc w:val="center"/>
            </w:pPr>
            <w:r>
              <w:t>67 (68)</w:t>
            </w:r>
          </w:p>
        </w:tc>
        <w:tc>
          <w:tcPr>
            <w:tcW w:w="1620" w:type="dxa"/>
          </w:tcPr>
          <w:p w14:paraId="690CC186" w14:textId="77777777" w:rsidR="00F265DB" w:rsidRPr="00717F06" w:rsidRDefault="00F265DB" w:rsidP="007B3151">
            <w:pPr>
              <w:jc w:val="center"/>
            </w:pPr>
            <w:r>
              <w:t>72 (73)</w:t>
            </w:r>
          </w:p>
        </w:tc>
        <w:tc>
          <w:tcPr>
            <w:tcW w:w="1584" w:type="dxa"/>
          </w:tcPr>
          <w:p w14:paraId="29691FFA" w14:textId="77777777" w:rsidR="00F265DB" w:rsidRPr="00717F06" w:rsidRDefault="00F265DB" w:rsidP="007B3151">
            <w:pPr>
              <w:jc w:val="center"/>
            </w:pPr>
            <w:r>
              <w:t>78 (79)</w:t>
            </w:r>
          </w:p>
        </w:tc>
      </w:tr>
      <w:tr w:rsidR="00F265DB" w:rsidRPr="00717F06" w14:paraId="753AE48D" w14:textId="77777777" w:rsidTr="007B3151">
        <w:trPr>
          <w:trHeight w:val="240"/>
        </w:trPr>
        <w:tc>
          <w:tcPr>
            <w:tcW w:w="9589" w:type="dxa"/>
            <w:gridSpan w:val="5"/>
          </w:tcPr>
          <w:p w14:paraId="3121B574" w14:textId="77777777" w:rsidR="00F265DB" w:rsidRPr="00717F06" w:rsidRDefault="00F265DB" w:rsidP="007B3151">
            <w:r w:rsidRPr="00717F06">
              <w:rPr>
                <w:b/>
              </w:rPr>
              <w:t xml:space="preserve">Sex </w:t>
            </w:r>
          </w:p>
        </w:tc>
      </w:tr>
      <w:tr w:rsidR="00F265DB" w:rsidRPr="00717F06" w14:paraId="45684A9B" w14:textId="77777777" w:rsidTr="007B3151">
        <w:tc>
          <w:tcPr>
            <w:tcW w:w="3055" w:type="dxa"/>
          </w:tcPr>
          <w:p w14:paraId="6F5EE503" w14:textId="77777777" w:rsidR="00F265DB" w:rsidRPr="00717F06" w:rsidRDefault="00F265DB" w:rsidP="007B3151">
            <w:pPr>
              <w:ind w:left="360"/>
            </w:pPr>
            <w:r w:rsidRPr="00717F06">
              <w:t xml:space="preserve">Male </w:t>
            </w:r>
            <w:r>
              <w:t>(N = 129)</w:t>
            </w:r>
          </w:p>
        </w:tc>
        <w:tc>
          <w:tcPr>
            <w:tcW w:w="1710" w:type="dxa"/>
            <w:vAlign w:val="bottom"/>
          </w:tcPr>
          <w:p w14:paraId="2684A498" w14:textId="77777777" w:rsidR="00F265DB" w:rsidRPr="00717F06" w:rsidRDefault="00F265DB" w:rsidP="007B3151">
            <w:pPr>
              <w:jc w:val="center"/>
            </w:pPr>
            <w:r>
              <w:t>39 (30)</w:t>
            </w:r>
          </w:p>
        </w:tc>
        <w:tc>
          <w:tcPr>
            <w:tcW w:w="1620" w:type="dxa"/>
          </w:tcPr>
          <w:p w14:paraId="49AB227A" w14:textId="77777777" w:rsidR="00F265DB" w:rsidRPr="00717F06" w:rsidRDefault="00F265DB" w:rsidP="007B3151">
            <w:pPr>
              <w:jc w:val="center"/>
            </w:pPr>
            <w:r>
              <w:t>85 (66)</w:t>
            </w:r>
          </w:p>
        </w:tc>
        <w:tc>
          <w:tcPr>
            <w:tcW w:w="1620" w:type="dxa"/>
          </w:tcPr>
          <w:p w14:paraId="45567232" w14:textId="77777777" w:rsidR="00F265DB" w:rsidRPr="00717F06" w:rsidRDefault="00F265DB" w:rsidP="007B3151">
            <w:pPr>
              <w:jc w:val="center"/>
            </w:pPr>
            <w:r>
              <w:t>94 (73)</w:t>
            </w:r>
          </w:p>
        </w:tc>
        <w:tc>
          <w:tcPr>
            <w:tcW w:w="1584" w:type="dxa"/>
          </w:tcPr>
          <w:p w14:paraId="2067B3C5" w14:textId="77777777" w:rsidR="00F265DB" w:rsidRPr="00717F06" w:rsidRDefault="00F265DB" w:rsidP="007B3151">
            <w:pPr>
              <w:jc w:val="center"/>
            </w:pPr>
            <w:r>
              <w:t>95 (74)</w:t>
            </w:r>
          </w:p>
        </w:tc>
      </w:tr>
      <w:tr w:rsidR="00F265DB" w:rsidRPr="00717F06" w14:paraId="7B2F0F2B" w14:textId="77777777" w:rsidTr="007B3151">
        <w:tc>
          <w:tcPr>
            <w:tcW w:w="3055" w:type="dxa"/>
          </w:tcPr>
          <w:p w14:paraId="4D03056F" w14:textId="77777777" w:rsidR="00F265DB" w:rsidRPr="00717F06" w:rsidRDefault="00F265DB" w:rsidP="007B3151">
            <w:pPr>
              <w:ind w:left="360"/>
              <w:rPr>
                <w:i/>
              </w:rPr>
            </w:pPr>
            <w:r w:rsidRPr="00717F06">
              <w:t xml:space="preserve">Female </w:t>
            </w:r>
            <w:r>
              <w:t>(N = 66)</w:t>
            </w:r>
          </w:p>
        </w:tc>
        <w:tc>
          <w:tcPr>
            <w:tcW w:w="1710" w:type="dxa"/>
            <w:vAlign w:val="bottom"/>
          </w:tcPr>
          <w:p w14:paraId="07F44719" w14:textId="77777777" w:rsidR="00F265DB" w:rsidRPr="00717F06" w:rsidRDefault="00F265DB" w:rsidP="007B3151">
            <w:pPr>
              <w:jc w:val="center"/>
            </w:pPr>
            <w:r>
              <w:t>26 (39)</w:t>
            </w:r>
          </w:p>
        </w:tc>
        <w:tc>
          <w:tcPr>
            <w:tcW w:w="1620" w:type="dxa"/>
          </w:tcPr>
          <w:p w14:paraId="41584068" w14:textId="77777777" w:rsidR="00F265DB" w:rsidRPr="00717F06" w:rsidRDefault="00F265DB" w:rsidP="007B3151">
            <w:pPr>
              <w:jc w:val="center"/>
            </w:pPr>
            <w:r>
              <w:t>48 (74)</w:t>
            </w:r>
          </w:p>
        </w:tc>
        <w:tc>
          <w:tcPr>
            <w:tcW w:w="1620" w:type="dxa"/>
          </w:tcPr>
          <w:p w14:paraId="71ABA3B4" w14:textId="77777777" w:rsidR="00F265DB" w:rsidRPr="00717F06" w:rsidRDefault="00F265DB" w:rsidP="007B3151">
            <w:pPr>
              <w:jc w:val="center"/>
            </w:pPr>
            <w:r>
              <w:t>51 (77)</w:t>
            </w:r>
          </w:p>
        </w:tc>
        <w:tc>
          <w:tcPr>
            <w:tcW w:w="1584" w:type="dxa"/>
          </w:tcPr>
          <w:p w14:paraId="60B42CFF" w14:textId="77777777" w:rsidR="00F265DB" w:rsidRPr="00717F06" w:rsidRDefault="00F265DB" w:rsidP="007B3151">
            <w:pPr>
              <w:jc w:val="center"/>
            </w:pPr>
            <w:r>
              <w:t>49 (74)</w:t>
            </w:r>
          </w:p>
        </w:tc>
      </w:tr>
      <w:tr w:rsidR="00F265DB" w:rsidRPr="00717F06" w14:paraId="7CE84EE0" w14:textId="77777777" w:rsidTr="007B3151">
        <w:trPr>
          <w:trHeight w:val="240"/>
        </w:trPr>
        <w:tc>
          <w:tcPr>
            <w:tcW w:w="9589" w:type="dxa"/>
            <w:gridSpan w:val="5"/>
          </w:tcPr>
          <w:p w14:paraId="5765F156" w14:textId="77777777" w:rsidR="00F265DB" w:rsidRPr="00717F06" w:rsidRDefault="00F265DB" w:rsidP="007B3151">
            <w:r w:rsidRPr="00717F06">
              <w:rPr>
                <w:b/>
              </w:rPr>
              <w:t xml:space="preserve">Race </w:t>
            </w:r>
          </w:p>
        </w:tc>
      </w:tr>
      <w:tr w:rsidR="00F265DB" w:rsidRPr="00717F06" w14:paraId="295A5D20" w14:textId="77777777" w:rsidTr="007B3151">
        <w:tc>
          <w:tcPr>
            <w:tcW w:w="3055" w:type="dxa"/>
          </w:tcPr>
          <w:p w14:paraId="7726D105" w14:textId="77777777" w:rsidR="00F265DB" w:rsidRPr="00717F06" w:rsidRDefault="00F265DB" w:rsidP="007B3151">
            <w:pPr>
              <w:ind w:left="360"/>
            </w:pPr>
            <w:r w:rsidRPr="00717F06">
              <w:t>White</w:t>
            </w:r>
            <w:r>
              <w:t xml:space="preserve"> (N = 53)</w:t>
            </w:r>
          </w:p>
        </w:tc>
        <w:tc>
          <w:tcPr>
            <w:tcW w:w="1710" w:type="dxa"/>
            <w:vAlign w:val="bottom"/>
          </w:tcPr>
          <w:p w14:paraId="272DB184" w14:textId="77777777" w:rsidR="00F265DB" w:rsidRPr="00717F06" w:rsidRDefault="00F265DB" w:rsidP="007B3151">
            <w:pPr>
              <w:jc w:val="center"/>
            </w:pPr>
            <w:r>
              <w:t>12 (23)</w:t>
            </w:r>
            <w:r w:rsidRPr="00D62B66">
              <w:rPr>
                <w:vertAlign w:val="superscript"/>
              </w:rPr>
              <w:t>*</w:t>
            </w:r>
          </w:p>
        </w:tc>
        <w:tc>
          <w:tcPr>
            <w:tcW w:w="1620" w:type="dxa"/>
          </w:tcPr>
          <w:p w14:paraId="1EFFE2CE" w14:textId="77777777" w:rsidR="00F265DB" w:rsidRPr="00717F06" w:rsidRDefault="00F265DB" w:rsidP="007B3151">
            <w:pPr>
              <w:jc w:val="center"/>
            </w:pPr>
            <w:r>
              <w:t>33 (62)</w:t>
            </w:r>
          </w:p>
        </w:tc>
        <w:tc>
          <w:tcPr>
            <w:tcW w:w="1620" w:type="dxa"/>
          </w:tcPr>
          <w:p w14:paraId="59ACC81C" w14:textId="77777777" w:rsidR="00F265DB" w:rsidRPr="00717F06" w:rsidRDefault="00F265DB" w:rsidP="007B3151">
            <w:pPr>
              <w:jc w:val="center"/>
            </w:pPr>
            <w:r>
              <w:t>37 (70)</w:t>
            </w:r>
          </w:p>
        </w:tc>
        <w:tc>
          <w:tcPr>
            <w:tcW w:w="1584" w:type="dxa"/>
          </w:tcPr>
          <w:p w14:paraId="5485BAC1" w14:textId="77777777" w:rsidR="00F265DB" w:rsidRPr="00717F06" w:rsidRDefault="00F265DB" w:rsidP="007B3151">
            <w:pPr>
              <w:jc w:val="center"/>
            </w:pPr>
            <w:r>
              <w:t>30 (57)</w:t>
            </w:r>
            <w:r w:rsidRPr="00D42386">
              <w:rPr>
                <w:rFonts w:eastAsia="Arial"/>
                <w:vertAlign w:val="superscript"/>
              </w:rPr>
              <w:t>†</w:t>
            </w:r>
          </w:p>
        </w:tc>
      </w:tr>
      <w:tr w:rsidR="00F265DB" w:rsidRPr="00717F06" w14:paraId="6B77A9BB" w14:textId="77777777" w:rsidTr="007B3151">
        <w:tc>
          <w:tcPr>
            <w:tcW w:w="3055" w:type="dxa"/>
          </w:tcPr>
          <w:p w14:paraId="0AB35464" w14:textId="77777777" w:rsidR="00F265DB" w:rsidRPr="00717F06" w:rsidRDefault="00F265DB" w:rsidP="007B3151">
            <w:pPr>
              <w:ind w:left="360"/>
            </w:pPr>
            <w:r w:rsidRPr="00717F06">
              <w:t>Black</w:t>
            </w:r>
            <w:r>
              <w:t xml:space="preserve"> (N = 76)</w:t>
            </w:r>
          </w:p>
        </w:tc>
        <w:tc>
          <w:tcPr>
            <w:tcW w:w="1710" w:type="dxa"/>
            <w:vAlign w:val="bottom"/>
          </w:tcPr>
          <w:p w14:paraId="1CB949E9" w14:textId="77777777" w:rsidR="00F265DB" w:rsidRPr="000A5A6D" w:rsidRDefault="00F265DB" w:rsidP="007B3151">
            <w:pPr>
              <w:jc w:val="center"/>
            </w:pPr>
            <w:r>
              <w:t>35 (46)</w:t>
            </w:r>
            <w:r w:rsidRPr="00D62B66">
              <w:rPr>
                <w:vertAlign w:val="superscript"/>
              </w:rPr>
              <w:t>*</w:t>
            </w:r>
          </w:p>
        </w:tc>
        <w:tc>
          <w:tcPr>
            <w:tcW w:w="1620" w:type="dxa"/>
          </w:tcPr>
          <w:p w14:paraId="0B55315C" w14:textId="77777777" w:rsidR="00F265DB" w:rsidRPr="00717F06" w:rsidRDefault="00F265DB" w:rsidP="007B3151">
            <w:pPr>
              <w:jc w:val="center"/>
            </w:pPr>
            <w:r>
              <w:t>53 (71)</w:t>
            </w:r>
          </w:p>
        </w:tc>
        <w:tc>
          <w:tcPr>
            <w:tcW w:w="1620" w:type="dxa"/>
          </w:tcPr>
          <w:p w14:paraId="5E53555C" w14:textId="77777777" w:rsidR="00F265DB" w:rsidRPr="00717F06" w:rsidRDefault="00F265DB" w:rsidP="007B3151">
            <w:pPr>
              <w:jc w:val="center"/>
            </w:pPr>
            <w:r>
              <w:t>58 (76)</w:t>
            </w:r>
          </w:p>
        </w:tc>
        <w:tc>
          <w:tcPr>
            <w:tcW w:w="1584" w:type="dxa"/>
          </w:tcPr>
          <w:p w14:paraId="3DFE9A71" w14:textId="77777777" w:rsidR="00F265DB" w:rsidRPr="00717F06" w:rsidRDefault="00F265DB" w:rsidP="007B3151">
            <w:pPr>
              <w:jc w:val="center"/>
            </w:pPr>
            <w:r>
              <w:t>62 (82)</w:t>
            </w:r>
            <w:r w:rsidRPr="00D42386">
              <w:rPr>
                <w:rFonts w:eastAsia="Arial"/>
                <w:vertAlign w:val="superscript"/>
              </w:rPr>
              <w:t>†</w:t>
            </w:r>
          </w:p>
        </w:tc>
      </w:tr>
      <w:tr w:rsidR="00F265DB" w:rsidRPr="00717F06" w14:paraId="27E27C83" w14:textId="77777777" w:rsidTr="007B3151">
        <w:tc>
          <w:tcPr>
            <w:tcW w:w="3055" w:type="dxa"/>
          </w:tcPr>
          <w:p w14:paraId="68B74C1D" w14:textId="77777777" w:rsidR="00F265DB" w:rsidRPr="00717F06" w:rsidRDefault="00F265DB" w:rsidP="007B3151">
            <w:pPr>
              <w:ind w:left="360"/>
              <w:rPr>
                <w:i/>
              </w:rPr>
            </w:pPr>
            <w:r w:rsidRPr="00717F06">
              <w:t xml:space="preserve">Other </w:t>
            </w:r>
            <w:r>
              <w:t>(N = 64)</w:t>
            </w:r>
          </w:p>
        </w:tc>
        <w:tc>
          <w:tcPr>
            <w:tcW w:w="1710" w:type="dxa"/>
            <w:vAlign w:val="bottom"/>
          </w:tcPr>
          <w:p w14:paraId="5AEFE500" w14:textId="77777777" w:rsidR="00F265DB" w:rsidRPr="00717F06" w:rsidRDefault="00F265DB" w:rsidP="007B3151">
            <w:pPr>
              <w:jc w:val="center"/>
            </w:pPr>
            <w:r>
              <w:t>16 (25)</w:t>
            </w:r>
            <w:r w:rsidRPr="00D62B66">
              <w:rPr>
                <w:vertAlign w:val="superscript"/>
              </w:rPr>
              <w:t>*</w:t>
            </w:r>
          </w:p>
        </w:tc>
        <w:tc>
          <w:tcPr>
            <w:tcW w:w="1620" w:type="dxa"/>
          </w:tcPr>
          <w:p w14:paraId="4031237E" w14:textId="77777777" w:rsidR="00F265DB" w:rsidRPr="00717F06" w:rsidRDefault="00F265DB" w:rsidP="007B3151">
            <w:pPr>
              <w:jc w:val="center"/>
            </w:pPr>
            <w:r>
              <w:t>45 (70)</w:t>
            </w:r>
          </w:p>
        </w:tc>
        <w:tc>
          <w:tcPr>
            <w:tcW w:w="1620" w:type="dxa"/>
          </w:tcPr>
          <w:p w14:paraId="382B613B" w14:textId="77777777" w:rsidR="00F265DB" w:rsidRPr="00717F06" w:rsidRDefault="00F265DB" w:rsidP="007B3151">
            <w:pPr>
              <w:jc w:val="center"/>
            </w:pPr>
            <w:r>
              <w:t>48 (75)</w:t>
            </w:r>
          </w:p>
        </w:tc>
        <w:tc>
          <w:tcPr>
            <w:tcW w:w="1584" w:type="dxa"/>
          </w:tcPr>
          <w:p w14:paraId="733DE0B5" w14:textId="77777777" w:rsidR="00F265DB" w:rsidRPr="00717F06" w:rsidRDefault="00F265DB" w:rsidP="007B3151">
            <w:pPr>
              <w:jc w:val="center"/>
            </w:pPr>
            <w:r>
              <w:t>50 (78)</w:t>
            </w:r>
            <w:r w:rsidRPr="00D42386">
              <w:rPr>
                <w:rFonts w:eastAsia="Arial"/>
                <w:vertAlign w:val="superscript"/>
              </w:rPr>
              <w:t>†</w:t>
            </w:r>
          </w:p>
        </w:tc>
      </w:tr>
      <w:tr w:rsidR="00F265DB" w:rsidRPr="00717F06" w14:paraId="4F49BE23" w14:textId="77777777" w:rsidTr="007B3151">
        <w:trPr>
          <w:trHeight w:val="240"/>
        </w:trPr>
        <w:tc>
          <w:tcPr>
            <w:tcW w:w="9589" w:type="dxa"/>
            <w:gridSpan w:val="5"/>
          </w:tcPr>
          <w:p w14:paraId="36CF71B3" w14:textId="77777777" w:rsidR="00F265DB" w:rsidRPr="00717F06" w:rsidRDefault="00F265DB" w:rsidP="007B3151">
            <w:r w:rsidRPr="00717F06">
              <w:rPr>
                <w:b/>
              </w:rPr>
              <w:t>Type of Insurance</w:t>
            </w:r>
          </w:p>
        </w:tc>
      </w:tr>
      <w:tr w:rsidR="00F265DB" w:rsidRPr="00717F06" w14:paraId="30FF57CE" w14:textId="77777777" w:rsidTr="007B3151">
        <w:tc>
          <w:tcPr>
            <w:tcW w:w="3055" w:type="dxa"/>
          </w:tcPr>
          <w:p w14:paraId="5B1023F3" w14:textId="77777777" w:rsidR="00F265DB" w:rsidRPr="00717F06" w:rsidRDefault="00F265DB" w:rsidP="007B3151">
            <w:pPr>
              <w:ind w:left="360"/>
            </w:pPr>
            <w:r w:rsidRPr="00717F06">
              <w:t>Private</w:t>
            </w:r>
            <w:r>
              <w:t xml:space="preserve"> (N = 55)</w:t>
            </w:r>
          </w:p>
        </w:tc>
        <w:tc>
          <w:tcPr>
            <w:tcW w:w="1710" w:type="dxa"/>
            <w:vAlign w:val="bottom"/>
          </w:tcPr>
          <w:p w14:paraId="153FF5F3" w14:textId="77777777" w:rsidR="00F265DB" w:rsidRPr="00717F06" w:rsidRDefault="00F265DB" w:rsidP="007B3151">
            <w:pPr>
              <w:jc w:val="center"/>
            </w:pPr>
            <w:r>
              <w:t>15 (27)</w:t>
            </w:r>
          </w:p>
        </w:tc>
        <w:tc>
          <w:tcPr>
            <w:tcW w:w="1620" w:type="dxa"/>
          </w:tcPr>
          <w:p w14:paraId="51CB287E" w14:textId="77777777" w:rsidR="00F265DB" w:rsidRPr="00717F06" w:rsidRDefault="00F265DB" w:rsidP="007B3151">
            <w:pPr>
              <w:jc w:val="center"/>
            </w:pPr>
            <w:r>
              <w:t>36 (65)</w:t>
            </w:r>
          </w:p>
        </w:tc>
        <w:tc>
          <w:tcPr>
            <w:tcW w:w="1620" w:type="dxa"/>
          </w:tcPr>
          <w:p w14:paraId="79DD52F8" w14:textId="77777777" w:rsidR="00F265DB" w:rsidRPr="00717F06" w:rsidRDefault="00F265DB" w:rsidP="007B3151">
            <w:pPr>
              <w:jc w:val="center"/>
            </w:pPr>
            <w:r>
              <w:t>41 (75)</w:t>
            </w:r>
          </w:p>
        </w:tc>
        <w:tc>
          <w:tcPr>
            <w:tcW w:w="1584" w:type="dxa"/>
          </w:tcPr>
          <w:p w14:paraId="3AC4F532" w14:textId="77777777" w:rsidR="00F265DB" w:rsidRPr="00717F06" w:rsidRDefault="00F265DB" w:rsidP="007B3151">
            <w:pPr>
              <w:jc w:val="center"/>
            </w:pPr>
            <w:r>
              <w:t>43 (78)</w:t>
            </w:r>
          </w:p>
        </w:tc>
      </w:tr>
      <w:tr w:rsidR="00F265DB" w:rsidRPr="00717F06" w14:paraId="454F66BE" w14:textId="77777777" w:rsidTr="007B3151">
        <w:tc>
          <w:tcPr>
            <w:tcW w:w="3055" w:type="dxa"/>
          </w:tcPr>
          <w:p w14:paraId="4ED84F1B" w14:textId="77777777" w:rsidR="00F265DB" w:rsidRPr="00717F06" w:rsidRDefault="00F265DB" w:rsidP="007B3151">
            <w:pPr>
              <w:ind w:left="360"/>
            </w:pPr>
            <w:r w:rsidRPr="00717F06">
              <w:t>Medicare</w:t>
            </w:r>
            <w:r>
              <w:t xml:space="preserve"> (N = 67)</w:t>
            </w:r>
          </w:p>
        </w:tc>
        <w:tc>
          <w:tcPr>
            <w:tcW w:w="1710" w:type="dxa"/>
            <w:vAlign w:val="bottom"/>
          </w:tcPr>
          <w:p w14:paraId="5B5F8D68" w14:textId="77777777" w:rsidR="00F265DB" w:rsidRPr="00717F06" w:rsidRDefault="00F265DB" w:rsidP="007B3151">
            <w:pPr>
              <w:jc w:val="center"/>
            </w:pPr>
            <w:r>
              <w:t>29 (43)</w:t>
            </w:r>
          </w:p>
        </w:tc>
        <w:tc>
          <w:tcPr>
            <w:tcW w:w="1620" w:type="dxa"/>
          </w:tcPr>
          <w:p w14:paraId="7BC0BD5F" w14:textId="77777777" w:rsidR="00F265DB" w:rsidRPr="00717F06" w:rsidRDefault="00F265DB" w:rsidP="007B3151">
            <w:pPr>
              <w:jc w:val="center"/>
            </w:pPr>
            <w:r>
              <w:t>47 (71)</w:t>
            </w:r>
          </w:p>
        </w:tc>
        <w:tc>
          <w:tcPr>
            <w:tcW w:w="1620" w:type="dxa"/>
          </w:tcPr>
          <w:p w14:paraId="2C2DE99D" w14:textId="77777777" w:rsidR="00F265DB" w:rsidRPr="00717F06" w:rsidRDefault="00F265DB" w:rsidP="007B3151">
            <w:pPr>
              <w:jc w:val="center"/>
            </w:pPr>
            <w:r>
              <w:t>52 (78)</w:t>
            </w:r>
          </w:p>
        </w:tc>
        <w:tc>
          <w:tcPr>
            <w:tcW w:w="1584" w:type="dxa"/>
          </w:tcPr>
          <w:p w14:paraId="7867E880" w14:textId="77777777" w:rsidR="00F265DB" w:rsidRPr="00717F06" w:rsidRDefault="00F265DB" w:rsidP="007B3151">
            <w:pPr>
              <w:jc w:val="center"/>
            </w:pPr>
            <w:r>
              <w:t>43 (64)</w:t>
            </w:r>
          </w:p>
        </w:tc>
      </w:tr>
      <w:tr w:rsidR="00F265DB" w:rsidRPr="00717F06" w14:paraId="451484BD" w14:textId="77777777" w:rsidTr="007B3151">
        <w:tc>
          <w:tcPr>
            <w:tcW w:w="3055" w:type="dxa"/>
          </w:tcPr>
          <w:p w14:paraId="122564C3" w14:textId="77777777" w:rsidR="00F265DB" w:rsidRPr="00717F06" w:rsidRDefault="00F265DB" w:rsidP="007B3151">
            <w:pPr>
              <w:ind w:left="360"/>
              <w:rPr>
                <w:i/>
              </w:rPr>
            </w:pPr>
            <w:r w:rsidRPr="00717F06">
              <w:t xml:space="preserve">Medicaid </w:t>
            </w:r>
            <w:r>
              <w:t>(N = 69)</w:t>
            </w:r>
          </w:p>
        </w:tc>
        <w:tc>
          <w:tcPr>
            <w:tcW w:w="1710" w:type="dxa"/>
            <w:vAlign w:val="bottom"/>
          </w:tcPr>
          <w:p w14:paraId="3F97493B" w14:textId="77777777" w:rsidR="00F265DB" w:rsidRPr="00717F06" w:rsidRDefault="00F265DB" w:rsidP="007B3151">
            <w:pPr>
              <w:jc w:val="center"/>
            </w:pPr>
            <w:r>
              <w:t>20 (29)</w:t>
            </w:r>
          </w:p>
        </w:tc>
        <w:tc>
          <w:tcPr>
            <w:tcW w:w="1620" w:type="dxa"/>
          </w:tcPr>
          <w:p w14:paraId="29E145B6" w14:textId="77777777" w:rsidR="00F265DB" w:rsidRPr="00717F06" w:rsidRDefault="00F265DB" w:rsidP="007B3151">
            <w:pPr>
              <w:jc w:val="center"/>
            </w:pPr>
            <w:r>
              <w:t>48 (70)</w:t>
            </w:r>
          </w:p>
        </w:tc>
        <w:tc>
          <w:tcPr>
            <w:tcW w:w="1620" w:type="dxa"/>
          </w:tcPr>
          <w:p w14:paraId="423C1276" w14:textId="77777777" w:rsidR="00F265DB" w:rsidRPr="00717F06" w:rsidRDefault="00F265DB" w:rsidP="007B3151">
            <w:pPr>
              <w:jc w:val="center"/>
            </w:pPr>
            <w:r>
              <w:t>50 (72)</w:t>
            </w:r>
          </w:p>
        </w:tc>
        <w:tc>
          <w:tcPr>
            <w:tcW w:w="1584" w:type="dxa"/>
          </w:tcPr>
          <w:p w14:paraId="159D0D50" w14:textId="77777777" w:rsidR="00F265DB" w:rsidRPr="00717F06" w:rsidRDefault="00F265DB" w:rsidP="007B3151">
            <w:pPr>
              <w:jc w:val="center"/>
            </w:pPr>
            <w:r>
              <w:t>54 (78)</w:t>
            </w:r>
          </w:p>
        </w:tc>
      </w:tr>
      <w:tr w:rsidR="00F265DB" w:rsidRPr="00717F06" w14:paraId="72947289" w14:textId="77777777" w:rsidTr="007B3151">
        <w:trPr>
          <w:trHeight w:val="240"/>
        </w:trPr>
        <w:tc>
          <w:tcPr>
            <w:tcW w:w="9589" w:type="dxa"/>
            <w:gridSpan w:val="5"/>
            <w:shd w:val="clear" w:color="auto" w:fill="D9D9D9" w:themeFill="background1" w:themeFillShade="D9"/>
          </w:tcPr>
          <w:p w14:paraId="3F3515DC" w14:textId="77777777" w:rsidR="00F265DB" w:rsidRPr="00717F06" w:rsidRDefault="00F265DB" w:rsidP="007B3151">
            <w:r w:rsidRPr="00717F06">
              <w:rPr>
                <w:b/>
              </w:rPr>
              <w:t>Admission Characteristics</w:t>
            </w:r>
          </w:p>
        </w:tc>
      </w:tr>
      <w:tr w:rsidR="00F265DB" w:rsidRPr="00717F06" w14:paraId="08C66163" w14:textId="77777777" w:rsidTr="007B3151">
        <w:trPr>
          <w:trHeight w:val="240"/>
        </w:trPr>
        <w:tc>
          <w:tcPr>
            <w:tcW w:w="9589" w:type="dxa"/>
            <w:gridSpan w:val="5"/>
          </w:tcPr>
          <w:p w14:paraId="43FAD4E6" w14:textId="77777777" w:rsidR="00F265DB" w:rsidRPr="00717F06" w:rsidRDefault="00F265DB" w:rsidP="007B3151">
            <w:r w:rsidRPr="00717F06">
              <w:rPr>
                <w:b/>
              </w:rPr>
              <w:t>Primary Service Team</w:t>
            </w:r>
          </w:p>
        </w:tc>
      </w:tr>
      <w:tr w:rsidR="00F265DB" w:rsidRPr="00717F06" w14:paraId="730487D2" w14:textId="77777777" w:rsidTr="007B3151">
        <w:tc>
          <w:tcPr>
            <w:tcW w:w="3055" w:type="dxa"/>
          </w:tcPr>
          <w:p w14:paraId="3D92C0AC" w14:textId="77777777" w:rsidR="00F265DB" w:rsidRPr="00717F06" w:rsidRDefault="00F265DB" w:rsidP="007B3151">
            <w:pPr>
              <w:ind w:firstLine="330"/>
            </w:pPr>
            <w:r w:rsidRPr="00717F06">
              <w:t>Medicine</w:t>
            </w:r>
            <w:r>
              <w:t xml:space="preserve"> (N = 169)</w:t>
            </w:r>
          </w:p>
        </w:tc>
        <w:tc>
          <w:tcPr>
            <w:tcW w:w="1710" w:type="dxa"/>
            <w:vAlign w:val="bottom"/>
          </w:tcPr>
          <w:p w14:paraId="41F658AE" w14:textId="77777777" w:rsidR="00F265DB" w:rsidRPr="00607624" w:rsidRDefault="00F265DB" w:rsidP="007B3151">
            <w:pPr>
              <w:jc w:val="center"/>
            </w:pPr>
            <w:r>
              <w:t>61 (36)</w:t>
            </w:r>
            <w:r w:rsidRPr="009E7665">
              <w:rPr>
                <w:vertAlign w:val="superscript"/>
              </w:rPr>
              <w:t>‡</w:t>
            </w:r>
          </w:p>
        </w:tc>
        <w:tc>
          <w:tcPr>
            <w:tcW w:w="1620" w:type="dxa"/>
          </w:tcPr>
          <w:p w14:paraId="22B4EF04" w14:textId="77777777" w:rsidR="00F265DB" w:rsidRPr="00717F06" w:rsidRDefault="00F265DB" w:rsidP="007B3151">
            <w:pPr>
              <w:jc w:val="center"/>
            </w:pPr>
            <w:r>
              <w:t>117 (69)</w:t>
            </w:r>
          </w:p>
        </w:tc>
        <w:tc>
          <w:tcPr>
            <w:tcW w:w="1620" w:type="dxa"/>
          </w:tcPr>
          <w:p w14:paraId="12424433" w14:textId="77777777" w:rsidR="00F265DB" w:rsidRPr="00717F06" w:rsidRDefault="00F265DB" w:rsidP="007B3151">
            <w:pPr>
              <w:jc w:val="center"/>
            </w:pPr>
            <w:r>
              <w:t>126 (75)</w:t>
            </w:r>
          </w:p>
        </w:tc>
        <w:tc>
          <w:tcPr>
            <w:tcW w:w="1584" w:type="dxa"/>
          </w:tcPr>
          <w:p w14:paraId="133F008B" w14:textId="77777777" w:rsidR="00F265DB" w:rsidRPr="00717F06" w:rsidRDefault="00F265DB" w:rsidP="007B3151">
            <w:pPr>
              <w:jc w:val="center"/>
            </w:pPr>
            <w:r>
              <w:t>127 (75)</w:t>
            </w:r>
          </w:p>
        </w:tc>
      </w:tr>
      <w:tr w:rsidR="00F265DB" w:rsidRPr="00717F06" w14:paraId="0C7EF30A" w14:textId="77777777" w:rsidTr="007B3151">
        <w:tc>
          <w:tcPr>
            <w:tcW w:w="3055" w:type="dxa"/>
          </w:tcPr>
          <w:p w14:paraId="0FDB6D64" w14:textId="77777777" w:rsidR="00F265DB" w:rsidRPr="00717F06" w:rsidRDefault="00F265DB" w:rsidP="007B3151">
            <w:pPr>
              <w:ind w:left="360"/>
              <w:rPr>
                <w:i/>
              </w:rPr>
            </w:pPr>
            <w:r w:rsidRPr="00717F06">
              <w:t xml:space="preserve">Surgery </w:t>
            </w:r>
            <w:r>
              <w:t>(N = 26)</w:t>
            </w:r>
          </w:p>
        </w:tc>
        <w:tc>
          <w:tcPr>
            <w:tcW w:w="1710" w:type="dxa"/>
            <w:vAlign w:val="bottom"/>
          </w:tcPr>
          <w:p w14:paraId="70005098" w14:textId="77777777" w:rsidR="00F265DB" w:rsidRPr="00717F06" w:rsidRDefault="00F265DB" w:rsidP="007B3151">
            <w:pPr>
              <w:jc w:val="center"/>
            </w:pPr>
            <w:r>
              <w:t>4 (15)</w:t>
            </w:r>
            <w:r w:rsidRPr="009E7665">
              <w:rPr>
                <w:vertAlign w:val="superscript"/>
              </w:rPr>
              <w:t>‡</w:t>
            </w:r>
          </w:p>
        </w:tc>
        <w:tc>
          <w:tcPr>
            <w:tcW w:w="1620" w:type="dxa"/>
          </w:tcPr>
          <w:p w14:paraId="5720CB0F" w14:textId="77777777" w:rsidR="00F265DB" w:rsidRPr="00717F06" w:rsidRDefault="00F265DB" w:rsidP="007B3151">
            <w:pPr>
              <w:jc w:val="center"/>
            </w:pPr>
            <w:r>
              <w:t>16 (64)</w:t>
            </w:r>
          </w:p>
        </w:tc>
        <w:tc>
          <w:tcPr>
            <w:tcW w:w="1620" w:type="dxa"/>
          </w:tcPr>
          <w:p w14:paraId="201AD166" w14:textId="77777777" w:rsidR="00F265DB" w:rsidRPr="00717F06" w:rsidRDefault="00F265DB" w:rsidP="007B3151">
            <w:pPr>
              <w:jc w:val="center"/>
            </w:pPr>
            <w:r>
              <w:t>19 (73)</w:t>
            </w:r>
          </w:p>
        </w:tc>
        <w:tc>
          <w:tcPr>
            <w:tcW w:w="1584" w:type="dxa"/>
          </w:tcPr>
          <w:p w14:paraId="3FDFEC74" w14:textId="77777777" w:rsidR="00F265DB" w:rsidRPr="00717F06" w:rsidRDefault="00F265DB" w:rsidP="007B3151">
            <w:pPr>
              <w:jc w:val="center"/>
            </w:pPr>
            <w:r>
              <w:t>17 (65)</w:t>
            </w:r>
          </w:p>
        </w:tc>
      </w:tr>
      <w:tr w:rsidR="00F265DB" w:rsidRPr="00717F06" w14:paraId="5FB7432A" w14:textId="77777777" w:rsidTr="007B3151">
        <w:trPr>
          <w:trHeight w:val="240"/>
        </w:trPr>
        <w:tc>
          <w:tcPr>
            <w:tcW w:w="9589" w:type="dxa"/>
            <w:gridSpan w:val="5"/>
          </w:tcPr>
          <w:p w14:paraId="7D3E7263" w14:textId="77777777" w:rsidR="00F265DB" w:rsidRPr="00717F06" w:rsidRDefault="00F265DB" w:rsidP="007B3151">
            <w:r w:rsidRPr="00717F06">
              <w:rPr>
                <w:b/>
              </w:rPr>
              <w:t>Time of Discharge</w:t>
            </w:r>
          </w:p>
        </w:tc>
      </w:tr>
      <w:tr w:rsidR="00F265DB" w:rsidRPr="00717F06" w14:paraId="06D68589" w14:textId="77777777" w:rsidTr="007B3151">
        <w:tc>
          <w:tcPr>
            <w:tcW w:w="3055" w:type="dxa"/>
          </w:tcPr>
          <w:p w14:paraId="14987E33" w14:textId="77777777" w:rsidR="00F265DB" w:rsidRPr="00717F06" w:rsidRDefault="00F265DB" w:rsidP="007B3151">
            <w:pPr>
              <w:ind w:left="360"/>
            </w:pPr>
            <w:r w:rsidRPr="00717F06">
              <w:t>Morning Shift</w:t>
            </w:r>
            <w:r>
              <w:t xml:space="preserve"> (N = 125)</w:t>
            </w:r>
          </w:p>
        </w:tc>
        <w:tc>
          <w:tcPr>
            <w:tcW w:w="1710" w:type="dxa"/>
            <w:vAlign w:val="bottom"/>
          </w:tcPr>
          <w:p w14:paraId="392E1922" w14:textId="77777777" w:rsidR="00F265DB" w:rsidRPr="00717F06" w:rsidRDefault="00F265DB" w:rsidP="007B3151">
            <w:pPr>
              <w:jc w:val="center"/>
            </w:pPr>
            <w:r>
              <w:t>44 (35)</w:t>
            </w:r>
          </w:p>
        </w:tc>
        <w:tc>
          <w:tcPr>
            <w:tcW w:w="1620" w:type="dxa"/>
          </w:tcPr>
          <w:p w14:paraId="38870671" w14:textId="77777777" w:rsidR="00F265DB" w:rsidRPr="00717F06" w:rsidRDefault="00F265DB" w:rsidP="007B3151">
            <w:pPr>
              <w:jc w:val="center"/>
            </w:pPr>
            <w:r>
              <w:t>87 (70)</w:t>
            </w:r>
          </w:p>
        </w:tc>
        <w:tc>
          <w:tcPr>
            <w:tcW w:w="1620" w:type="dxa"/>
          </w:tcPr>
          <w:p w14:paraId="2F0EF5C4" w14:textId="77777777" w:rsidR="00F265DB" w:rsidRPr="00717F06" w:rsidRDefault="00F265DB" w:rsidP="007B3151">
            <w:pPr>
              <w:jc w:val="center"/>
            </w:pPr>
            <w:r>
              <w:t>100 (80)</w:t>
            </w:r>
            <w:r w:rsidRPr="00054003">
              <w:rPr>
                <w:vertAlign w:val="superscript"/>
              </w:rPr>
              <w:t>§</w:t>
            </w:r>
          </w:p>
        </w:tc>
        <w:tc>
          <w:tcPr>
            <w:tcW w:w="1584" w:type="dxa"/>
          </w:tcPr>
          <w:p w14:paraId="6BF73C70" w14:textId="77777777" w:rsidR="00F265DB" w:rsidRPr="00717F06" w:rsidRDefault="00F265DB" w:rsidP="007B3151">
            <w:pPr>
              <w:jc w:val="center"/>
            </w:pPr>
            <w:r>
              <w:t>95 (76)</w:t>
            </w:r>
          </w:p>
        </w:tc>
      </w:tr>
      <w:tr w:rsidR="00F265DB" w:rsidRPr="00717F06" w14:paraId="41FC1911" w14:textId="77777777" w:rsidTr="007B3151">
        <w:tc>
          <w:tcPr>
            <w:tcW w:w="3055" w:type="dxa"/>
          </w:tcPr>
          <w:p w14:paraId="6ECD7B29" w14:textId="77777777" w:rsidR="00F265DB" w:rsidRPr="00717F06" w:rsidRDefault="00F265DB" w:rsidP="007B3151">
            <w:pPr>
              <w:ind w:left="360"/>
              <w:rPr>
                <w:i/>
              </w:rPr>
            </w:pPr>
            <w:r w:rsidRPr="00717F06">
              <w:t xml:space="preserve">Evening Shift </w:t>
            </w:r>
            <w:r>
              <w:t>(N = 70)</w:t>
            </w:r>
          </w:p>
        </w:tc>
        <w:tc>
          <w:tcPr>
            <w:tcW w:w="1710" w:type="dxa"/>
            <w:vAlign w:val="bottom"/>
          </w:tcPr>
          <w:p w14:paraId="5BFABC0B" w14:textId="77777777" w:rsidR="00F265DB" w:rsidRPr="00717F06" w:rsidRDefault="00F265DB" w:rsidP="007B3151">
            <w:pPr>
              <w:jc w:val="center"/>
            </w:pPr>
            <w:r>
              <w:t>21 (30)</w:t>
            </w:r>
          </w:p>
        </w:tc>
        <w:tc>
          <w:tcPr>
            <w:tcW w:w="1620" w:type="dxa"/>
          </w:tcPr>
          <w:p w14:paraId="3D0CDE6B" w14:textId="77777777" w:rsidR="00F265DB" w:rsidRPr="00717F06" w:rsidRDefault="00F265DB" w:rsidP="007B3151">
            <w:pPr>
              <w:jc w:val="center"/>
            </w:pPr>
            <w:r>
              <w:t>46 (66)</w:t>
            </w:r>
          </w:p>
        </w:tc>
        <w:tc>
          <w:tcPr>
            <w:tcW w:w="1620" w:type="dxa"/>
          </w:tcPr>
          <w:p w14:paraId="31BD8258" w14:textId="77777777" w:rsidR="00F265DB" w:rsidRPr="00717F06" w:rsidRDefault="00F265DB" w:rsidP="007B3151">
            <w:pPr>
              <w:jc w:val="center"/>
            </w:pPr>
            <w:r>
              <w:t>45 (64)</w:t>
            </w:r>
            <w:r w:rsidRPr="00054003">
              <w:rPr>
                <w:vertAlign w:val="superscript"/>
              </w:rPr>
              <w:t>§</w:t>
            </w:r>
          </w:p>
        </w:tc>
        <w:tc>
          <w:tcPr>
            <w:tcW w:w="1584" w:type="dxa"/>
          </w:tcPr>
          <w:p w14:paraId="4E3E2AC8" w14:textId="77777777" w:rsidR="00F265DB" w:rsidRPr="00717F06" w:rsidRDefault="00F265DB" w:rsidP="007B3151">
            <w:pPr>
              <w:jc w:val="center"/>
            </w:pPr>
            <w:r>
              <w:t>49 (70)</w:t>
            </w:r>
          </w:p>
        </w:tc>
      </w:tr>
      <w:tr w:rsidR="00F265DB" w:rsidRPr="00717F06" w14:paraId="4C6AA2EB" w14:textId="77777777" w:rsidTr="007B3151">
        <w:trPr>
          <w:trHeight w:val="240"/>
        </w:trPr>
        <w:tc>
          <w:tcPr>
            <w:tcW w:w="9589" w:type="dxa"/>
            <w:gridSpan w:val="5"/>
          </w:tcPr>
          <w:p w14:paraId="7F5A75EB" w14:textId="77777777" w:rsidR="00F265DB" w:rsidRPr="00717F06" w:rsidRDefault="00F265DB" w:rsidP="007B3151">
            <w:r w:rsidRPr="00717F06">
              <w:rPr>
                <w:b/>
              </w:rPr>
              <w:t>Documented “Early Warning”</w:t>
            </w:r>
          </w:p>
        </w:tc>
      </w:tr>
      <w:tr w:rsidR="00F265DB" w:rsidRPr="00717F06" w14:paraId="7EF517C6" w14:textId="77777777" w:rsidTr="007B3151">
        <w:tc>
          <w:tcPr>
            <w:tcW w:w="3055" w:type="dxa"/>
          </w:tcPr>
          <w:p w14:paraId="31F8F69A" w14:textId="77777777" w:rsidR="00F265DB" w:rsidRPr="00717F06" w:rsidRDefault="00F265DB" w:rsidP="007B3151">
            <w:pPr>
              <w:ind w:left="360"/>
            </w:pPr>
            <w:r w:rsidRPr="00717F06">
              <w:t>Yes</w:t>
            </w:r>
            <w:r>
              <w:t xml:space="preserve"> (N = 50)</w:t>
            </w:r>
          </w:p>
        </w:tc>
        <w:tc>
          <w:tcPr>
            <w:tcW w:w="1710" w:type="dxa"/>
            <w:vAlign w:val="bottom"/>
          </w:tcPr>
          <w:p w14:paraId="371934A2" w14:textId="77777777" w:rsidR="00F265DB" w:rsidRPr="00717F06" w:rsidRDefault="00F265DB" w:rsidP="007B3151">
            <w:pPr>
              <w:jc w:val="center"/>
            </w:pPr>
            <w:r>
              <w:t>18 (36)</w:t>
            </w:r>
          </w:p>
        </w:tc>
        <w:tc>
          <w:tcPr>
            <w:tcW w:w="1620" w:type="dxa"/>
          </w:tcPr>
          <w:p w14:paraId="5D04F7A7" w14:textId="77777777" w:rsidR="00F265DB" w:rsidRPr="00717F06" w:rsidRDefault="00F265DB" w:rsidP="007B3151">
            <w:pPr>
              <w:jc w:val="center"/>
            </w:pPr>
            <w:r>
              <w:t>35 (70)</w:t>
            </w:r>
          </w:p>
        </w:tc>
        <w:tc>
          <w:tcPr>
            <w:tcW w:w="1620" w:type="dxa"/>
          </w:tcPr>
          <w:p w14:paraId="229DA27A" w14:textId="77777777" w:rsidR="00F265DB" w:rsidRPr="00717F06" w:rsidRDefault="00F265DB" w:rsidP="007B3151">
            <w:pPr>
              <w:jc w:val="center"/>
            </w:pPr>
            <w:r>
              <w:t>39 (78)</w:t>
            </w:r>
          </w:p>
        </w:tc>
        <w:tc>
          <w:tcPr>
            <w:tcW w:w="1584" w:type="dxa"/>
          </w:tcPr>
          <w:p w14:paraId="146EEFE0" w14:textId="77777777" w:rsidR="00F265DB" w:rsidRPr="00602355" w:rsidRDefault="00F265DB" w:rsidP="007B3151">
            <w:pPr>
              <w:jc w:val="center"/>
            </w:pPr>
            <w:r>
              <w:t>46 (92)</w:t>
            </w:r>
            <w:r w:rsidRPr="00054003">
              <w:rPr>
                <w:vertAlign w:val="superscript"/>
              </w:rPr>
              <w:t>‖</w:t>
            </w:r>
          </w:p>
        </w:tc>
      </w:tr>
      <w:tr w:rsidR="00F265DB" w:rsidRPr="00717F06" w14:paraId="5CF193BF" w14:textId="77777777" w:rsidTr="007B3151">
        <w:tc>
          <w:tcPr>
            <w:tcW w:w="3055" w:type="dxa"/>
          </w:tcPr>
          <w:p w14:paraId="1B9DF800" w14:textId="77777777" w:rsidR="00F265DB" w:rsidRPr="00717F06" w:rsidRDefault="00F265DB" w:rsidP="007B3151">
            <w:pPr>
              <w:ind w:left="360"/>
            </w:pPr>
            <w:r w:rsidRPr="00717F06">
              <w:t xml:space="preserve">No </w:t>
            </w:r>
            <w:r>
              <w:t>(N = 145)</w:t>
            </w:r>
          </w:p>
        </w:tc>
        <w:tc>
          <w:tcPr>
            <w:tcW w:w="1710" w:type="dxa"/>
            <w:vAlign w:val="bottom"/>
          </w:tcPr>
          <w:p w14:paraId="163FCF3A" w14:textId="77777777" w:rsidR="00F265DB" w:rsidRPr="00717F06" w:rsidRDefault="00F265DB" w:rsidP="007B3151">
            <w:pPr>
              <w:jc w:val="center"/>
            </w:pPr>
            <w:r>
              <w:t>47 (32)</w:t>
            </w:r>
          </w:p>
        </w:tc>
        <w:tc>
          <w:tcPr>
            <w:tcW w:w="1620" w:type="dxa"/>
          </w:tcPr>
          <w:p w14:paraId="28FD9287" w14:textId="77777777" w:rsidR="00F265DB" w:rsidRPr="00717F06" w:rsidRDefault="00F265DB" w:rsidP="007B3151">
            <w:pPr>
              <w:jc w:val="center"/>
            </w:pPr>
            <w:r>
              <w:t>98 (68)</w:t>
            </w:r>
          </w:p>
        </w:tc>
        <w:tc>
          <w:tcPr>
            <w:tcW w:w="1620" w:type="dxa"/>
          </w:tcPr>
          <w:p w14:paraId="22EB1033" w14:textId="77777777" w:rsidR="00F265DB" w:rsidRPr="00717F06" w:rsidRDefault="00F265DB" w:rsidP="007B3151">
            <w:pPr>
              <w:jc w:val="center"/>
            </w:pPr>
            <w:r>
              <w:t>106 (73)</w:t>
            </w:r>
          </w:p>
        </w:tc>
        <w:tc>
          <w:tcPr>
            <w:tcW w:w="1584" w:type="dxa"/>
          </w:tcPr>
          <w:p w14:paraId="2ED92F1F" w14:textId="77777777" w:rsidR="00F265DB" w:rsidRPr="00717F06" w:rsidRDefault="00F265DB" w:rsidP="007B3151">
            <w:pPr>
              <w:jc w:val="center"/>
              <w:rPr>
                <w:vertAlign w:val="superscript"/>
              </w:rPr>
            </w:pPr>
            <w:r>
              <w:t>98 (68)</w:t>
            </w:r>
            <w:r w:rsidRPr="00054003">
              <w:rPr>
                <w:vertAlign w:val="superscript"/>
              </w:rPr>
              <w:t>‖</w:t>
            </w:r>
          </w:p>
        </w:tc>
      </w:tr>
      <w:tr w:rsidR="00F265DB" w:rsidRPr="00717F06" w14:paraId="25D08EE2" w14:textId="77777777" w:rsidTr="007B3151">
        <w:tc>
          <w:tcPr>
            <w:tcW w:w="9589" w:type="dxa"/>
            <w:gridSpan w:val="5"/>
          </w:tcPr>
          <w:p w14:paraId="3ABDFE46" w14:textId="77777777" w:rsidR="00F265DB" w:rsidRPr="00717F06" w:rsidRDefault="00F265DB" w:rsidP="007B3151">
            <w:r w:rsidRPr="00717F06">
              <w:rPr>
                <w:b/>
              </w:rPr>
              <w:t>Length of Stay (days)</w:t>
            </w:r>
          </w:p>
        </w:tc>
      </w:tr>
      <w:tr w:rsidR="00F265DB" w:rsidRPr="00717F06" w14:paraId="3E463633" w14:textId="77777777" w:rsidTr="007B3151">
        <w:tc>
          <w:tcPr>
            <w:tcW w:w="3055" w:type="dxa"/>
          </w:tcPr>
          <w:p w14:paraId="4D064A91" w14:textId="77777777" w:rsidR="00F265DB" w:rsidRPr="00717F06" w:rsidRDefault="00F265DB" w:rsidP="007B3151">
            <w:pPr>
              <w:ind w:left="360"/>
            </w:pPr>
            <w:r w:rsidRPr="00717F06">
              <w:t xml:space="preserve">&gt;2 </w:t>
            </w:r>
            <w:r>
              <w:t>(N = 80)</w:t>
            </w:r>
          </w:p>
        </w:tc>
        <w:tc>
          <w:tcPr>
            <w:tcW w:w="1710" w:type="dxa"/>
            <w:vAlign w:val="bottom"/>
          </w:tcPr>
          <w:p w14:paraId="05678E0C" w14:textId="77777777" w:rsidR="00F265DB" w:rsidRPr="00717F06" w:rsidRDefault="00F265DB" w:rsidP="007B3151">
            <w:pPr>
              <w:jc w:val="center"/>
            </w:pPr>
            <w:r>
              <w:t>31 (39)</w:t>
            </w:r>
          </w:p>
        </w:tc>
        <w:tc>
          <w:tcPr>
            <w:tcW w:w="1620" w:type="dxa"/>
          </w:tcPr>
          <w:p w14:paraId="70C10F04" w14:textId="77777777" w:rsidR="00F265DB" w:rsidRPr="00717F06" w:rsidRDefault="00F265DB" w:rsidP="007B3151">
            <w:pPr>
              <w:jc w:val="center"/>
            </w:pPr>
            <w:r>
              <w:t>53 (66)</w:t>
            </w:r>
          </w:p>
        </w:tc>
        <w:tc>
          <w:tcPr>
            <w:tcW w:w="1620" w:type="dxa"/>
          </w:tcPr>
          <w:p w14:paraId="3969F02F" w14:textId="77777777" w:rsidR="00F265DB" w:rsidRPr="00717F06" w:rsidRDefault="00F265DB" w:rsidP="007B3151">
            <w:pPr>
              <w:jc w:val="center"/>
            </w:pPr>
            <w:r>
              <w:t>55 (69)</w:t>
            </w:r>
          </w:p>
        </w:tc>
        <w:tc>
          <w:tcPr>
            <w:tcW w:w="1584" w:type="dxa"/>
          </w:tcPr>
          <w:p w14:paraId="30300BEC" w14:textId="77777777" w:rsidR="00F265DB" w:rsidRPr="00717F06" w:rsidRDefault="00F265DB" w:rsidP="007B3151">
            <w:pPr>
              <w:jc w:val="center"/>
            </w:pPr>
            <w:r>
              <w:t>57 (71)</w:t>
            </w:r>
          </w:p>
        </w:tc>
      </w:tr>
      <w:tr w:rsidR="00F265DB" w:rsidRPr="00717F06" w14:paraId="65B4D831" w14:textId="77777777" w:rsidTr="007B3151">
        <w:tc>
          <w:tcPr>
            <w:tcW w:w="3055" w:type="dxa"/>
          </w:tcPr>
          <w:p w14:paraId="269A17B9" w14:textId="77777777" w:rsidR="00F265DB" w:rsidRPr="00717F06" w:rsidRDefault="00F265DB" w:rsidP="007B3151">
            <w:pPr>
              <w:ind w:left="360"/>
              <w:rPr>
                <w:i/>
              </w:rPr>
            </w:pPr>
            <w:r w:rsidRPr="00717F06">
              <w:rPr>
                <w:rFonts w:eastAsia="Gungsuh"/>
              </w:rPr>
              <w:t xml:space="preserve">≤2 </w:t>
            </w:r>
            <w:r>
              <w:rPr>
                <w:rFonts w:eastAsia="Gungsuh"/>
              </w:rPr>
              <w:t>(N = 115)</w:t>
            </w:r>
          </w:p>
        </w:tc>
        <w:tc>
          <w:tcPr>
            <w:tcW w:w="1710" w:type="dxa"/>
            <w:vAlign w:val="bottom"/>
          </w:tcPr>
          <w:p w14:paraId="008CDBD8" w14:textId="77777777" w:rsidR="00F265DB" w:rsidRPr="00717F06" w:rsidRDefault="00F265DB" w:rsidP="007B3151">
            <w:pPr>
              <w:jc w:val="center"/>
            </w:pPr>
            <w:r>
              <w:t>34 (30)</w:t>
            </w:r>
          </w:p>
        </w:tc>
        <w:tc>
          <w:tcPr>
            <w:tcW w:w="1620" w:type="dxa"/>
          </w:tcPr>
          <w:p w14:paraId="36DA9375" w14:textId="77777777" w:rsidR="00F265DB" w:rsidRPr="00717F06" w:rsidRDefault="00F265DB" w:rsidP="007B3151">
            <w:pPr>
              <w:jc w:val="center"/>
            </w:pPr>
            <w:r>
              <w:t>80 (70)</w:t>
            </w:r>
          </w:p>
        </w:tc>
        <w:tc>
          <w:tcPr>
            <w:tcW w:w="1620" w:type="dxa"/>
          </w:tcPr>
          <w:p w14:paraId="7A57CCDD" w14:textId="77777777" w:rsidR="00F265DB" w:rsidRPr="00717F06" w:rsidRDefault="00F265DB" w:rsidP="007B3151">
            <w:pPr>
              <w:jc w:val="center"/>
            </w:pPr>
            <w:r>
              <w:t>90 (78)</w:t>
            </w:r>
          </w:p>
        </w:tc>
        <w:tc>
          <w:tcPr>
            <w:tcW w:w="1584" w:type="dxa"/>
          </w:tcPr>
          <w:p w14:paraId="155B2C07" w14:textId="77777777" w:rsidR="00F265DB" w:rsidRPr="00717F06" w:rsidRDefault="00F265DB" w:rsidP="007B3151">
            <w:pPr>
              <w:jc w:val="center"/>
            </w:pPr>
            <w:r>
              <w:t>87 (76)</w:t>
            </w:r>
          </w:p>
        </w:tc>
      </w:tr>
    </w:tbl>
    <w:p w14:paraId="65D6ACDC" w14:textId="77777777" w:rsidR="00F265DB" w:rsidRPr="00717F06" w:rsidRDefault="00F265DB" w:rsidP="00F265DB"/>
    <w:p w14:paraId="77B264B0" w14:textId="77777777" w:rsidR="00F265DB" w:rsidRPr="00717F06" w:rsidRDefault="00F265DB" w:rsidP="00F265DB">
      <w:pPr>
        <w:ind w:hanging="90"/>
        <w:rPr>
          <w:rFonts w:eastAsia="Arial"/>
        </w:rPr>
      </w:pPr>
      <w:r>
        <w:rPr>
          <w:rFonts w:eastAsia="Arial"/>
        </w:rPr>
        <w:t>*</w:t>
      </w:r>
      <w:r w:rsidRPr="00717F06">
        <w:rPr>
          <w:rFonts w:eastAsia="Arial"/>
        </w:rPr>
        <w:t xml:space="preserve"> </w:t>
      </w:r>
      <w:r w:rsidRPr="00717F06">
        <w:t xml:space="preserve">p = </w:t>
      </w:r>
      <w:r>
        <w:t>0.003</w:t>
      </w:r>
    </w:p>
    <w:p w14:paraId="11CD9BF1" w14:textId="77777777" w:rsidR="00F265DB" w:rsidRPr="00717F06" w:rsidRDefault="00F265DB" w:rsidP="00F265DB">
      <w:pPr>
        <w:ind w:hanging="90"/>
      </w:pPr>
      <w:r w:rsidRPr="00717F06">
        <w:rPr>
          <w:rFonts w:eastAsia="Arial"/>
        </w:rPr>
        <w:t xml:space="preserve">† </w:t>
      </w:r>
      <w:r w:rsidRPr="00717F06">
        <w:t xml:space="preserve">p = </w:t>
      </w:r>
      <w:r>
        <w:t>0.008</w:t>
      </w:r>
    </w:p>
    <w:p w14:paraId="17E42486" w14:textId="77777777" w:rsidR="00F265DB" w:rsidRDefault="00F265DB" w:rsidP="00F265DB">
      <w:pPr>
        <w:ind w:hanging="90"/>
      </w:pPr>
      <w:r>
        <w:t xml:space="preserve">‡ </w:t>
      </w:r>
      <w:r w:rsidRPr="00717F06">
        <w:t xml:space="preserve">p = </w:t>
      </w:r>
      <w:r>
        <w:t>0.037</w:t>
      </w:r>
    </w:p>
    <w:p w14:paraId="2659F675" w14:textId="77777777" w:rsidR="00F265DB" w:rsidRPr="00717F06" w:rsidRDefault="00F265DB" w:rsidP="00F265DB">
      <w:pPr>
        <w:ind w:hanging="90"/>
      </w:pPr>
      <w:r>
        <w:t>§</w:t>
      </w:r>
      <w:r w:rsidRPr="00602355">
        <w:t xml:space="preserve"> </w:t>
      </w:r>
      <w:r w:rsidRPr="00717F06">
        <w:t xml:space="preserve">p = </w:t>
      </w:r>
      <w:r>
        <w:t>0.016</w:t>
      </w:r>
    </w:p>
    <w:p w14:paraId="6450AECF" w14:textId="77777777" w:rsidR="00F265DB" w:rsidRPr="00644C11" w:rsidRDefault="00F265DB" w:rsidP="00F265DB">
      <w:pPr>
        <w:ind w:hanging="90"/>
      </w:pPr>
      <w:r>
        <w:t>‖</w:t>
      </w:r>
      <w:r w:rsidRPr="00717F06">
        <w:rPr>
          <w:rFonts w:eastAsia="Arial"/>
        </w:rPr>
        <w:t xml:space="preserve"> </w:t>
      </w:r>
      <w:r w:rsidRPr="00717F06">
        <w:t xml:space="preserve">p = </w:t>
      </w:r>
      <w:r>
        <w:t>0.001</w:t>
      </w:r>
    </w:p>
    <w:p w14:paraId="49BCE465" w14:textId="77777777" w:rsidR="00206C5B" w:rsidRDefault="00352379"/>
    <w:sectPr w:rsidR="00206C5B" w:rsidSect="00343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DB"/>
    <w:rsid w:val="000F1FE0"/>
    <w:rsid w:val="000F6B7B"/>
    <w:rsid w:val="001B1D0B"/>
    <w:rsid w:val="001E43AA"/>
    <w:rsid w:val="00246223"/>
    <w:rsid w:val="002F36B6"/>
    <w:rsid w:val="00343011"/>
    <w:rsid w:val="00352379"/>
    <w:rsid w:val="003A469E"/>
    <w:rsid w:val="003E255E"/>
    <w:rsid w:val="00467203"/>
    <w:rsid w:val="004E573F"/>
    <w:rsid w:val="00572270"/>
    <w:rsid w:val="005D54D0"/>
    <w:rsid w:val="006668A4"/>
    <w:rsid w:val="00672E4D"/>
    <w:rsid w:val="006A01AA"/>
    <w:rsid w:val="006E3AF1"/>
    <w:rsid w:val="0073541C"/>
    <w:rsid w:val="007B5038"/>
    <w:rsid w:val="008E4380"/>
    <w:rsid w:val="00954BCD"/>
    <w:rsid w:val="009A250C"/>
    <w:rsid w:val="009B3D79"/>
    <w:rsid w:val="00A56FCF"/>
    <w:rsid w:val="00A57E8D"/>
    <w:rsid w:val="00A61FAE"/>
    <w:rsid w:val="00A712C3"/>
    <w:rsid w:val="00AF28FB"/>
    <w:rsid w:val="00BD59B3"/>
    <w:rsid w:val="00C21891"/>
    <w:rsid w:val="00C24F87"/>
    <w:rsid w:val="00C84FE5"/>
    <w:rsid w:val="00D00246"/>
    <w:rsid w:val="00D45CBC"/>
    <w:rsid w:val="00D46444"/>
    <w:rsid w:val="00DE0F76"/>
    <w:rsid w:val="00E32FDE"/>
    <w:rsid w:val="00F265DB"/>
    <w:rsid w:val="00F31919"/>
    <w:rsid w:val="00F35A71"/>
    <w:rsid w:val="00F57435"/>
    <w:rsid w:val="00F625DA"/>
    <w:rsid w:val="00F72226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713C"/>
  <w15:chartTrackingRefBased/>
  <w15:docId w15:val="{BA2DE015-FC88-204E-AFFE-AE643558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5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F265DB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Lekha Tummalapalli</dc:creator>
  <cp:keywords/>
  <dc:description/>
  <cp:lastModifiedBy>Hein, Megan</cp:lastModifiedBy>
  <cp:revision>2</cp:revision>
  <dcterms:created xsi:type="dcterms:W3CDTF">2019-10-02T21:53:00Z</dcterms:created>
  <dcterms:modified xsi:type="dcterms:W3CDTF">2019-10-02T21:53:00Z</dcterms:modified>
</cp:coreProperties>
</file>