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F141" w14:textId="479980C0" w:rsidR="00DE524F" w:rsidRPr="00D80829" w:rsidRDefault="00BA149C" w:rsidP="00DE524F">
      <w:pPr>
        <w:spacing w:after="240"/>
        <w:jc w:val="lef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Supplemental Digital Content</w:t>
      </w:r>
      <w:r w:rsidR="00DE524F" w:rsidRPr="00D80829">
        <w:rPr>
          <w:rFonts w:ascii="Times New Roman" w:hAnsi="Times New Roman" w:cs="Times New Roman"/>
          <w:b/>
          <w:sz w:val="24"/>
          <w:szCs w:val="24"/>
          <w:lang w:val="en-CA"/>
        </w:rPr>
        <w:t xml:space="preserve"> 1. State of consensus for each category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528"/>
        <w:gridCol w:w="709"/>
        <w:gridCol w:w="712"/>
        <w:gridCol w:w="709"/>
        <w:gridCol w:w="708"/>
        <w:gridCol w:w="1701"/>
      </w:tblGrid>
      <w:tr w:rsidR="00DE524F" w:rsidRPr="00BA149C" w14:paraId="3FD12280" w14:textId="77777777" w:rsidTr="00354A42">
        <w:tc>
          <w:tcPr>
            <w:tcW w:w="9067" w:type="dxa"/>
            <w:gridSpan w:val="6"/>
            <w:shd w:val="clear" w:color="auto" w:fill="BFBFBF" w:themeFill="background1" w:themeFillShade="BF"/>
          </w:tcPr>
          <w:p w14:paraId="31F930C7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Description of signs and symptoms</w:t>
            </w:r>
          </w:p>
        </w:tc>
      </w:tr>
      <w:tr w:rsidR="00DE524F" w:rsidRPr="00D80829" w14:paraId="550576D2" w14:textId="77777777" w:rsidTr="00354A42">
        <w:trPr>
          <w:trHeight w:val="294"/>
        </w:trPr>
        <w:tc>
          <w:tcPr>
            <w:tcW w:w="4528" w:type="dxa"/>
            <w:vMerge w:val="restart"/>
          </w:tcPr>
          <w:p w14:paraId="55256B08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Item</w:t>
            </w:r>
          </w:p>
        </w:tc>
        <w:tc>
          <w:tcPr>
            <w:tcW w:w="2838" w:type="dxa"/>
            <w:gridSpan w:val="4"/>
          </w:tcPr>
          <w:p w14:paraId="1787E64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Median</w:t>
            </w:r>
          </w:p>
        </w:tc>
        <w:tc>
          <w:tcPr>
            <w:tcW w:w="1701" w:type="dxa"/>
          </w:tcPr>
          <w:p w14:paraId="5399F980" w14:textId="77777777" w:rsidR="00DE524F" w:rsidRPr="00D80829" w:rsidRDefault="00DE524F" w:rsidP="00354A4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State of consensus (round)</w:t>
            </w:r>
          </w:p>
        </w:tc>
      </w:tr>
      <w:tr w:rsidR="00DE524F" w:rsidRPr="00D80829" w14:paraId="1D406A1B" w14:textId="77777777" w:rsidTr="00354A42">
        <w:trPr>
          <w:trHeight w:val="294"/>
        </w:trPr>
        <w:tc>
          <w:tcPr>
            <w:tcW w:w="4528" w:type="dxa"/>
            <w:vMerge/>
          </w:tcPr>
          <w:p w14:paraId="4DAC2F87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14:paraId="61A834B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R2</w:t>
            </w:r>
          </w:p>
        </w:tc>
        <w:tc>
          <w:tcPr>
            <w:tcW w:w="712" w:type="dxa"/>
          </w:tcPr>
          <w:p w14:paraId="0CFA64A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R3</w:t>
            </w:r>
          </w:p>
        </w:tc>
        <w:tc>
          <w:tcPr>
            <w:tcW w:w="709" w:type="dxa"/>
          </w:tcPr>
          <w:p w14:paraId="7CF4729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R4</w:t>
            </w:r>
          </w:p>
        </w:tc>
        <w:tc>
          <w:tcPr>
            <w:tcW w:w="708" w:type="dxa"/>
          </w:tcPr>
          <w:p w14:paraId="48DE25B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R5</w:t>
            </w:r>
          </w:p>
        </w:tc>
        <w:tc>
          <w:tcPr>
            <w:tcW w:w="1701" w:type="dxa"/>
          </w:tcPr>
          <w:p w14:paraId="0D58A862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DE524F" w:rsidRPr="00D80829" w14:paraId="0F785A0D" w14:textId="77777777" w:rsidTr="00354A42">
        <w:tc>
          <w:tcPr>
            <w:tcW w:w="4528" w:type="dxa"/>
          </w:tcPr>
          <w:p w14:paraId="4B33519E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Any symptom that appeared after the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</w:p>
        </w:tc>
        <w:tc>
          <w:tcPr>
            <w:tcW w:w="709" w:type="dxa"/>
            <w:vAlign w:val="center"/>
          </w:tcPr>
          <w:p w14:paraId="0ACF030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42B2E05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6355D63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860B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2F73FB31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D80829" w14:paraId="0D3F45A1" w14:textId="77777777" w:rsidTr="00354A42">
        <w:tc>
          <w:tcPr>
            <w:tcW w:w="4528" w:type="dxa"/>
          </w:tcPr>
          <w:p w14:paraId="172350A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Headache</w:t>
            </w:r>
          </w:p>
        </w:tc>
        <w:tc>
          <w:tcPr>
            <w:tcW w:w="709" w:type="dxa"/>
            <w:vAlign w:val="center"/>
          </w:tcPr>
          <w:p w14:paraId="40D91B4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63F7ACF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2FB3281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0716DD1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132BAAAC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278725AB" w14:textId="77777777" w:rsidTr="00354A42">
        <w:tc>
          <w:tcPr>
            <w:tcW w:w="4528" w:type="dxa"/>
          </w:tcPr>
          <w:p w14:paraId="4F5EED5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</w:rPr>
              <w:t>Photophobia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7C49AE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1C78019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42E0C32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8" w:type="dxa"/>
            <w:vAlign w:val="center"/>
          </w:tcPr>
          <w:p w14:paraId="43AAD6A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0BFA9733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495E6F2D" w14:textId="77777777" w:rsidTr="00354A42">
        <w:tc>
          <w:tcPr>
            <w:tcW w:w="4528" w:type="dxa"/>
          </w:tcPr>
          <w:p w14:paraId="06BCD60F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</w:rPr>
              <w:t>Phonophobia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56CB52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066D3E8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280499D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538E639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188F37DA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0838C9A7" w14:textId="77777777" w:rsidTr="00354A42">
        <w:tc>
          <w:tcPr>
            <w:tcW w:w="4528" w:type="dxa"/>
          </w:tcPr>
          <w:p w14:paraId="46DBE80A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A78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12" w:type="dxa"/>
            <w:vAlign w:val="center"/>
          </w:tcPr>
          <w:p w14:paraId="2665462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16412B1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8" w:type="dxa"/>
            <w:vAlign w:val="center"/>
          </w:tcPr>
          <w:p w14:paraId="5D1F2B4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0FCB6044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79DA66F" w14:textId="77777777" w:rsidTr="00354A42">
        <w:tc>
          <w:tcPr>
            <w:tcW w:w="4528" w:type="dxa"/>
          </w:tcPr>
          <w:p w14:paraId="059CC0F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2BD0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vAlign w:val="center"/>
          </w:tcPr>
          <w:p w14:paraId="2339DF4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7E38643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54686FC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45945C17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proofErr w:type="spellStart"/>
            <w:r w:rsidRPr="00D80829">
              <w:rPr>
                <w:rFonts w:ascii="Times New Roman" w:hAnsi="Times New Roman" w:cs="Times New Roman"/>
                <w:b/>
                <w:sz w:val="24"/>
                <w:szCs w:val="24"/>
              </w:rPr>
              <w:t>Adopted</w:t>
            </w:r>
            <w:proofErr w:type="spellEnd"/>
            <w:r w:rsidRPr="00D80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(R3)</w:t>
            </w:r>
          </w:p>
        </w:tc>
      </w:tr>
      <w:tr w:rsidR="00DE524F" w:rsidRPr="00D80829" w14:paraId="2680F103" w14:textId="77777777" w:rsidTr="00354A42">
        <w:tc>
          <w:tcPr>
            <w:tcW w:w="4528" w:type="dxa"/>
          </w:tcPr>
          <w:p w14:paraId="2606E67D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1C50E0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2FB8A48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598C6B2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8" w:type="dxa"/>
            <w:vAlign w:val="center"/>
          </w:tcPr>
          <w:p w14:paraId="7AF7225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75ED2A69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08B1058D" w14:textId="77777777" w:rsidTr="00354A42">
        <w:tc>
          <w:tcPr>
            <w:tcW w:w="4528" w:type="dxa"/>
          </w:tcPr>
          <w:p w14:paraId="3BAAC519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Decreased tolerance to alcohol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8351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4FF9612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2D1054E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08" w:type="dxa"/>
            <w:vAlign w:val="center"/>
          </w:tcPr>
          <w:p w14:paraId="66951B6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0149D65B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EB9010F" w14:textId="77777777" w:rsidTr="00354A42">
        <w:tc>
          <w:tcPr>
            <w:tcW w:w="4528" w:type="dxa"/>
          </w:tcPr>
          <w:p w14:paraId="0A2EB750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Tiredness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B22C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12" w:type="dxa"/>
            <w:vAlign w:val="center"/>
          </w:tcPr>
          <w:p w14:paraId="20B33DE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vAlign w:val="center"/>
          </w:tcPr>
          <w:p w14:paraId="17596DE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5CDAF5B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571228ED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(R2)</w:t>
            </w:r>
          </w:p>
        </w:tc>
      </w:tr>
      <w:tr w:rsidR="00DE524F" w:rsidRPr="00D80829" w14:paraId="10D90068" w14:textId="77777777" w:rsidTr="00354A42">
        <w:tc>
          <w:tcPr>
            <w:tcW w:w="4528" w:type="dxa"/>
          </w:tcPr>
          <w:p w14:paraId="4A6A8B0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Dizziness or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lightheadedness</w:t>
            </w:r>
            <w:proofErr w:type="spellEnd"/>
          </w:p>
        </w:tc>
        <w:tc>
          <w:tcPr>
            <w:tcW w:w="709" w:type="dxa"/>
            <w:vAlign w:val="center"/>
          </w:tcPr>
          <w:p w14:paraId="746502B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6226A2B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7F3C235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4125701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54490887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1CA76955" w14:textId="77777777" w:rsidTr="00354A42">
        <w:tc>
          <w:tcPr>
            <w:tcW w:w="4528" w:type="dxa"/>
          </w:tcPr>
          <w:p w14:paraId="6FF155B1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Balance disorder</w:t>
            </w:r>
          </w:p>
        </w:tc>
        <w:tc>
          <w:tcPr>
            <w:tcW w:w="709" w:type="dxa"/>
            <w:vAlign w:val="center"/>
          </w:tcPr>
          <w:p w14:paraId="1871652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5143758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24013B8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5E5652D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30B4A194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4BD00330" w14:textId="77777777" w:rsidTr="00354A42">
        <w:tc>
          <w:tcPr>
            <w:tcW w:w="4528" w:type="dxa"/>
          </w:tcPr>
          <w:p w14:paraId="5D80AF0E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Tinnitus</w:t>
            </w:r>
          </w:p>
        </w:tc>
        <w:tc>
          <w:tcPr>
            <w:tcW w:w="709" w:type="dxa"/>
            <w:vAlign w:val="center"/>
          </w:tcPr>
          <w:p w14:paraId="2CC8896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12" w:type="dxa"/>
            <w:vAlign w:val="center"/>
          </w:tcPr>
          <w:p w14:paraId="244AE0D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9" w:type="dxa"/>
            <w:vAlign w:val="center"/>
          </w:tcPr>
          <w:p w14:paraId="679FB3E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74C66A8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7AF2B328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(R3)</w:t>
            </w:r>
          </w:p>
        </w:tc>
      </w:tr>
      <w:tr w:rsidR="00DE524F" w:rsidRPr="00D80829" w14:paraId="40C57299" w14:textId="77777777" w:rsidTr="00354A42">
        <w:tc>
          <w:tcPr>
            <w:tcW w:w="4528" w:type="dxa"/>
          </w:tcPr>
          <w:p w14:paraId="0617137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Vision difficulties</w:t>
            </w:r>
          </w:p>
        </w:tc>
        <w:tc>
          <w:tcPr>
            <w:tcW w:w="709" w:type="dxa"/>
            <w:vAlign w:val="center"/>
          </w:tcPr>
          <w:p w14:paraId="3E51A91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12" w:type="dxa"/>
            <w:vAlign w:val="center"/>
          </w:tcPr>
          <w:p w14:paraId="5DCFFB4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0EE756D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8" w:type="dxa"/>
            <w:vAlign w:val="center"/>
          </w:tcPr>
          <w:p w14:paraId="5BFB489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521D1542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5FAEED2" w14:textId="77777777" w:rsidTr="00354A42">
        <w:tc>
          <w:tcPr>
            <w:tcW w:w="4528" w:type="dxa"/>
          </w:tcPr>
          <w:p w14:paraId="71CA2774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Blurred vision</w:t>
            </w:r>
          </w:p>
        </w:tc>
        <w:tc>
          <w:tcPr>
            <w:tcW w:w="709" w:type="dxa"/>
            <w:vAlign w:val="center"/>
          </w:tcPr>
          <w:p w14:paraId="73587F1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12" w:type="dxa"/>
            <w:vAlign w:val="center"/>
          </w:tcPr>
          <w:p w14:paraId="2511134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1B1DC7B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8" w:type="dxa"/>
            <w:vAlign w:val="center"/>
          </w:tcPr>
          <w:p w14:paraId="6082818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09B0FD88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2DD499A" w14:textId="77777777" w:rsidTr="00354A42">
        <w:tc>
          <w:tcPr>
            <w:tcW w:w="4528" w:type="dxa"/>
          </w:tcPr>
          <w:p w14:paraId="66A8D2C4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Double vision</w:t>
            </w:r>
          </w:p>
        </w:tc>
        <w:tc>
          <w:tcPr>
            <w:tcW w:w="709" w:type="dxa"/>
            <w:vAlign w:val="center"/>
          </w:tcPr>
          <w:p w14:paraId="75AA994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12" w:type="dxa"/>
            <w:vAlign w:val="center"/>
          </w:tcPr>
          <w:p w14:paraId="2CC7C84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075A691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8" w:type="dxa"/>
            <w:vAlign w:val="center"/>
          </w:tcPr>
          <w:p w14:paraId="327F4EE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5902FE29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4747BCD4" w14:textId="77777777" w:rsidTr="00354A42">
        <w:tc>
          <w:tcPr>
            <w:tcW w:w="4528" w:type="dxa"/>
          </w:tcPr>
          <w:p w14:paraId="5E5D8990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Neck pain</w:t>
            </w:r>
          </w:p>
        </w:tc>
        <w:tc>
          <w:tcPr>
            <w:tcW w:w="709" w:type="dxa"/>
            <w:vAlign w:val="center"/>
          </w:tcPr>
          <w:p w14:paraId="4573336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12" w:type="dxa"/>
            <w:vAlign w:val="center"/>
          </w:tcPr>
          <w:p w14:paraId="6F86D07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14:paraId="21F7BF2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386DA3F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613848A5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(R4)</w:t>
            </w:r>
          </w:p>
        </w:tc>
      </w:tr>
      <w:tr w:rsidR="00DE524F" w:rsidRPr="00D80829" w14:paraId="5CA0C1BC" w14:textId="77777777" w:rsidTr="00354A42">
        <w:tc>
          <w:tcPr>
            <w:tcW w:w="4528" w:type="dxa"/>
          </w:tcPr>
          <w:p w14:paraId="2623F785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Nausea or vomiting</w:t>
            </w:r>
          </w:p>
        </w:tc>
        <w:tc>
          <w:tcPr>
            <w:tcW w:w="709" w:type="dxa"/>
            <w:vAlign w:val="center"/>
          </w:tcPr>
          <w:p w14:paraId="4CDB6F6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12" w:type="dxa"/>
            <w:vAlign w:val="center"/>
          </w:tcPr>
          <w:p w14:paraId="194C895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283DDC2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8" w:type="dxa"/>
            <w:vAlign w:val="center"/>
          </w:tcPr>
          <w:p w14:paraId="683355D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147160F1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12398DC8" w14:textId="77777777" w:rsidTr="00354A42">
        <w:tc>
          <w:tcPr>
            <w:tcW w:w="4528" w:type="dxa"/>
          </w:tcPr>
          <w:p w14:paraId="1E352E61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Feeling of depression</w:t>
            </w:r>
          </w:p>
        </w:tc>
        <w:tc>
          <w:tcPr>
            <w:tcW w:w="709" w:type="dxa"/>
            <w:vAlign w:val="center"/>
          </w:tcPr>
          <w:p w14:paraId="7940F3F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4BDD05F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793A41C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4AFA247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7956CE69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D80829" w14:paraId="1DC2D194" w14:textId="77777777" w:rsidTr="00354A42">
        <w:tc>
          <w:tcPr>
            <w:tcW w:w="4528" w:type="dxa"/>
          </w:tcPr>
          <w:p w14:paraId="4500DA0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Anxiety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9AE2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0A5B56C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6D1BE74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8" w:type="dxa"/>
            <w:vAlign w:val="center"/>
          </w:tcPr>
          <w:p w14:paraId="62838AD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6B725F67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275D9AC" w14:textId="77777777" w:rsidTr="00354A42">
        <w:tc>
          <w:tcPr>
            <w:tcW w:w="4528" w:type="dxa"/>
          </w:tcPr>
          <w:p w14:paraId="55EEE89D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Emotional 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EC4A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53ABDB1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02FFFA3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312DC33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43A66B79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D80829" w14:paraId="7B81427E" w14:textId="77777777" w:rsidTr="00354A42">
        <w:tc>
          <w:tcPr>
            <w:tcW w:w="4528" w:type="dxa"/>
          </w:tcPr>
          <w:p w14:paraId="5E2C77B8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Irritability or aggression on little or no provocation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9BEA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0A152E8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69A764C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55D2482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7F264DBD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4D5CED5D" w14:textId="77777777" w:rsidTr="00354A42">
        <w:tc>
          <w:tcPr>
            <w:tcW w:w="4528" w:type="dxa"/>
          </w:tcPr>
          <w:p w14:paraId="28E0DF46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Frustration or impatience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251E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666BE93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54DF0A4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8" w:type="dxa"/>
            <w:vAlign w:val="center"/>
          </w:tcPr>
          <w:p w14:paraId="0B9AD03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4D338AB4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702B2CE" w14:textId="77777777" w:rsidTr="00354A42">
        <w:tc>
          <w:tcPr>
            <w:tcW w:w="4528" w:type="dxa"/>
          </w:tcPr>
          <w:p w14:paraId="010AD7B0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Personality changes (i.e. social or sexual inappropriateness)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138A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01E8387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44CAF69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8" w:type="dxa"/>
            <w:vAlign w:val="center"/>
          </w:tcPr>
          <w:p w14:paraId="39641B9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5083AFF9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71A26EC6" w14:textId="77777777" w:rsidTr="00354A42">
        <w:tc>
          <w:tcPr>
            <w:tcW w:w="4528" w:type="dxa"/>
          </w:tcPr>
          <w:p w14:paraId="6D92706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Apathy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E60D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450671C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234785F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8" w:type="dxa"/>
            <w:vAlign w:val="center"/>
          </w:tcPr>
          <w:p w14:paraId="09EAD75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11547F40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7CB12939" w14:textId="77777777" w:rsidTr="00354A42">
        <w:tc>
          <w:tcPr>
            <w:tcW w:w="4528" w:type="dxa"/>
          </w:tcPr>
          <w:p w14:paraId="7F80886E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Lack of spontaneity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ED06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4A8D132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9" w:type="dxa"/>
            <w:vAlign w:val="center"/>
          </w:tcPr>
          <w:p w14:paraId="2124609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0B9A404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379F7DFD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(R4)</w:t>
            </w:r>
          </w:p>
        </w:tc>
      </w:tr>
      <w:tr w:rsidR="00DE524F" w:rsidRPr="00D80829" w14:paraId="56ACA6F9" w14:textId="77777777" w:rsidTr="00354A42">
        <w:tc>
          <w:tcPr>
            <w:tcW w:w="4528" w:type="dxa"/>
          </w:tcPr>
          <w:p w14:paraId="33877980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Frequent crying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CFED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77D941B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64B9F72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8" w:type="dxa"/>
            <w:vAlign w:val="center"/>
          </w:tcPr>
          <w:p w14:paraId="4D4B2A2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579DAAC2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25654697" w14:textId="77777777" w:rsidTr="00354A42">
        <w:tc>
          <w:tcPr>
            <w:tcW w:w="4528" w:type="dxa"/>
          </w:tcPr>
          <w:p w14:paraId="388E77C6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Restlessness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5AE3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12" w:type="dxa"/>
            <w:vAlign w:val="center"/>
          </w:tcPr>
          <w:p w14:paraId="2548375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14:paraId="5E7EC3A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4025352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6E754F04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(R3)</w:t>
            </w:r>
          </w:p>
        </w:tc>
      </w:tr>
      <w:tr w:rsidR="00DE524F" w:rsidRPr="00D80829" w14:paraId="201B2431" w14:textId="77777777" w:rsidTr="00354A42">
        <w:tc>
          <w:tcPr>
            <w:tcW w:w="4528" w:type="dxa"/>
          </w:tcPr>
          <w:p w14:paraId="3951C554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Trouble concentrating</w:t>
            </w:r>
          </w:p>
        </w:tc>
        <w:tc>
          <w:tcPr>
            <w:tcW w:w="709" w:type="dxa"/>
            <w:vAlign w:val="center"/>
          </w:tcPr>
          <w:p w14:paraId="110C036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14EA6E3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0093F76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4785CFD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7383BDF4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207CDDA9" w14:textId="77777777" w:rsidTr="00354A42">
        <w:tc>
          <w:tcPr>
            <w:tcW w:w="4528" w:type="dxa"/>
          </w:tcPr>
          <w:p w14:paraId="4C482AAA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Memory impairment</w:t>
            </w:r>
          </w:p>
        </w:tc>
        <w:tc>
          <w:tcPr>
            <w:tcW w:w="709" w:type="dxa"/>
            <w:vAlign w:val="center"/>
          </w:tcPr>
          <w:p w14:paraId="0799A4D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2C54660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3CD9EEC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0FAB48C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3912C784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4604A3F6" w14:textId="77777777" w:rsidTr="00354A42">
        <w:tc>
          <w:tcPr>
            <w:tcW w:w="4528" w:type="dxa"/>
          </w:tcPr>
          <w:p w14:paraId="7150538A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Intellectual difficulties</w:t>
            </w:r>
          </w:p>
        </w:tc>
        <w:tc>
          <w:tcPr>
            <w:tcW w:w="709" w:type="dxa"/>
            <w:vAlign w:val="center"/>
          </w:tcPr>
          <w:p w14:paraId="31A1C95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26B62AA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35903CC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7977DFB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06CEC913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D80829" w14:paraId="71DC99CB" w14:textId="77777777" w:rsidTr="00354A42">
        <w:tc>
          <w:tcPr>
            <w:tcW w:w="4528" w:type="dxa"/>
          </w:tcPr>
          <w:p w14:paraId="3B12E7D7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Decreased information processing speed</w:t>
            </w:r>
          </w:p>
        </w:tc>
        <w:tc>
          <w:tcPr>
            <w:tcW w:w="709" w:type="dxa"/>
            <w:vAlign w:val="center"/>
          </w:tcPr>
          <w:p w14:paraId="5F54E3E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56B88CC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00FDA96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1E58989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47E33106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213F1AF1" w14:textId="77777777" w:rsidTr="00354A42">
        <w:tc>
          <w:tcPr>
            <w:tcW w:w="4528" w:type="dxa"/>
          </w:tcPr>
          <w:p w14:paraId="3704E467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Presence of cognitive symptoms</w:t>
            </w:r>
          </w:p>
        </w:tc>
        <w:tc>
          <w:tcPr>
            <w:tcW w:w="709" w:type="dxa"/>
            <w:vAlign w:val="center"/>
          </w:tcPr>
          <w:p w14:paraId="51BB0D5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0FFCDA1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72468ED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17E3F2E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1EEA655B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2DCB05BB" w14:textId="77777777" w:rsidTr="00354A42">
        <w:tc>
          <w:tcPr>
            <w:tcW w:w="4528" w:type="dxa"/>
          </w:tcPr>
          <w:p w14:paraId="0CF962F3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Presence of physical symptoms</w:t>
            </w:r>
          </w:p>
        </w:tc>
        <w:tc>
          <w:tcPr>
            <w:tcW w:w="709" w:type="dxa"/>
            <w:vAlign w:val="center"/>
          </w:tcPr>
          <w:p w14:paraId="5655BE1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326B8DC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632B791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15D23B9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3D457CA1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080E36EA" w14:textId="77777777" w:rsidTr="00354A42">
        <w:tc>
          <w:tcPr>
            <w:tcW w:w="4528" w:type="dxa"/>
          </w:tcPr>
          <w:p w14:paraId="60A79738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Presence of emotional/behavioral symptoms</w:t>
            </w:r>
          </w:p>
        </w:tc>
        <w:tc>
          <w:tcPr>
            <w:tcW w:w="709" w:type="dxa"/>
            <w:vAlign w:val="center"/>
          </w:tcPr>
          <w:p w14:paraId="186139B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64EF799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52198A5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38DC698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7AC8E536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62F563E1" w14:textId="77777777" w:rsidTr="00354A42">
        <w:tc>
          <w:tcPr>
            <w:tcW w:w="4528" w:type="dxa"/>
          </w:tcPr>
          <w:p w14:paraId="245D70DF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Symptoms in each of the three following categories must be present: cognitive, physical and emotional/behavioral</w:t>
            </w:r>
          </w:p>
        </w:tc>
        <w:tc>
          <w:tcPr>
            <w:tcW w:w="709" w:type="dxa"/>
            <w:vAlign w:val="center"/>
          </w:tcPr>
          <w:p w14:paraId="2FBFE7E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702FD73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76612EF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095320C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551D5FE9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6C5C8BB" w14:textId="77777777" w:rsidTr="00354A42">
        <w:tc>
          <w:tcPr>
            <w:tcW w:w="4528" w:type="dxa"/>
          </w:tcPr>
          <w:p w14:paraId="7B05A0B3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Symptoms in each of the two following categories must be present: cognitive and emotional</w:t>
            </w:r>
          </w:p>
        </w:tc>
        <w:tc>
          <w:tcPr>
            <w:tcW w:w="709" w:type="dxa"/>
            <w:vAlign w:val="center"/>
          </w:tcPr>
          <w:p w14:paraId="21F2FDC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01FF3DE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37F567C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8" w:type="dxa"/>
            <w:vAlign w:val="center"/>
          </w:tcPr>
          <w:p w14:paraId="5C9B405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4B0054E6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2A7801E4" w14:textId="77777777" w:rsidTr="00354A42">
        <w:tc>
          <w:tcPr>
            <w:tcW w:w="4528" w:type="dxa"/>
          </w:tcPr>
          <w:p w14:paraId="4CB28B38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included a loss of consciousness</w:t>
            </w:r>
          </w:p>
        </w:tc>
        <w:tc>
          <w:tcPr>
            <w:tcW w:w="709" w:type="dxa"/>
            <w:vAlign w:val="center"/>
          </w:tcPr>
          <w:p w14:paraId="7893C2A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579F5C4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A4FBD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2F5F643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79937EE5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(R3)</w:t>
            </w:r>
          </w:p>
        </w:tc>
      </w:tr>
      <w:tr w:rsidR="00DE524F" w:rsidRPr="00D80829" w14:paraId="1DEF66C3" w14:textId="77777777" w:rsidTr="00354A42">
        <w:tc>
          <w:tcPr>
            <w:tcW w:w="4528" w:type="dxa"/>
          </w:tcPr>
          <w:p w14:paraId="58ED547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is significant (loss of consciousness, posttraumatic amnesia or convulsions)</w:t>
            </w:r>
          </w:p>
        </w:tc>
        <w:tc>
          <w:tcPr>
            <w:tcW w:w="709" w:type="dxa"/>
            <w:vAlign w:val="center"/>
          </w:tcPr>
          <w:p w14:paraId="23CEC58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4E7DAE6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4697984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40B8C75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0BC4F4C8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37CA3CF9" w14:textId="77777777" w:rsidTr="00354A42">
        <w:tc>
          <w:tcPr>
            <w:tcW w:w="4528" w:type="dxa"/>
          </w:tcPr>
          <w:p w14:paraId="044612F9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symptoms are not better accounted for by another mental disorder</w:t>
            </w:r>
          </w:p>
        </w:tc>
        <w:tc>
          <w:tcPr>
            <w:tcW w:w="709" w:type="dxa"/>
            <w:vAlign w:val="center"/>
          </w:tcPr>
          <w:p w14:paraId="0F527C8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6A80F97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0F079E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54810A3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75722A35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7DDAAA6A" w14:textId="77777777" w:rsidTr="00354A42">
        <w:tc>
          <w:tcPr>
            <w:tcW w:w="4528" w:type="dxa"/>
          </w:tcPr>
          <w:p w14:paraId="6491F0E6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Intellectual and cognitive abilities diminished before the trauma</w:t>
            </w:r>
          </w:p>
        </w:tc>
        <w:tc>
          <w:tcPr>
            <w:tcW w:w="709" w:type="dxa"/>
            <w:vAlign w:val="center"/>
          </w:tcPr>
          <w:p w14:paraId="4DD39C9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4A2B426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89FDC7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27DA642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  <w:vAlign w:val="center"/>
          </w:tcPr>
          <w:p w14:paraId="0041F82E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(R4)</w:t>
            </w:r>
          </w:p>
        </w:tc>
      </w:tr>
      <w:tr w:rsidR="00DE524F" w:rsidRPr="00D80829" w14:paraId="533E8771" w14:textId="77777777" w:rsidTr="00354A42">
        <w:tc>
          <w:tcPr>
            <w:tcW w:w="9067" w:type="dxa"/>
            <w:gridSpan w:val="6"/>
            <w:shd w:val="clear" w:color="auto" w:fill="BFBFBF" w:themeFill="background1" w:themeFillShade="BF"/>
          </w:tcPr>
          <w:p w14:paraId="48C89D12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Number of symptoms</w:t>
            </w:r>
          </w:p>
        </w:tc>
      </w:tr>
      <w:tr w:rsidR="00DE524F" w:rsidRPr="00D80829" w14:paraId="2E47B9BE" w14:textId="77777777" w:rsidTr="00354A42">
        <w:tc>
          <w:tcPr>
            <w:tcW w:w="4528" w:type="dxa"/>
          </w:tcPr>
          <w:p w14:paraId="20DED3F8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number of symptoms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1F76835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209AA8C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14:paraId="6849CF4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72A0DF3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209FD1FE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(R4)</w:t>
            </w:r>
          </w:p>
        </w:tc>
      </w:tr>
      <w:tr w:rsidR="00DE524F" w:rsidRPr="00D80829" w14:paraId="69DDB680" w14:textId="77777777" w:rsidTr="00354A42">
        <w:tc>
          <w:tcPr>
            <w:tcW w:w="9067" w:type="dxa"/>
            <w:gridSpan w:val="6"/>
            <w:shd w:val="clear" w:color="auto" w:fill="BFBFBF" w:themeFill="background1" w:themeFillShade="BF"/>
          </w:tcPr>
          <w:p w14:paraId="10AD77E8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Intensity of symptoms</w:t>
            </w:r>
          </w:p>
        </w:tc>
      </w:tr>
      <w:tr w:rsidR="00DE524F" w:rsidRPr="00D80829" w14:paraId="15FD32B8" w14:textId="77777777" w:rsidTr="00354A42">
        <w:tc>
          <w:tcPr>
            <w:tcW w:w="4528" w:type="dxa"/>
          </w:tcPr>
          <w:p w14:paraId="79AF47AE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concept of intensity of symptoms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545DCFB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2DF6F39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14:paraId="75EC3D6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02FC65D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27DAF531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(R4)</w:t>
            </w:r>
          </w:p>
        </w:tc>
      </w:tr>
      <w:tr w:rsidR="00DE524F" w:rsidRPr="00D80829" w14:paraId="454DCD04" w14:textId="77777777" w:rsidTr="00354A42">
        <w:tc>
          <w:tcPr>
            <w:tcW w:w="4528" w:type="dxa"/>
          </w:tcPr>
          <w:p w14:paraId="2D8F8620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 xml:space="preserve">Worsening of symptoms since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</w:p>
        </w:tc>
        <w:tc>
          <w:tcPr>
            <w:tcW w:w="709" w:type="dxa"/>
            <w:vAlign w:val="center"/>
          </w:tcPr>
          <w:p w14:paraId="761945D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4298A57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750FA83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74B4D00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</w:tcPr>
          <w:p w14:paraId="579D36D7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015D606D" w14:textId="77777777" w:rsidTr="00354A42">
        <w:tc>
          <w:tcPr>
            <w:tcW w:w="4528" w:type="dxa"/>
          </w:tcPr>
          <w:p w14:paraId="54BEF668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No improvement in symptoms since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</w:p>
        </w:tc>
        <w:tc>
          <w:tcPr>
            <w:tcW w:w="709" w:type="dxa"/>
            <w:vAlign w:val="center"/>
          </w:tcPr>
          <w:p w14:paraId="3CFFD97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3E464A0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2991BC7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8" w:type="dxa"/>
            <w:vAlign w:val="center"/>
          </w:tcPr>
          <w:p w14:paraId="56F6F7B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</w:tcPr>
          <w:p w14:paraId="5B8B12CE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2DBDA1D7" w14:textId="77777777" w:rsidTr="00354A42">
        <w:tc>
          <w:tcPr>
            <w:tcW w:w="4528" w:type="dxa"/>
          </w:tcPr>
          <w:p w14:paraId="7648E52D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Little improvement in symptoms since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</w:p>
        </w:tc>
        <w:tc>
          <w:tcPr>
            <w:tcW w:w="709" w:type="dxa"/>
            <w:vAlign w:val="center"/>
          </w:tcPr>
          <w:p w14:paraId="658CD64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67061D0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7094028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8" w:type="dxa"/>
            <w:vAlign w:val="center"/>
          </w:tcPr>
          <w:p w14:paraId="7931302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6F1257C2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D80829" w14:paraId="7F8024FB" w14:textId="77777777" w:rsidTr="00354A42">
        <w:tc>
          <w:tcPr>
            <w:tcW w:w="4528" w:type="dxa"/>
          </w:tcPr>
          <w:p w14:paraId="5EF69264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Unresolved symptoms</w:t>
            </w:r>
          </w:p>
        </w:tc>
        <w:tc>
          <w:tcPr>
            <w:tcW w:w="709" w:type="dxa"/>
            <w:vAlign w:val="center"/>
          </w:tcPr>
          <w:p w14:paraId="345AE5A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1E2879D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1D77FA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1349133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757408BD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6159D16B" w14:textId="77777777" w:rsidTr="00354A42">
        <w:tc>
          <w:tcPr>
            <w:tcW w:w="4528" w:type="dxa"/>
          </w:tcPr>
          <w:p w14:paraId="7217A7C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Symptoms confirmed by objective testing</w:t>
            </w:r>
          </w:p>
        </w:tc>
        <w:tc>
          <w:tcPr>
            <w:tcW w:w="709" w:type="dxa"/>
            <w:vAlign w:val="center"/>
          </w:tcPr>
          <w:p w14:paraId="108D054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0D0FD88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33F33A5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8" w:type="dxa"/>
            <w:vAlign w:val="center"/>
          </w:tcPr>
          <w:p w14:paraId="1512006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</w:tcPr>
          <w:p w14:paraId="6EA59534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16C08B2F" w14:textId="77777777" w:rsidTr="00354A42">
        <w:tc>
          <w:tcPr>
            <w:tcW w:w="4528" w:type="dxa"/>
          </w:tcPr>
          <w:p w14:paraId="4DC3D481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Symptom that interferes with activities</w:t>
            </w:r>
          </w:p>
        </w:tc>
        <w:tc>
          <w:tcPr>
            <w:tcW w:w="709" w:type="dxa"/>
            <w:vAlign w:val="center"/>
          </w:tcPr>
          <w:p w14:paraId="6CBC428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D5079C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C873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BD3C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13B80C67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(R2)</w:t>
            </w:r>
          </w:p>
        </w:tc>
      </w:tr>
      <w:tr w:rsidR="00DE524F" w:rsidRPr="00D80829" w14:paraId="5B0EE019" w14:textId="77777777" w:rsidTr="00354A42">
        <w:tc>
          <w:tcPr>
            <w:tcW w:w="4528" w:type="dxa"/>
          </w:tcPr>
          <w:p w14:paraId="73A853A7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Little improvement even following post-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advice (rest, avoid alcohol, limitation of activity, medication)</w:t>
            </w:r>
          </w:p>
        </w:tc>
        <w:tc>
          <w:tcPr>
            <w:tcW w:w="709" w:type="dxa"/>
            <w:vAlign w:val="center"/>
          </w:tcPr>
          <w:p w14:paraId="1B9E15B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AB4FF6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6E30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30E18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1149E625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(R2)</w:t>
            </w:r>
          </w:p>
        </w:tc>
      </w:tr>
      <w:tr w:rsidR="00DE524F" w:rsidRPr="00D80829" w14:paraId="027BD466" w14:textId="77777777" w:rsidTr="00354A42">
        <w:tc>
          <w:tcPr>
            <w:tcW w:w="9067" w:type="dxa"/>
            <w:gridSpan w:val="6"/>
            <w:shd w:val="clear" w:color="auto" w:fill="BFBFBF" w:themeFill="background1" w:themeFillShade="BF"/>
          </w:tcPr>
          <w:p w14:paraId="64B803EF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Frequency of symptoms</w:t>
            </w:r>
          </w:p>
        </w:tc>
      </w:tr>
      <w:tr w:rsidR="00DE524F" w:rsidRPr="00D80829" w14:paraId="0E0BAB69" w14:textId="77777777" w:rsidTr="00354A42">
        <w:tc>
          <w:tcPr>
            <w:tcW w:w="4528" w:type="dxa"/>
          </w:tcPr>
          <w:p w14:paraId="63900819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concept of frequency of symptoms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2793860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61893D9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690D9B0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4A016A6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335CE6B6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619FED7C" w14:textId="77777777" w:rsidTr="00354A42">
        <w:tc>
          <w:tcPr>
            <w:tcW w:w="4528" w:type="dxa"/>
          </w:tcPr>
          <w:p w14:paraId="70BBA61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symptoms should be present every day</w:t>
            </w:r>
          </w:p>
        </w:tc>
        <w:tc>
          <w:tcPr>
            <w:tcW w:w="709" w:type="dxa"/>
            <w:vAlign w:val="center"/>
          </w:tcPr>
          <w:p w14:paraId="69DEF2F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12" w:type="dxa"/>
            <w:vAlign w:val="center"/>
          </w:tcPr>
          <w:p w14:paraId="291B629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vAlign w:val="center"/>
          </w:tcPr>
          <w:p w14:paraId="1AA12C0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8" w:type="dxa"/>
            <w:vAlign w:val="center"/>
          </w:tcPr>
          <w:p w14:paraId="342373E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4F21E01F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BA149C" w14:paraId="2F46554C" w14:textId="77777777" w:rsidTr="00354A42">
        <w:tc>
          <w:tcPr>
            <w:tcW w:w="9067" w:type="dxa"/>
            <w:gridSpan w:val="6"/>
            <w:shd w:val="clear" w:color="auto" w:fill="BFBFBF" w:themeFill="background1" w:themeFillShade="BF"/>
          </w:tcPr>
          <w:p w14:paraId="4F66A149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Temporal relationship between </w:t>
            </w:r>
            <w:proofErr w:type="spellStart"/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mTBI</w:t>
            </w:r>
            <w:proofErr w:type="spellEnd"/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and the onset of symptoms</w:t>
            </w:r>
          </w:p>
        </w:tc>
      </w:tr>
      <w:tr w:rsidR="00DE524F" w:rsidRPr="00D80829" w14:paraId="64B5B00E" w14:textId="77777777" w:rsidTr="00354A42">
        <w:tc>
          <w:tcPr>
            <w:tcW w:w="4528" w:type="dxa"/>
          </w:tcPr>
          <w:p w14:paraId="38430E0A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 concept of temporal relationship between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and the onset of symptoms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7F7E6FC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3092C61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vAlign w:val="center"/>
          </w:tcPr>
          <w:p w14:paraId="09C70F9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34ADF18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101730BE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(R2)</w:t>
            </w:r>
          </w:p>
        </w:tc>
      </w:tr>
      <w:tr w:rsidR="00DE524F" w:rsidRPr="00D80829" w14:paraId="6F1FB0B4" w14:textId="77777777" w:rsidTr="00354A42">
        <w:tc>
          <w:tcPr>
            <w:tcW w:w="4528" w:type="dxa"/>
          </w:tcPr>
          <w:p w14:paraId="292FEA6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 xml:space="preserve">The symptoms should begin within hours of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</w:p>
        </w:tc>
        <w:tc>
          <w:tcPr>
            <w:tcW w:w="709" w:type="dxa"/>
            <w:vAlign w:val="center"/>
          </w:tcPr>
          <w:p w14:paraId="2E40E2D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12" w:type="dxa"/>
            <w:vAlign w:val="center"/>
          </w:tcPr>
          <w:p w14:paraId="0A4B0F0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vAlign w:val="center"/>
          </w:tcPr>
          <w:p w14:paraId="7C8C268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8" w:type="dxa"/>
            <w:vAlign w:val="center"/>
          </w:tcPr>
          <w:p w14:paraId="27AE0E1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1701" w:type="dxa"/>
          </w:tcPr>
          <w:p w14:paraId="5B5F3922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(R5)</w:t>
            </w:r>
          </w:p>
        </w:tc>
      </w:tr>
      <w:tr w:rsidR="00DE524F" w:rsidRPr="00D80829" w14:paraId="5B9B8789" w14:textId="77777777" w:rsidTr="00354A42">
        <w:tc>
          <w:tcPr>
            <w:tcW w:w="9067" w:type="dxa"/>
            <w:gridSpan w:val="6"/>
            <w:shd w:val="clear" w:color="auto" w:fill="BFBFBF" w:themeFill="background1" w:themeFillShade="BF"/>
            <w:vAlign w:val="center"/>
          </w:tcPr>
          <w:p w14:paraId="2DCAE40D" w14:textId="77777777" w:rsidR="00DE524F" w:rsidRPr="00D80829" w:rsidRDefault="00DE524F" w:rsidP="00354A4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Duration of symptoms</w:t>
            </w:r>
          </w:p>
        </w:tc>
      </w:tr>
      <w:tr w:rsidR="00DE524F" w:rsidRPr="00D80829" w14:paraId="30FAD80E" w14:textId="77777777" w:rsidTr="00354A42">
        <w:tc>
          <w:tcPr>
            <w:tcW w:w="4528" w:type="dxa"/>
          </w:tcPr>
          <w:p w14:paraId="78AB712D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diagnosis should be made after a minimum of 3 months</w:t>
            </w:r>
          </w:p>
        </w:tc>
        <w:tc>
          <w:tcPr>
            <w:tcW w:w="709" w:type="dxa"/>
            <w:vAlign w:val="center"/>
          </w:tcPr>
          <w:p w14:paraId="6421C67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12" w:type="dxa"/>
            <w:vAlign w:val="center"/>
          </w:tcPr>
          <w:p w14:paraId="7EC73AC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vAlign w:val="center"/>
          </w:tcPr>
          <w:p w14:paraId="3C2636E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8" w:type="dxa"/>
            <w:vAlign w:val="center"/>
          </w:tcPr>
          <w:p w14:paraId="2114799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298A12AA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BA149C" w14:paraId="7232E317" w14:textId="77777777" w:rsidTr="00354A42">
        <w:tc>
          <w:tcPr>
            <w:tcW w:w="9067" w:type="dxa"/>
            <w:gridSpan w:val="6"/>
            <w:shd w:val="clear" w:color="auto" w:fill="BFBFBF" w:themeFill="background1" w:themeFillShade="BF"/>
          </w:tcPr>
          <w:p w14:paraId="223F51D3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Impact on the patient’s life</w:t>
            </w:r>
          </w:p>
        </w:tc>
      </w:tr>
      <w:tr w:rsidR="00DE524F" w:rsidRPr="00D80829" w14:paraId="7DA4D54F" w14:textId="77777777" w:rsidTr="00354A42">
        <w:tc>
          <w:tcPr>
            <w:tcW w:w="4528" w:type="dxa"/>
          </w:tcPr>
          <w:p w14:paraId="253EE896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impact of the symptoms on the patient’s life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796D867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79CBE05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D6944B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6A7CF5D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56F12EFF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56D3DA30" w14:textId="77777777" w:rsidTr="00354A42">
        <w:tc>
          <w:tcPr>
            <w:tcW w:w="4528" w:type="dxa"/>
          </w:tcPr>
          <w:p w14:paraId="37982E63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 return to their previous state</w:t>
            </w:r>
          </w:p>
        </w:tc>
        <w:tc>
          <w:tcPr>
            <w:tcW w:w="709" w:type="dxa"/>
            <w:vAlign w:val="center"/>
          </w:tcPr>
          <w:p w14:paraId="64385B0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6108742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C5C015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10AD0B6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599C28BE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09CE403B" w14:textId="77777777" w:rsidTr="00354A42">
        <w:tc>
          <w:tcPr>
            <w:tcW w:w="4528" w:type="dxa"/>
          </w:tcPr>
          <w:p w14:paraId="18664320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Has not resumed normal pre-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mTBI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activities</w:t>
            </w:r>
          </w:p>
        </w:tc>
        <w:tc>
          <w:tcPr>
            <w:tcW w:w="709" w:type="dxa"/>
            <w:vAlign w:val="center"/>
          </w:tcPr>
          <w:p w14:paraId="2629D46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12" w:type="dxa"/>
            <w:vAlign w:val="center"/>
          </w:tcPr>
          <w:p w14:paraId="2DC5581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06D155C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27D5857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456D3670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040C2D88" w14:textId="77777777" w:rsidTr="00354A42">
        <w:tc>
          <w:tcPr>
            <w:tcW w:w="4528" w:type="dxa"/>
          </w:tcPr>
          <w:p w14:paraId="4882CD3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Avoidance of certain activities</w:t>
            </w:r>
          </w:p>
        </w:tc>
        <w:tc>
          <w:tcPr>
            <w:tcW w:w="709" w:type="dxa"/>
            <w:vAlign w:val="center"/>
          </w:tcPr>
          <w:p w14:paraId="5D083A4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1FB1B56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7F89F06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8" w:type="dxa"/>
            <w:vAlign w:val="center"/>
          </w:tcPr>
          <w:p w14:paraId="69D9CA5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633504F6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7B37D826" w14:textId="77777777" w:rsidTr="00354A42">
        <w:tc>
          <w:tcPr>
            <w:tcW w:w="4528" w:type="dxa"/>
          </w:tcPr>
          <w:p w14:paraId="623B7DEA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Impact on quality of life</w:t>
            </w:r>
          </w:p>
        </w:tc>
        <w:tc>
          <w:tcPr>
            <w:tcW w:w="709" w:type="dxa"/>
            <w:vAlign w:val="center"/>
          </w:tcPr>
          <w:p w14:paraId="1F5A6D1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6B1831E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A3FFC6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23C2FB5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0A3054F4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36A5D14D" w14:textId="77777777" w:rsidTr="00354A42">
        <w:tc>
          <w:tcPr>
            <w:tcW w:w="4528" w:type="dxa"/>
          </w:tcPr>
          <w:p w14:paraId="286C1CE5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Negative impact on work</w:t>
            </w:r>
          </w:p>
        </w:tc>
        <w:tc>
          <w:tcPr>
            <w:tcW w:w="709" w:type="dxa"/>
            <w:vAlign w:val="center"/>
          </w:tcPr>
          <w:p w14:paraId="569D570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12" w:type="dxa"/>
            <w:vAlign w:val="center"/>
          </w:tcPr>
          <w:p w14:paraId="6D209F9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796CA2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0ED62ED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49CF7419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7D7D3BEC" w14:textId="77777777" w:rsidTr="00354A42">
        <w:tc>
          <w:tcPr>
            <w:tcW w:w="4528" w:type="dxa"/>
          </w:tcPr>
          <w:p w14:paraId="125B583C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Negative impact on school</w:t>
            </w:r>
          </w:p>
        </w:tc>
        <w:tc>
          <w:tcPr>
            <w:tcW w:w="709" w:type="dxa"/>
            <w:vAlign w:val="center"/>
          </w:tcPr>
          <w:p w14:paraId="5554A06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12" w:type="dxa"/>
            <w:vAlign w:val="center"/>
          </w:tcPr>
          <w:p w14:paraId="2A9B835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2B0B53B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6C98420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282A654E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0495AC68" w14:textId="77777777" w:rsidTr="00354A42">
        <w:tc>
          <w:tcPr>
            <w:tcW w:w="4528" w:type="dxa"/>
          </w:tcPr>
          <w:p w14:paraId="4870BDBA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Negative impact on personal life</w:t>
            </w:r>
          </w:p>
        </w:tc>
        <w:tc>
          <w:tcPr>
            <w:tcW w:w="709" w:type="dxa"/>
            <w:vAlign w:val="center"/>
          </w:tcPr>
          <w:p w14:paraId="282B5F1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22ECAD8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6CC9232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7B5566B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1652E130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6961145A" w14:textId="77777777" w:rsidTr="00354A42">
        <w:tc>
          <w:tcPr>
            <w:tcW w:w="4528" w:type="dxa"/>
          </w:tcPr>
          <w:p w14:paraId="7D03CD9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Negative impact on marriage/family</w:t>
            </w:r>
          </w:p>
        </w:tc>
        <w:tc>
          <w:tcPr>
            <w:tcW w:w="709" w:type="dxa"/>
            <w:vAlign w:val="center"/>
          </w:tcPr>
          <w:p w14:paraId="15F2584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0D3211A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54DB4C4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8" w:type="dxa"/>
            <w:vAlign w:val="center"/>
          </w:tcPr>
          <w:p w14:paraId="7C09B36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1B355DED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D80829" w14:paraId="1903540F" w14:textId="77777777" w:rsidTr="00354A42">
        <w:tc>
          <w:tcPr>
            <w:tcW w:w="4528" w:type="dxa"/>
          </w:tcPr>
          <w:p w14:paraId="4C56B6EF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Negative impact on leisure</w:t>
            </w:r>
          </w:p>
        </w:tc>
        <w:tc>
          <w:tcPr>
            <w:tcW w:w="709" w:type="dxa"/>
            <w:vAlign w:val="center"/>
          </w:tcPr>
          <w:p w14:paraId="35B4BA6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7160CC0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297F052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8" w:type="dxa"/>
            <w:vAlign w:val="center"/>
          </w:tcPr>
          <w:p w14:paraId="08F4707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248B8F40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D80829" w14:paraId="75188F27" w14:textId="77777777" w:rsidTr="00354A42">
        <w:tc>
          <w:tcPr>
            <w:tcW w:w="4528" w:type="dxa"/>
          </w:tcPr>
          <w:p w14:paraId="2FBC73B4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Impact on different spheres of life (work, personal, leisure)</w:t>
            </w:r>
          </w:p>
        </w:tc>
        <w:tc>
          <w:tcPr>
            <w:tcW w:w="709" w:type="dxa"/>
            <w:vAlign w:val="center"/>
          </w:tcPr>
          <w:p w14:paraId="6BAF995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12" w:type="dxa"/>
            <w:vAlign w:val="center"/>
          </w:tcPr>
          <w:p w14:paraId="4A9A1CA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vAlign w:val="center"/>
          </w:tcPr>
          <w:p w14:paraId="154A3DA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5C2C540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2BA1B139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(R2)</w:t>
            </w:r>
          </w:p>
        </w:tc>
      </w:tr>
      <w:tr w:rsidR="00DE524F" w:rsidRPr="00D80829" w14:paraId="7FA4C97F" w14:textId="77777777" w:rsidTr="00354A42">
        <w:tc>
          <w:tcPr>
            <w:tcW w:w="4528" w:type="dxa"/>
          </w:tcPr>
          <w:p w14:paraId="4A38B4E4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Impact on one sphere of life</w:t>
            </w:r>
          </w:p>
        </w:tc>
        <w:tc>
          <w:tcPr>
            <w:tcW w:w="709" w:type="dxa"/>
            <w:vAlign w:val="center"/>
          </w:tcPr>
          <w:p w14:paraId="7C80740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66F1262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4C50D9A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54BB3D8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2E33432C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5381F24C" w14:textId="77777777" w:rsidTr="00354A42">
        <w:tc>
          <w:tcPr>
            <w:tcW w:w="4528" w:type="dxa"/>
          </w:tcPr>
          <w:p w14:paraId="6FD2F728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Anxiety about resuming normal life activities</w:t>
            </w:r>
          </w:p>
        </w:tc>
        <w:tc>
          <w:tcPr>
            <w:tcW w:w="709" w:type="dxa"/>
            <w:vAlign w:val="center"/>
          </w:tcPr>
          <w:p w14:paraId="0B60BAA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18E4B17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187A040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8" w:type="dxa"/>
            <w:vAlign w:val="center"/>
          </w:tcPr>
          <w:p w14:paraId="1BF9E89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5D5CFDD0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2C200EE6" w14:textId="77777777" w:rsidTr="00354A42">
        <w:tc>
          <w:tcPr>
            <w:tcW w:w="4528" w:type="dxa"/>
          </w:tcPr>
          <w:p w14:paraId="3B39305E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Impact on functioning</w:t>
            </w:r>
          </w:p>
        </w:tc>
        <w:tc>
          <w:tcPr>
            <w:tcW w:w="709" w:type="dxa"/>
            <w:vAlign w:val="center"/>
          </w:tcPr>
          <w:p w14:paraId="1C01491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785CA62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55F20F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7D80E59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54F3E835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570852AE" w14:textId="77777777" w:rsidTr="00354A42">
        <w:tc>
          <w:tcPr>
            <w:tcW w:w="4528" w:type="dxa"/>
          </w:tcPr>
          <w:p w14:paraId="64E858A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Feeling of uncertainty about the future</w:t>
            </w:r>
          </w:p>
        </w:tc>
        <w:tc>
          <w:tcPr>
            <w:tcW w:w="709" w:type="dxa"/>
            <w:vAlign w:val="center"/>
          </w:tcPr>
          <w:p w14:paraId="409D18D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65CECFB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4A0370A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8" w:type="dxa"/>
            <w:vAlign w:val="center"/>
          </w:tcPr>
          <w:p w14:paraId="01049F7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29665CF1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579D50C0" w14:textId="77777777" w:rsidTr="00354A42">
        <w:tc>
          <w:tcPr>
            <w:tcW w:w="4528" w:type="dxa"/>
          </w:tcPr>
          <w:p w14:paraId="7558CD57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Lack of dynamism from patient</w:t>
            </w:r>
          </w:p>
        </w:tc>
        <w:tc>
          <w:tcPr>
            <w:tcW w:w="709" w:type="dxa"/>
            <w:vAlign w:val="center"/>
          </w:tcPr>
          <w:p w14:paraId="6ACA68F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72295DA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37FA1FF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8" w:type="dxa"/>
            <w:vAlign w:val="center"/>
          </w:tcPr>
          <w:p w14:paraId="11A81F6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79CA0E8E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2BC4404B" w14:textId="77777777" w:rsidTr="00354A42">
        <w:tc>
          <w:tcPr>
            <w:tcW w:w="4528" w:type="dxa"/>
          </w:tcPr>
          <w:p w14:paraId="492FB6A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Symptoms that bother the patient</w:t>
            </w:r>
          </w:p>
        </w:tc>
        <w:tc>
          <w:tcPr>
            <w:tcW w:w="709" w:type="dxa"/>
            <w:vAlign w:val="center"/>
          </w:tcPr>
          <w:p w14:paraId="467E395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736BC72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08C4149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8" w:type="dxa"/>
            <w:vAlign w:val="center"/>
          </w:tcPr>
          <w:p w14:paraId="65577EC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68A8B8BE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2945148B" w14:textId="77777777" w:rsidTr="00354A42">
        <w:tc>
          <w:tcPr>
            <w:tcW w:w="4528" w:type="dxa"/>
          </w:tcPr>
          <w:p w14:paraId="22E34CF9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Avoiding activities that may worsen symptoms</w:t>
            </w:r>
          </w:p>
        </w:tc>
        <w:tc>
          <w:tcPr>
            <w:tcW w:w="709" w:type="dxa"/>
            <w:vAlign w:val="center"/>
          </w:tcPr>
          <w:p w14:paraId="050CAA2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51E753E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328AD3A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8" w:type="dxa"/>
            <w:vAlign w:val="center"/>
          </w:tcPr>
          <w:p w14:paraId="12E6AED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36CE7401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38FC04BE" w14:textId="77777777" w:rsidTr="00354A42">
        <w:tc>
          <w:tcPr>
            <w:tcW w:w="4528" w:type="dxa"/>
          </w:tcPr>
          <w:p w14:paraId="5A31EB97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Anxiety related to symptoms</w:t>
            </w:r>
          </w:p>
        </w:tc>
        <w:tc>
          <w:tcPr>
            <w:tcW w:w="709" w:type="dxa"/>
            <w:vAlign w:val="center"/>
          </w:tcPr>
          <w:p w14:paraId="4827EA8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3E5E163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3A87F50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0CD009B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2410F10B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54F65144" w14:textId="77777777" w:rsidTr="00354A42">
        <w:tc>
          <w:tcPr>
            <w:tcW w:w="4528" w:type="dxa"/>
          </w:tcPr>
          <w:p w14:paraId="374ECD62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Anxiety about resuming normal life activities</w:t>
            </w:r>
          </w:p>
        </w:tc>
        <w:tc>
          <w:tcPr>
            <w:tcW w:w="709" w:type="dxa"/>
            <w:vAlign w:val="center"/>
          </w:tcPr>
          <w:p w14:paraId="6529F2B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1550D5E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592A078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3C70C53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4D4B1876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74239F42" w14:textId="77777777" w:rsidTr="00354A42">
        <w:tc>
          <w:tcPr>
            <w:tcW w:w="4528" w:type="dxa"/>
          </w:tcPr>
          <w:p w14:paraId="089874D9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Uncertainty about the future</w:t>
            </w:r>
          </w:p>
        </w:tc>
        <w:tc>
          <w:tcPr>
            <w:tcW w:w="709" w:type="dxa"/>
            <w:vAlign w:val="center"/>
          </w:tcPr>
          <w:p w14:paraId="5BC765D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0B9A23F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3361E20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4D288AE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27654C0F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376DAB4E" w14:textId="77777777" w:rsidTr="00354A42">
        <w:tc>
          <w:tcPr>
            <w:tcW w:w="4528" w:type="dxa"/>
          </w:tcPr>
          <w:p w14:paraId="15A18F94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Misunderstanding of the transient nature of symptoms</w:t>
            </w:r>
          </w:p>
        </w:tc>
        <w:tc>
          <w:tcPr>
            <w:tcW w:w="709" w:type="dxa"/>
            <w:vAlign w:val="center"/>
          </w:tcPr>
          <w:p w14:paraId="720DEA1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1ADB7A6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70F4BFC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8" w:type="dxa"/>
            <w:vAlign w:val="center"/>
          </w:tcPr>
          <w:p w14:paraId="786E0BC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30C602FF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033AD94C" w14:textId="77777777" w:rsidTr="00354A42">
        <w:tc>
          <w:tcPr>
            <w:tcW w:w="4528" w:type="dxa"/>
          </w:tcPr>
          <w:p w14:paraId="0551B1CC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Strong emphasis daily on symptoms</w:t>
            </w:r>
          </w:p>
        </w:tc>
        <w:tc>
          <w:tcPr>
            <w:tcW w:w="709" w:type="dxa"/>
            <w:vAlign w:val="center"/>
          </w:tcPr>
          <w:p w14:paraId="2A1E862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700D2BA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444FB8C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417146F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31BB8DC7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1A9F4AC8" w14:textId="77777777" w:rsidTr="00354A42">
        <w:tc>
          <w:tcPr>
            <w:tcW w:w="4528" w:type="dxa"/>
          </w:tcPr>
          <w:p w14:paraId="03AEEF76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Fear of brain damage</w:t>
            </w:r>
          </w:p>
        </w:tc>
        <w:tc>
          <w:tcPr>
            <w:tcW w:w="709" w:type="dxa"/>
            <w:vAlign w:val="center"/>
          </w:tcPr>
          <w:p w14:paraId="692533D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5342DC3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47073D7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8" w:type="dxa"/>
            <w:vAlign w:val="center"/>
          </w:tcPr>
          <w:p w14:paraId="7BCCDD8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7D5AACAC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98B384D" w14:textId="77777777" w:rsidTr="00354A42">
        <w:tc>
          <w:tcPr>
            <w:tcW w:w="4528" w:type="dxa"/>
          </w:tcPr>
          <w:p w14:paraId="6C049DB7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Hypochondriacal concerns</w:t>
            </w:r>
          </w:p>
        </w:tc>
        <w:tc>
          <w:tcPr>
            <w:tcW w:w="709" w:type="dxa"/>
            <w:vAlign w:val="center"/>
          </w:tcPr>
          <w:p w14:paraId="0823652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50EB48F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6D5B7C2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708" w:type="dxa"/>
            <w:vAlign w:val="center"/>
          </w:tcPr>
          <w:p w14:paraId="69B7D6FC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4CBF7F80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80B056B" w14:textId="77777777" w:rsidTr="00354A42">
        <w:tc>
          <w:tcPr>
            <w:tcW w:w="4528" w:type="dxa"/>
          </w:tcPr>
          <w:p w14:paraId="1CFBC3E8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Adoption of a sick role</w:t>
            </w:r>
          </w:p>
        </w:tc>
        <w:tc>
          <w:tcPr>
            <w:tcW w:w="709" w:type="dxa"/>
            <w:vAlign w:val="center"/>
          </w:tcPr>
          <w:p w14:paraId="01975E4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27083F6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02743C91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40443AD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14930A9E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Excluded (R4)</w:t>
            </w:r>
          </w:p>
        </w:tc>
      </w:tr>
      <w:tr w:rsidR="00DE524F" w:rsidRPr="00D80829" w14:paraId="52133F08" w14:textId="77777777" w:rsidTr="00354A42">
        <w:tc>
          <w:tcPr>
            <w:tcW w:w="9067" w:type="dxa"/>
            <w:gridSpan w:val="6"/>
            <w:shd w:val="clear" w:color="auto" w:fill="BFBFBF" w:themeFill="background1" w:themeFillShade="BF"/>
          </w:tcPr>
          <w:p w14:paraId="09DBD8A7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Evaluation scales</w:t>
            </w:r>
          </w:p>
        </w:tc>
      </w:tr>
      <w:tr w:rsidR="00DE524F" w:rsidRPr="00D80829" w14:paraId="7004E436" w14:textId="77777777" w:rsidTr="00354A42">
        <w:tc>
          <w:tcPr>
            <w:tcW w:w="4528" w:type="dxa"/>
          </w:tcPr>
          <w:p w14:paraId="4765F0DE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definition of "persistent symptoms" should include the use of evaluation scale(s)</w:t>
            </w:r>
          </w:p>
        </w:tc>
        <w:tc>
          <w:tcPr>
            <w:tcW w:w="709" w:type="dxa"/>
            <w:vAlign w:val="center"/>
          </w:tcPr>
          <w:p w14:paraId="2CD6621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377F013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E5DD56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10CF812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039B186E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6286F0CE" w14:textId="77777777" w:rsidTr="00354A42">
        <w:tc>
          <w:tcPr>
            <w:tcW w:w="4528" w:type="dxa"/>
          </w:tcPr>
          <w:p w14:paraId="06B3EAED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Symptoms grid (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Rivermead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postconcussion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syndrome checklist,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postconcussion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scale-revised or other)</w:t>
            </w:r>
          </w:p>
        </w:tc>
        <w:tc>
          <w:tcPr>
            <w:tcW w:w="709" w:type="dxa"/>
            <w:vAlign w:val="center"/>
          </w:tcPr>
          <w:p w14:paraId="3F482A9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4E96A7F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04B58E2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441B8AE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6FAD32E8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46EB213E" w14:textId="77777777" w:rsidTr="00354A42">
        <w:tc>
          <w:tcPr>
            <w:tcW w:w="4528" w:type="dxa"/>
          </w:tcPr>
          <w:p w14:paraId="6DD0F8D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Cognitive test</w:t>
            </w:r>
          </w:p>
        </w:tc>
        <w:tc>
          <w:tcPr>
            <w:tcW w:w="709" w:type="dxa"/>
            <w:vAlign w:val="center"/>
          </w:tcPr>
          <w:p w14:paraId="04E7EA9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501F4E3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5C095A8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708" w:type="dxa"/>
            <w:vAlign w:val="center"/>
          </w:tcPr>
          <w:p w14:paraId="6DE26A6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22197D5D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(R4)</w:t>
            </w:r>
          </w:p>
        </w:tc>
      </w:tr>
      <w:tr w:rsidR="00DE524F" w:rsidRPr="00D80829" w14:paraId="29A5FE5F" w14:textId="77777777" w:rsidTr="00354A42">
        <w:tc>
          <w:tcPr>
            <w:tcW w:w="4528" w:type="dxa"/>
          </w:tcPr>
          <w:p w14:paraId="456713CD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Screening test (depression, post-traumatic stress disorder or other)</w:t>
            </w:r>
          </w:p>
        </w:tc>
        <w:tc>
          <w:tcPr>
            <w:tcW w:w="709" w:type="dxa"/>
            <w:vAlign w:val="center"/>
          </w:tcPr>
          <w:p w14:paraId="1E6F75D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12" w:type="dxa"/>
            <w:vAlign w:val="center"/>
          </w:tcPr>
          <w:p w14:paraId="350989A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9" w:type="dxa"/>
            <w:vAlign w:val="center"/>
          </w:tcPr>
          <w:p w14:paraId="49F3D5B7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2A5AB0D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743ED609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(R2)</w:t>
            </w:r>
          </w:p>
        </w:tc>
      </w:tr>
      <w:tr w:rsidR="00DE524F" w:rsidRPr="00D80829" w14:paraId="69CB2817" w14:textId="77777777" w:rsidTr="00354A42">
        <w:tc>
          <w:tcPr>
            <w:tcW w:w="4528" w:type="dxa"/>
          </w:tcPr>
          <w:p w14:paraId="601C59F4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Physical test (motor, balance or other)</w:t>
            </w:r>
          </w:p>
        </w:tc>
        <w:tc>
          <w:tcPr>
            <w:tcW w:w="709" w:type="dxa"/>
            <w:vAlign w:val="center"/>
          </w:tcPr>
          <w:p w14:paraId="3AB3BE8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12" w:type="dxa"/>
            <w:vAlign w:val="center"/>
          </w:tcPr>
          <w:p w14:paraId="1CA0450A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4B8552D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708" w:type="dxa"/>
            <w:vAlign w:val="center"/>
          </w:tcPr>
          <w:p w14:paraId="54C8FE5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701" w:type="dxa"/>
          </w:tcPr>
          <w:p w14:paraId="3DD32F52" w14:textId="77777777" w:rsidR="00DE524F" w:rsidRPr="00D80829" w:rsidRDefault="00DE524F" w:rsidP="00354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Adopted (R3)</w:t>
            </w:r>
          </w:p>
        </w:tc>
      </w:tr>
      <w:tr w:rsidR="00DE524F" w:rsidRPr="00D80829" w14:paraId="75164C87" w14:textId="77777777" w:rsidTr="00354A42">
        <w:tc>
          <w:tcPr>
            <w:tcW w:w="4528" w:type="dxa"/>
          </w:tcPr>
          <w:p w14:paraId="31CDE940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DSM-IV diagnostic criteria</w:t>
            </w:r>
          </w:p>
        </w:tc>
        <w:tc>
          <w:tcPr>
            <w:tcW w:w="709" w:type="dxa"/>
            <w:vAlign w:val="center"/>
          </w:tcPr>
          <w:p w14:paraId="437A0F7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12" w:type="dxa"/>
            <w:vAlign w:val="center"/>
          </w:tcPr>
          <w:p w14:paraId="3CB14D6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14:paraId="78F3798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14:paraId="2F8B1035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04F99002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281E88CF" w14:textId="77777777" w:rsidTr="00354A42">
        <w:tc>
          <w:tcPr>
            <w:tcW w:w="4528" w:type="dxa"/>
          </w:tcPr>
          <w:p w14:paraId="7382D2E6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DSM-V diagnostic criteria</w:t>
            </w:r>
          </w:p>
        </w:tc>
        <w:tc>
          <w:tcPr>
            <w:tcW w:w="709" w:type="dxa"/>
            <w:vAlign w:val="center"/>
          </w:tcPr>
          <w:p w14:paraId="7CE1A52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12" w:type="dxa"/>
            <w:vAlign w:val="center"/>
          </w:tcPr>
          <w:p w14:paraId="7788F29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5BD0C5E8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8" w:type="dxa"/>
            <w:vAlign w:val="center"/>
          </w:tcPr>
          <w:p w14:paraId="734530C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406CC717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7CBC991" w14:textId="77777777" w:rsidTr="00354A42">
        <w:tc>
          <w:tcPr>
            <w:tcW w:w="4528" w:type="dxa"/>
          </w:tcPr>
          <w:p w14:paraId="367343AB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International classification of disease (ICD-10) diagnostic criteria</w:t>
            </w:r>
          </w:p>
        </w:tc>
        <w:tc>
          <w:tcPr>
            <w:tcW w:w="709" w:type="dxa"/>
            <w:vAlign w:val="center"/>
          </w:tcPr>
          <w:p w14:paraId="7EF7C21F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12" w:type="dxa"/>
            <w:vAlign w:val="center"/>
          </w:tcPr>
          <w:p w14:paraId="01DF18A6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66C155A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08" w:type="dxa"/>
            <w:vAlign w:val="center"/>
          </w:tcPr>
          <w:p w14:paraId="2200784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0712657B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17BB09C" w14:textId="77777777" w:rsidTr="00354A42">
        <w:tc>
          <w:tcPr>
            <w:tcW w:w="4528" w:type="dxa"/>
          </w:tcPr>
          <w:p w14:paraId="1000AE20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 threshold score for each symptom from the "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Rivermead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Postconcussion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Symptom Checklist"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0524AB1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12" w:type="dxa"/>
            <w:vAlign w:val="center"/>
          </w:tcPr>
          <w:p w14:paraId="6AC3497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709" w:type="dxa"/>
            <w:vAlign w:val="center"/>
          </w:tcPr>
          <w:p w14:paraId="60E582F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08" w:type="dxa"/>
            <w:vAlign w:val="center"/>
          </w:tcPr>
          <w:p w14:paraId="5FDD19F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4038E37B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6901D1B3" w14:textId="77777777" w:rsidTr="00354A42">
        <w:tc>
          <w:tcPr>
            <w:tcW w:w="4528" w:type="dxa"/>
          </w:tcPr>
          <w:p w14:paraId="61334316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 threshold total score on the "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Rivermead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Postconcussion</w:t>
            </w:r>
            <w:proofErr w:type="spellEnd"/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Symptom Checklist"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06A18AD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12" w:type="dxa"/>
            <w:vAlign w:val="center"/>
          </w:tcPr>
          <w:p w14:paraId="7E5850D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1D232AA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708" w:type="dxa"/>
            <w:vAlign w:val="center"/>
          </w:tcPr>
          <w:p w14:paraId="6928A9A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58023D98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5B2F47CB" w14:textId="77777777" w:rsidTr="00354A42">
        <w:tc>
          <w:tcPr>
            <w:tcW w:w="4528" w:type="dxa"/>
          </w:tcPr>
          <w:p w14:paraId="05D6A5EF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 threshold score for each symptom from the "Post-concussion Scale - Revised" or the "Post-concussion </w:t>
            </w: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Symptom Scale"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16A87680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5</w:t>
            </w:r>
          </w:p>
        </w:tc>
        <w:tc>
          <w:tcPr>
            <w:tcW w:w="712" w:type="dxa"/>
            <w:vAlign w:val="center"/>
          </w:tcPr>
          <w:p w14:paraId="57D6DA93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688C1D94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708" w:type="dxa"/>
            <w:vAlign w:val="center"/>
          </w:tcPr>
          <w:p w14:paraId="6257B159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593B8377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E524F" w:rsidRPr="00D80829" w14:paraId="7165D7E4" w14:textId="77777777" w:rsidTr="00354A42">
        <w:tc>
          <w:tcPr>
            <w:tcW w:w="4528" w:type="dxa"/>
          </w:tcPr>
          <w:p w14:paraId="3FE20F3D" w14:textId="77777777" w:rsidR="00DE524F" w:rsidRPr="00D80829" w:rsidRDefault="00DE524F" w:rsidP="00DE524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 threshold total score on the "Post-concussion Scale - Revised" or the "Post-concussion Symptom Scale" should be part of the definition of "persistent symptoms"</w:t>
            </w:r>
          </w:p>
        </w:tc>
        <w:tc>
          <w:tcPr>
            <w:tcW w:w="709" w:type="dxa"/>
            <w:vAlign w:val="center"/>
          </w:tcPr>
          <w:p w14:paraId="5E6F5E7E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712" w:type="dxa"/>
            <w:vAlign w:val="center"/>
          </w:tcPr>
          <w:p w14:paraId="7188DE9D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2AD11AE2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808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708" w:type="dxa"/>
            <w:vAlign w:val="center"/>
          </w:tcPr>
          <w:p w14:paraId="33010EAB" w14:textId="77777777" w:rsidR="00DE524F" w:rsidRPr="00D80829" w:rsidRDefault="00DE524F" w:rsidP="0035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1701" w:type="dxa"/>
          </w:tcPr>
          <w:p w14:paraId="4A9C834C" w14:textId="77777777" w:rsidR="00DE524F" w:rsidRPr="00D80829" w:rsidRDefault="00DE524F" w:rsidP="00354A4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6B184B7F" w14:textId="77777777" w:rsidR="00DE524F" w:rsidRPr="00D80829" w:rsidRDefault="00DE524F" w:rsidP="00DE524F">
      <w:pPr>
        <w:spacing w:after="240"/>
        <w:jc w:val="left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B5962E3" w14:textId="77777777" w:rsidR="00074F37" w:rsidRDefault="00074F37"/>
    <w:sectPr w:rsidR="00074F37" w:rsidSect="00560468">
      <w:footerReference w:type="even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A6A9" w14:textId="77777777" w:rsidR="00486968" w:rsidRDefault="00486968">
      <w:pPr>
        <w:spacing w:line="240" w:lineRule="auto"/>
      </w:pPr>
      <w:r>
        <w:separator/>
      </w:r>
    </w:p>
  </w:endnote>
  <w:endnote w:type="continuationSeparator" w:id="0">
    <w:p w14:paraId="768D1AEB" w14:textId="77777777" w:rsidR="00486968" w:rsidRDefault="00486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4381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154924" w14:textId="77777777" w:rsidR="009D2D4A" w:rsidRDefault="00DE524F" w:rsidP="005045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3A340" w14:textId="77777777" w:rsidR="009D2D4A" w:rsidRDefault="00486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F20A" w14:textId="77777777" w:rsidR="00486968" w:rsidRDefault="00486968">
      <w:pPr>
        <w:spacing w:line="240" w:lineRule="auto"/>
      </w:pPr>
      <w:r>
        <w:separator/>
      </w:r>
    </w:p>
  </w:footnote>
  <w:footnote w:type="continuationSeparator" w:id="0">
    <w:p w14:paraId="46A390FB" w14:textId="77777777" w:rsidR="00486968" w:rsidRDefault="00486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F2315"/>
    <w:multiLevelType w:val="hybridMultilevel"/>
    <w:tmpl w:val="236C6A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4F"/>
    <w:rsid w:val="000130BB"/>
    <w:rsid w:val="00015404"/>
    <w:rsid w:val="000165E6"/>
    <w:rsid w:val="00024662"/>
    <w:rsid w:val="000302D7"/>
    <w:rsid w:val="000455CD"/>
    <w:rsid w:val="000561D1"/>
    <w:rsid w:val="00061DBB"/>
    <w:rsid w:val="00062EDF"/>
    <w:rsid w:val="00071B43"/>
    <w:rsid w:val="00074029"/>
    <w:rsid w:val="00074F37"/>
    <w:rsid w:val="00082748"/>
    <w:rsid w:val="0008764A"/>
    <w:rsid w:val="00091884"/>
    <w:rsid w:val="000A06E1"/>
    <w:rsid w:val="000B3F0D"/>
    <w:rsid w:val="000D0591"/>
    <w:rsid w:val="000E24B9"/>
    <w:rsid w:val="000E49B0"/>
    <w:rsid w:val="000E6D69"/>
    <w:rsid w:val="000F18D8"/>
    <w:rsid w:val="00111DAA"/>
    <w:rsid w:val="0013009B"/>
    <w:rsid w:val="00130988"/>
    <w:rsid w:val="00136D58"/>
    <w:rsid w:val="00137497"/>
    <w:rsid w:val="00141EAE"/>
    <w:rsid w:val="001445A8"/>
    <w:rsid w:val="0015283D"/>
    <w:rsid w:val="00156684"/>
    <w:rsid w:val="00156882"/>
    <w:rsid w:val="00176D86"/>
    <w:rsid w:val="001830AE"/>
    <w:rsid w:val="001847C0"/>
    <w:rsid w:val="0019080F"/>
    <w:rsid w:val="00196C70"/>
    <w:rsid w:val="00196F9C"/>
    <w:rsid w:val="001970F4"/>
    <w:rsid w:val="001A4958"/>
    <w:rsid w:val="001A53B0"/>
    <w:rsid w:val="001C6B00"/>
    <w:rsid w:val="001E280C"/>
    <w:rsid w:val="001E6FDF"/>
    <w:rsid w:val="001F0317"/>
    <w:rsid w:val="001F591D"/>
    <w:rsid w:val="001F7B9D"/>
    <w:rsid w:val="002225DA"/>
    <w:rsid w:val="00231E2E"/>
    <w:rsid w:val="00241857"/>
    <w:rsid w:val="00244E2A"/>
    <w:rsid w:val="00254CED"/>
    <w:rsid w:val="00266B60"/>
    <w:rsid w:val="00281061"/>
    <w:rsid w:val="002821AF"/>
    <w:rsid w:val="00286427"/>
    <w:rsid w:val="002C1C5C"/>
    <w:rsid w:val="002C752B"/>
    <w:rsid w:val="002E7FAE"/>
    <w:rsid w:val="0030224A"/>
    <w:rsid w:val="00304523"/>
    <w:rsid w:val="003442D2"/>
    <w:rsid w:val="003445A2"/>
    <w:rsid w:val="0036786F"/>
    <w:rsid w:val="00371ACE"/>
    <w:rsid w:val="00393D8E"/>
    <w:rsid w:val="00397984"/>
    <w:rsid w:val="003A48ED"/>
    <w:rsid w:val="003B104F"/>
    <w:rsid w:val="003B38EF"/>
    <w:rsid w:val="003B6F7C"/>
    <w:rsid w:val="003C073E"/>
    <w:rsid w:val="003D290C"/>
    <w:rsid w:val="003D6CB7"/>
    <w:rsid w:val="003D7AD1"/>
    <w:rsid w:val="003E3B6A"/>
    <w:rsid w:val="003E52B1"/>
    <w:rsid w:val="00414ABA"/>
    <w:rsid w:val="004166AA"/>
    <w:rsid w:val="0043180D"/>
    <w:rsid w:val="00432809"/>
    <w:rsid w:val="0044205E"/>
    <w:rsid w:val="0044269E"/>
    <w:rsid w:val="00445168"/>
    <w:rsid w:val="00446681"/>
    <w:rsid w:val="004526A1"/>
    <w:rsid w:val="004703F0"/>
    <w:rsid w:val="00482910"/>
    <w:rsid w:val="00485C20"/>
    <w:rsid w:val="00486968"/>
    <w:rsid w:val="00487790"/>
    <w:rsid w:val="00494612"/>
    <w:rsid w:val="00495994"/>
    <w:rsid w:val="004B7C52"/>
    <w:rsid w:val="004C4794"/>
    <w:rsid w:val="004D0FE5"/>
    <w:rsid w:val="004E392F"/>
    <w:rsid w:val="00502062"/>
    <w:rsid w:val="00506259"/>
    <w:rsid w:val="00517B17"/>
    <w:rsid w:val="00553BFD"/>
    <w:rsid w:val="00557205"/>
    <w:rsid w:val="00564E41"/>
    <w:rsid w:val="00567D7F"/>
    <w:rsid w:val="00570108"/>
    <w:rsid w:val="005B52E2"/>
    <w:rsid w:val="005C0D50"/>
    <w:rsid w:val="005C461E"/>
    <w:rsid w:val="005C5078"/>
    <w:rsid w:val="005D5A68"/>
    <w:rsid w:val="005E03AB"/>
    <w:rsid w:val="005E2E67"/>
    <w:rsid w:val="005F5316"/>
    <w:rsid w:val="006020CF"/>
    <w:rsid w:val="006154FA"/>
    <w:rsid w:val="0062039B"/>
    <w:rsid w:val="006310A3"/>
    <w:rsid w:val="00635FAE"/>
    <w:rsid w:val="006436E2"/>
    <w:rsid w:val="00650325"/>
    <w:rsid w:val="00653657"/>
    <w:rsid w:val="00655AA6"/>
    <w:rsid w:val="006606D4"/>
    <w:rsid w:val="006738BE"/>
    <w:rsid w:val="00681FF6"/>
    <w:rsid w:val="006822F6"/>
    <w:rsid w:val="00685398"/>
    <w:rsid w:val="006D16CF"/>
    <w:rsid w:val="006D38C8"/>
    <w:rsid w:val="006E62FE"/>
    <w:rsid w:val="00701A58"/>
    <w:rsid w:val="00704DC9"/>
    <w:rsid w:val="00720D68"/>
    <w:rsid w:val="007339C7"/>
    <w:rsid w:val="0073789B"/>
    <w:rsid w:val="00740EA4"/>
    <w:rsid w:val="00750A1E"/>
    <w:rsid w:val="007B690A"/>
    <w:rsid w:val="007C4852"/>
    <w:rsid w:val="007F6CB8"/>
    <w:rsid w:val="00844F4C"/>
    <w:rsid w:val="00847FDA"/>
    <w:rsid w:val="00850D60"/>
    <w:rsid w:val="00853611"/>
    <w:rsid w:val="00871160"/>
    <w:rsid w:val="00873C49"/>
    <w:rsid w:val="008849DA"/>
    <w:rsid w:val="008A3A23"/>
    <w:rsid w:val="008A6B80"/>
    <w:rsid w:val="008B2CFF"/>
    <w:rsid w:val="008B7A3C"/>
    <w:rsid w:val="008C75F3"/>
    <w:rsid w:val="008F1292"/>
    <w:rsid w:val="00915C9E"/>
    <w:rsid w:val="0092568C"/>
    <w:rsid w:val="00931909"/>
    <w:rsid w:val="00935C30"/>
    <w:rsid w:val="009432B3"/>
    <w:rsid w:val="009437A5"/>
    <w:rsid w:val="00946BB1"/>
    <w:rsid w:val="009679DE"/>
    <w:rsid w:val="009817CB"/>
    <w:rsid w:val="00993419"/>
    <w:rsid w:val="00994712"/>
    <w:rsid w:val="009A1BE5"/>
    <w:rsid w:val="009A3FDB"/>
    <w:rsid w:val="009B47D1"/>
    <w:rsid w:val="009C0218"/>
    <w:rsid w:val="009C65D0"/>
    <w:rsid w:val="009D3B8E"/>
    <w:rsid w:val="009F6A22"/>
    <w:rsid w:val="00A00B61"/>
    <w:rsid w:val="00A05D56"/>
    <w:rsid w:val="00A074DF"/>
    <w:rsid w:val="00A333D6"/>
    <w:rsid w:val="00A529FD"/>
    <w:rsid w:val="00A71022"/>
    <w:rsid w:val="00A9030B"/>
    <w:rsid w:val="00AB6FC1"/>
    <w:rsid w:val="00AC4494"/>
    <w:rsid w:val="00AE7A82"/>
    <w:rsid w:val="00AF2ADC"/>
    <w:rsid w:val="00AF5981"/>
    <w:rsid w:val="00B331CE"/>
    <w:rsid w:val="00B442AC"/>
    <w:rsid w:val="00B513D4"/>
    <w:rsid w:val="00B525DB"/>
    <w:rsid w:val="00B75242"/>
    <w:rsid w:val="00B810EA"/>
    <w:rsid w:val="00B87C90"/>
    <w:rsid w:val="00B94560"/>
    <w:rsid w:val="00BA149C"/>
    <w:rsid w:val="00BA5910"/>
    <w:rsid w:val="00BC1134"/>
    <w:rsid w:val="00BC1466"/>
    <w:rsid w:val="00BC6334"/>
    <w:rsid w:val="00BD50EA"/>
    <w:rsid w:val="00BF031F"/>
    <w:rsid w:val="00BF149D"/>
    <w:rsid w:val="00BF1D71"/>
    <w:rsid w:val="00C12599"/>
    <w:rsid w:val="00C14665"/>
    <w:rsid w:val="00C15FFF"/>
    <w:rsid w:val="00C3315D"/>
    <w:rsid w:val="00C4204D"/>
    <w:rsid w:val="00C50E23"/>
    <w:rsid w:val="00C5368A"/>
    <w:rsid w:val="00C61001"/>
    <w:rsid w:val="00C61B86"/>
    <w:rsid w:val="00C96F99"/>
    <w:rsid w:val="00CB75C2"/>
    <w:rsid w:val="00CC4157"/>
    <w:rsid w:val="00CD569C"/>
    <w:rsid w:val="00CF6181"/>
    <w:rsid w:val="00CF76AB"/>
    <w:rsid w:val="00D4682E"/>
    <w:rsid w:val="00D46D4B"/>
    <w:rsid w:val="00D47757"/>
    <w:rsid w:val="00D50BE1"/>
    <w:rsid w:val="00D62F0C"/>
    <w:rsid w:val="00D7249C"/>
    <w:rsid w:val="00D756C3"/>
    <w:rsid w:val="00DA0F0C"/>
    <w:rsid w:val="00DB0CA6"/>
    <w:rsid w:val="00DD0551"/>
    <w:rsid w:val="00DE524F"/>
    <w:rsid w:val="00DE5E48"/>
    <w:rsid w:val="00DE5E4B"/>
    <w:rsid w:val="00DE6387"/>
    <w:rsid w:val="00E1061B"/>
    <w:rsid w:val="00E12111"/>
    <w:rsid w:val="00E14A3E"/>
    <w:rsid w:val="00E24257"/>
    <w:rsid w:val="00E4299F"/>
    <w:rsid w:val="00E4598E"/>
    <w:rsid w:val="00E47B09"/>
    <w:rsid w:val="00E51C30"/>
    <w:rsid w:val="00E561E5"/>
    <w:rsid w:val="00E65EFB"/>
    <w:rsid w:val="00E85A1F"/>
    <w:rsid w:val="00E9738B"/>
    <w:rsid w:val="00EC0022"/>
    <w:rsid w:val="00EC08B8"/>
    <w:rsid w:val="00EC2F36"/>
    <w:rsid w:val="00EC7F16"/>
    <w:rsid w:val="00ED67A5"/>
    <w:rsid w:val="00EE354D"/>
    <w:rsid w:val="00EF1FF0"/>
    <w:rsid w:val="00EF7484"/>
    <w:rsid w:val="00F003A6"/>
    <w:rsid w:val="00F1064D"/>
    <w:rsid w:val="00F1428B"/>
    <w:rsid w:val="00F3036B"/>
    <w:rsid w:val="00F34510"/>
    <w:rsid w:val="00F35884"/>
    <w:rsid w:val="00F44754"/>
    <w:rsid w:val="00F72775"/>
    <w:rsid w:val="00F81C53"/>
    <w:rsid w:val="00F83E01"/>
    <w:rsid w:val="00F86066"/>
    <w:rsid w:val="00F97241"/>
    <w:rsid w:val="00FA2924"/>
    <w:rsid w:val="00FA68D2"/>
    <w:rsid w:val="00FB0BED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65F53"/>
  <w15:chartTrackingRefBased/>
  <w15:docId w15:val="{FA519B83-A88B-7B4F-A3B3-12F372B7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4F"/>
    <w:pPr>
      <w:spacing w:line="480" w:lineRule="auto"/>
      <w:jc w:val="both"/>
    </w:pPr>
    <w:rPr>
      <w:rFonts w:ascii="Arial" w:hAnsi="Arial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524F"/>
    <w:pPr>
      <w:ind w:left="720"/>
      <w:contextualSpacing/>
    </w:pPr>
  </w:style>
  <w:style w:type="table" w:styleId="TableGrid">
    <w:name w:val="Table Grid"/>
    <w:basedOn w:val="TableNormal"/>
    <w:uiPriority w:val="39"/>
    <w:rsid w:val="00DE524F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E524F"/>
    <w:rPr>
      <w:rFonts w:ascii="Arial" w:hAnsi="Arial"/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E52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4F"/>
    <w:rPr>
      <w:rFonts w:ascii="Arial" w:hAnsi="Arial"/>
      <w:sz w:val="22"/>
      <w:szCs w:val="22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DE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Boucher</dc:creator>
  <cp:keywords/>
  <dc:description/>
  <cp:lastModifiedBy>Valérie Boucher</cp:lastModifiedBy>
  <cp:revision>2</cp:revision>
  <dcterms:created xsi:type="dcterms:W3CDTF">2020-03-23T18:35:00Z</dcterms:created>
  <dcterms:modified xsi:type="dcterms:W3CDTF">2020-05-29T15:49:00Z</dcterms:modified>
</cp:coreProperties>
</file>