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1250" w:type="dxa"/>
        <w:tblLook w:val="04A0" w:firstRow="1" w:lastRow="0" w:firstColumn="1" w:lastColumn="0" w:noHBand="0" w:noVBand="1"/>
      </w:tblPr>
      <w:tblGrid>
        <w:gridCol w:w="1362"/>
        <w:gridCol w:w="1570"/>
        <w:gridCol w:w="1801"/>
        <w:gridCol w:w="977"/>
        <w:gridCol w:w="1585"/>
        <w:gridCol w:w="1337"/>
        <w:gridCol w:w="2618"/>
      </w:tblGrid>
      <w:tr w:rsidR="0017746B" w:rsidRPr="0017746B" w:rsidTr="00CE718F">
        <w:trPr>
          <w:trHeight w:val="300"/>
        </w:trPr>
        <w:tc>
          <w:tcPr>
            <w:tcW w:w="7295" w:type="dxa"/>
            <w:gridSpan w:val="5"/>
            <w:tcBorders>
              <w:top w:val="nil"/>
              <w:left w:val="nil"/>
              <w:bottom w:val="nil"/>
              <w:right w:val="nil"/>
            </w:tcBorders>
            <w:shd w:val="clear" w:color="auto" w:fill="auto"/>
            <w:noWrap/>
            <w:vAlign w:val="bottom"/>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noWrap/>
            <w:vAlign w:val="bottom"/>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p>
        </w:tc>
        <w:tc>
          <w:tcPr>
            <w:tcW w:w="2618" w:type="dxa"/>
            <w:tcBorders>
              <w:top w:val="nil"/>
              <w:left w:val="nil"/>
              <w:bottom w:val="nil"/>
              <w:right w:val="nil"/>
            </w:tcBorders>
            <w:shd w:val="clear" w:color="auto" w:fill="auto"/>
            <w:vAlign w:val="bottom"/>
          </w:tcPr>
          <w:p w:rsidR="0017746B" w:rsidRPr="0017746B" w:rsidRDefault="0017746B" w:rsidP="0017746B">
            <w:pPr>
              <w:spacing w:after="0" w:line="240" w:lineRule="auto"/>
              <w:rPr>
                <w:rFonts w:ascii="Times New Roman" w:eastAsia="Times New Roman" w:hAnsi="Times New Roman" w:cs="Times New Roman"/>
                <w:sz w:val="20"/>
                <w:szCs w:val="20"/>
              </w:rPr>
            </w:pPr>
          </w:p>
        </w:tc>
      </w:tr>
      <w:tr w:rsidR="0017746B" w:rsidRPr="0017746B" w:rsidTr="00CE718F">
        <w:trPr>
          <w:trHeight w:val="300"/>
        </w:trPr>
        <w:tc>
          <w:tcPr>
            <w:tcW w:w="7295" w:type="dxa"/>
            <w:gridSpan w:val="5"/>
            <w:tcBorders>
              <w:top w:val="nil"/>
              <w:left w:val="nil"/>
              <w:bottom w:val="nil"/>
              <w:right w:val="nil"/>
            </w:tcBorders>
            <w:shd w:val="clear" w:color="auto" w:fill="auto"/>
            <w:noWrap/>
            <w:vAlign w:val="bottom"/>
            <w:hideMark/>
          </w:tcPr>
          <w:p w:rsidR="00CE718F" w:rsidRDefault="00CE718F" w:rsidP="0031736A">
            <w:pPr>
              <w:spacing w:after="0" w:line="240" w:lineRule="auto"/>
              <w:rPr>
                <w:rFonts w:ascii="Times New Roman" w:eastAsia="Times New Roman" w:hAnsi="Times New Roman" w:cs="Times New Roman"/>
                <w:b/>
                <w:bCs/>
                <w:color w:val="000000"/>
                <w:sz w:val="23"/>
                <w:szCs w:val="23"/>
              </w:rPr>
            </w:pPr>
          </w:p>
          <w:p w:rsidR="00CE718F" w:rsidRDefault="00CE718F" w:rsidP="0031736A">
            <w:pPr>
              <w:spacing w:after="0" w:line="240" w:lineRule="auto"/>
              <w:rPr>
                <w:rFonts w:ascii="Times New Roman" w:eastAsia="Times New Roman" w:hAnsi="Times New Roman" w:cs="Times New Roman"/>
                <w:b/>
                <w:bCs/>
                <w:color w:val="000000"/>
                <w:sz w:val="23"/>
                <w:szCs w:val="23"/>
              </w:rPr>
            </w:pPr>
          </w:p>
          <w:p w:rsidR="00CE718F" w:rsidRDefault="00CE718F" w:rsidP="0031736A">
            <w:pPr>
              <w:spacing w:after="0" w:line="240" w:lineRule="auto"/>
              <w:rPr>
                <w:rFonts w:ascii="Times New Roman" w:eastAsia="Times New Roman" w:hAnsi="Times New Roman" w:cs="Times New Roman"/>
                <w:b/>
                <w:bCs/>
                <w:color w:val="000000"/>
                <w:sz w:val="23"/>
                <w:szCs w:val="23"/>
              </w:rPr>
            </w:pPr>
          </w:p>
          <w:p w:rsidR="00D143C3" w:rsidRDefault="00D143C3" w:rsidP="00D143C3">
            <w:pPr>
              <w:spacing w:after="0" w:line="240" w:lineRule="auto"/>
              <w:ind w:right="-3881"/>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Supplementary Digital Content</w:t>
            </w:r>
          </w:p>
          <w:p w:rsidR="0017746B" w:rsidRPr="0017746B" w:rsidRDefault="0017746B" w:rsidP="000F3A76">
            <w:pPr>
              <w:spacing w:after="0" w:line="240" w:lineRule="auto"/>
              <w:ind w:right="-3881"/>
              <w:rPr>
                <w:rFonts w:ascii="Times New Roman" w:eastAsia="Times New Roman" w:hAnsi="Times New Roman" w:cs="Times New Roman"/>
                <w:bCs/>
                <w:color w:val="000000"/>
                <w:sz w:val="23"/>
                <w:szCs w:val="23"/>
              </w:rPr>
            </w:pPr>
            <w:r w:rsidRPr="0017746B">
              <w:rPr>
                <w:rFonts w:ascii="Times New Roman" w:eastAsia="Times New Roman" w:hAnsi="Times New Roman" w:cs="Times New Roman"/>
                <w:b/>
                <w:bCs/>
                <w:color w:val="000000"/>
                <w:sz w:val="23"/>
                <w:szCs w:val="23"/>
              </w:rPr>
              <w:t xml:space="preserve">Figure </w:t>
            </w:r>
            <w:r w:rsidR="000F3A76">
              <w:rPr>
                <w:rFonts w:ascii="Times New Roman" w:eastAsia="Times New Roman" w:hAnsi="Times New Roman" w:cs="Times New Roman"/>
                <w:b/>
                <w:bCs/>
                <w:color w:val="000000"/>
                <w:sz w:val="23"/>
                <w:szCs w:val="23"/>
              </w:rPr>
              <w:t>2</w:t>
            </w:r>
            <w:bookmarkStart w:id="0" w:name="_GoBack"/>
            <w:bookmarkEnd w:id="0"/>
            <w:r w:rsidRPr="0017746B">
              <w:rPr>
                <w:rFonts w:ascii="Times New Roman" w:eastAsia="Times New Roman" w:hAnsi="Times New Roman" w:cs="Times New Roman"/>
                <w:bCs/>
                <w:color w:val="000000"/>
                <w:sz w:val="23"/>
                <w:szCs w:val="23"/>
              </w:rPr>
              <w:t xml:space="preserve"> Published Literature on Daytime versus Nighttime Operations</w:t>
            </w:r>
            <w:r w:rsidR="0064166F">
              <w:rPr>
                <w:rFonts w:ascii="Times New Roman" w:eastAsia="Times New Roman" w:hAnsi="Times New Roman" w:cs="Times New Roman"/>
                <w:bCs/>
                <w:color w:val="000000"/>
                <w:sz w:val="23"/>
                <w:szCs w:val="23"/>
              </w:rPr>
              <w:t>*</w:t>
            </w:r>
          </w:p>
        </w:tc>
        <w:tc>
          <w:tcPr>
            <w:tcW w:w="0" w:type="auto"/>
            <w:tcBorders>
              <w:top w:val="nil"/>
              <w:left w:val="nil"/>
              <w:bottom w:val="nil"/>
              <w:right w:val="nil"/>
            </w:tcBorders>
            <w:shd w:val="clear" w:color="auto" w:fill="auto"/>
            <w:noWrap/>
            <w:vAlign w:val="bottom"/>
            <w:hideMark/>
          </w:tcPr>
          <w:p w:rsidR="0017746B" w:rsidRDefault="0017746B" w:rsidP="0017746B">
            <w:pPr>
              <w:spacing w:after="0" w:line="240" w:lineRule="auto"/>
              <w:rPr>
                <w:rFonts w:ascii="Times New Roman" w:eastAsia="Times New Roman" w:hAnsi="Times New Roman" w:cs="Times New Roman"/>
                <w:b/>
                <w:bCs/>
                <w:color w:val="000000"/>
                <w:sz w:val="24"/>
                <w:szCs w:val="24"/>
              </w:rPr>
            </w:pPr>
          </w:p>
          <w:p w:rsidR="00CE718F" w:rsidRDefault="00CE718F" w:rsidP="0017746B">
            <w:pPr>
              <w:spacing w:after="0" w:line="240" w:lineRule="auto"/>
              <w:rPr>
                <w:rFonts w:ascii="Times New Roman" w:eastAsia="Times New Roman" w:hAnsi="Times New Roman" w:cs="Times New Roman"/>
                <w:b/>
                <w:bCs/>
                <w:color w:val="000000"/>
                <w:sz w:val="24"/>
                <w:szCs w:val="24"/>
              </w:rPr>
            </w:pPr>
          </w:p>
          <w:p w:rsidR="00CE718F" w:rsidRPr="0017746B" w:rsidRDefault="00CE718F" w:rsidP="0017746B">
            <w:pPr>
              <w:spacing w:after="0" w:line="240" w:lineRule="auto"/>
              <w:rPr>
                <w:rFonts w:ascii="Times New Roman" w:eastAsia="Times New Roman" w:hAnsi="Times New Roman" w:cs="Times New Roman"/>
                <w:b/>
                <w:bCs/>
                <w:color w:val="000000"/>
                <w:sz w:val="24"/>
                <w:szCs w:val="24"/>
              </w:rPr>
            </w:pPr>
          </w:p>
        </w:tc>
        <w:tc>
          <w:tcPr>
            <w:tcW w:w="2618" w:type="dxa"/>
            <w:tcBorders>
              <w:top w:val="nil"/>
              <w:left w:val="nil"/>
              <w:bottom w:val="nil"/>
              <w:right w:val="nil"/>
            </w:tcBorders>
            <w:shd w:val="clear" w:color="auto" w:fill="auto"/>
            <w:vAlign w:val="bottom"/>
            <w:hideMark/>
          </w:tcPr>
          <w:p w:rsidR="0017746B" w:rsidRPr="0017746B" w:rsidRDefault="0017746B" w:rsidP="0017746B">
            <w:pPr>
              <w:spacing w:after="0" w:line="240" w:lineRule="auto"/>
              <w:rPr>
                <w:rFonts w:ascii="Times New Roman" w:eastAsia="Times New Roman" w:hAnsi="Times New Roman" w:cs="Times New Roman"/>
                <w:sz w:val="20"/>
                <w:szCs w:val="20"/>
              </w:rPr>
            </w:pPr>
          </w:p>
        </w:tc>
      </w:tr>
      <w:tr w:rsidR="0017746B" w:rsidRPr="0017746B" w:rsidTr="00CE718F">
        <w:trPr>
          <w:trHeight w:val="130"/>
        </w:trPr>
        <w:tc>
          <w:tcPr>
            <w:tcW w:w="0" w:type="auto"/>
            <w:tcBorders>
              <w:top w:val="nil"/>
              <w:left w:val="nil"/>
              <w:bottom w:val="nil"/>
              <w:right w:val="nil"/>
            </w:tcBorders>
            <w:shd w:val="clear" w:color="auto" w:fill="auto"/>
            <w:noWrap/>
            <w:vAlign w:val="bottom"/>
            <w:hideMark/>
          </w:tcPr>
          <w:p w:rsidR="0017746B" w:rsidRDefault="0017746B" w:rsidP="0017746B">
            <w:pPr>
              <w:spacing w:after="0" w:line="240" w:lineRule="auto"/>
              <w:rPr>
                <w:rFonts w:ascii="Times New Roman" w:eastAsia="Times New Roman" w:hAnsi="Times New Roman" w:cs="Times New Roman"/>
                <w:sz w:val="20"/>
                <w:szCs w:val="20"/>
              </w:rPr>
            </w:pPr>
          </w:p>
          <w:p w:rsidR="00CE718F" w:rsidRPr="0017746B" w:rsidRDefault="00CE718F" w:rsidP="0017746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sz w:val="20"/>
                <w:szCs w:val="20"/>
              </w:rPr>
            </w:pPr>
          </w:p>
        </w:tc>
        <w:tc>
          <w:tcPr>
            <w:tcW w:w="1585" w:type="dxa"/>
            <w:tcBorders>
              <w:top w:val="nil"/>
              <w:left w:val="nil"/>
              <w:bottom w:val="nil"/>
              <w:right w:val="nil"/>
            </w:tcBorders>
            <w:shd w:val="clear" w:color="auto" w:fill="auto"/>
            <w:vAlign w:val="bottom"/>
            <w:hideMark/>
          </w:tcPr>
          <w:p w:rsidR="0017746B" w:rsidRPr="0017746B" w:rsidRDefault="0017746B" w:rsidP="0017746B">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sz w:val="20"/>
                <w:szCs w:val="20"/>
              </w:rPr>
            </w:pPr>
          </w:p>
        </w:tc>
        <w:tc>
          <w:tcPr>
            <w:tcW w:w="2618" w:type="dxa"/>
            <w:tcBorders>
              <w:top w:val="nil"/>
              <w:left w:val="nil"/>
              <w:bottom w:val="nil"/>
              <w:right w:val="nil"/>
            </w:tcBorders>
            <w:shd w:val="clear" w:color="auto" w:fill="auto"/>
            <w:vAlign w:val="bottom"/>
            <w:hideMark/>
          </w:tcPr>
          <w:p w:rsidR="0017746B" w:rsidRPr="0017746B" w:rsidRDefault="0017746B" w:rsidP="0017746B">
            <w:pPr>
              <w:spacing w:after="0" w:line="240" w:lineRule="auto"/>
              <w:rPr>
                <w:rFonts w:ascii="Times New Roman" w:eastAsia="Times New Roman" w:hAnsi="Times New Roman" w:cs="Times New Roman"/>
                <w:sz w:val="20"/>
                <w:szCs w:val="20"/>
              </w:rPr>
            </w:pPr>
          </w:p>
        </w:tc>
      </w:tr>
      <w:tr w:rsidR="0017746B" w:rsidRPr="0017746B" w:rsidTr="00CE718F">
        <w:trPr>
          <w:trHeight w:val="720"/>
        </w:trPr>
        <w:tc>
          <w:tcPr>
            <w:tcW w:w="0" w:type="auto"/>
            <w:tcBorders>
              <w:top w:val="single" w:sz="12" w:space="0" w:color="auto"/>
              <w:left w:val="nil"/>
              <w:bottom w:val="single" w:sz="12" w:space="0" w:color="auto"/>
              <w:right w:val="nil"/>
            </w:tcBorders>
            <w:shd w:val="clear" w:color="auto" w:fill="auto"/>
            <w:noWrap/>
            <w:vAlign w:val="center"/>
            <w:hideMark/>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Study</w:t>
            </w:r>
          </w:p>
        </w:tc>
        <w:tc>
          <w:tcPr>
            <w:tcW w:w="0" w:type="auto"/>
            <w:tcBorders>
              <w:top w:val="single" w:sz="12" w:space="0" w:color="auto"/>
              <w:left w:val="nil"/>
              <w:bottom w:val="single" w:sz="12" w:space="0" w:color="auto"/>
              <w:right w:val="nil"/>
            </w:tcBorders>
            <w:shd w:val="clear" w:color="auto" w:fill="auto"/>
            <w:noWrap/>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Journal</w:t>
            </w:r>
          </w:p>
        </w:tc>
        <w:tc>
          <w:tcPr>
            <w:tcW w:w="0" w:type="auto"/>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Procedure</w:t>
            </w:r>
          </w:p>
        </w:tc>
        <w:tc>
          <w:tcPr>
            <w:tcW w:w="977"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Sample Size</w:t>
            </w:r>
          </w:p>
        </w:tc>
        <w:tc>
          <w:tcPr>
            <w:tcW w:w="1585"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Outcome</w:t>
            </w:r>
          </w:p>
        </w:tc>
        <w:tc>
          <w:tcPr>
            <w:tcW w:w="0" w:type="auto"/>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Nighttime Definitions</w:t>
            </w:r>
          </w:p>
        </w:tc>
        <w:tc>
          <w:tcPr>
            <w:tcW w:w="2618"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Result</w:t>
            </w:r>
          </w:p>
        </w:tc>
      </w:tr>
      <w:tr w:rsidR="0064166F" w:rsidRPr="0017746B" w:rsidTr="00CE718F">
        <w:trPr>
          <w:trHeight w:val="320"/>
        </w:trPr>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rPr>
                <w:rFonts w:ascii="Times New Roman" w:eastAsia="Times New Roman" w:hAnsi="Times New Roman" w:cs="Times New Roman"/>
                <w:b/>
                <w:bCs/>
                <w:color w:val="000000"/>
              </w:rPr>
            </w:pPr>
          </w:p>
        </w:tc>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vAlign w:val="bottom"/>
          </w:tcPr>
          <w:p w:rsidR="0064166F" w:rsidRPr="0017746B" w:rsidRDefault="0064166F" w:rsidP="0017746B">
            <w:pPr>
              <w:spacing w:after="0" w:line="240" w:lineRule="auto"/>
              <w:rPr>
                <w:rFonts w:ascii="Times New Roman" w:eastAsia="Times New Roman" w:hAnsi="Times New Roman" w:cs="Times New Roman"/>
              </w:rPr>
            </w:pPr>
          </w:p>
        </w:tc>
      </w:tr>
      <w:tr w:rsidR="0064166F" w:rsidRPr="0017746B" w:rsidTr="00CE718F">
        <w:trPr>
          <w:trHeight w:val="320"/>
        </w:trPr>
        <w:tc>
          <w:tcPr>
            <w:tcW w:w="0" w:type="auto"/>
            <w:gridSpan w:val="2"/>
            <w:tcBorders>
              <w:top w:val="nil"/>
              <w:left w:val="nil"/>
              <w:bottom w:val="nil"/>
              <w:right w:val="nil"/>
            </w:tcBorders>
            <w:shd w:val="clear" w:color="auto" w:fill="auto"/>
            <w:noWrap/>
            <w:vAlign w:val="bottom"/>
          </w:tcPr>
          <w:p w:rsidR="0064166F" w:rsidRPr="0064166F" w:rsidRDefault="0064166F" w:rsidP="0017746B">
            <w:pPr>
              <w:spacing w:after="0" w:line="240" w:lineRule="auto"/>
              <w:rPr>
                <w:rFonts w:ascii="Times New Roman" w:eastAsia="Times New Roman" w:hAnsi="Times New Roman" w:cs="Times New Roman"/>
                <w:i/>
              </w:rPr>
            </w:pPr>
            <w:r w:rsidRPr="0064166F">
              <w:rPr>
                <w:rFonts w:ascii="Times New Roman" w:eastAsia="Times New Roman" w:hAnsi="Times New Roman" w:cs="Times New Roman"/>
                <w:i/>
              </w:rPr>
              <w:t>Positive Findings</w:t>
            </w:r>
          </w:p>
        </w:tc>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64166F" w:rsidRPr="0017746B" w:rsidRDefault="0064166F"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vAlign w:val="bottom"/>
          </w:tcPr>
          <w:p w:rsidR="0064166F" w:rsidRPr="0017746B" w:rsidRDefault="0064166F" w:rsidP="0017746B">
            <w:pPr>
              <w:spacing w:after="0" w:line="240" w:lineRule="auto"/>
              <w:rPr>
                <w:rFonts w:ascii="Times New Roman" w:eastAsia="Times New Roman" w:hAnsi="Times New Roman" w:cs="Times New Roman"/>
              </w:rPr>
            </w:pPr>
          </w:p>
        </w:tc>
      </w:tr>
      <w:tr w:rsidR="0017746B" w:rsidRPr="0017746B" w:rsidTr="00CE718F">
        <w:trPr>
          <w:trHeight w:val="320"/>
        </w:trPr>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rPr>
                <w:rFonts w:ascii="Times New Roman" w:eastAsia="Times New Roman" w:hAnsi="Times New Roman" w:cs="Times New Roman"/>
                <w:b/>
                <w:bCs/>
                <w:color w:val="000000"/>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vAlign w:val="bottom"/>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vAlign w:val="bottom"/>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62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Linzey et al. (2017)</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Neurosurgery</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Neurological</w:t>
            </w: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15,807</w:t>
            </w: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Operative morbidity</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9:01PM-7:00AM</w:t>
            </w: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were associated with higher morbidity (OR 1.53, CI 1.03-2.29, p=0.04)</w:t>
            </w:r>
          </w:p>
        </w:tc>
      </w:tr>
      <w:tr w:rsidR="0017746B" w:rsidRPr="0017746B" w:rsidTr="00CE718F">
        <w:trPr>
          <w:trHeight w:val="31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62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Abella et al. (2016)</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Med Intensiva</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 xml:space="preserve"> ICU Admissions</w:t>
            </w: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1106</w:t>
            </w: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Hospital mortality</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10:00PM-8:00AM</w:t>
            </w: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Offhours admission (nighttime, weekend, holidays) was associated with higher mortality (OR 2.00, CI 1.20-3.33)</w:t>
            </w:r>
          </w:p>
        </w:tc>
      </w:tr>
      <w:tr w:rsidR="0017746B" w:rsidRPr="0017746B" w:rsidTr="00CE718F">
        <w:trPr>
          <w:trHeight w:val="31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93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Barbosa et al. (2015)</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Rev. Col. Bras. Cir.</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Emergency</w:t>
            </w: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563</w:t>
            </w: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Hospital mortality</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6:01PM-7:59AM</w:t>
            </w: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admissions had higher mortality (p=0.014) and were an independent predictor of mortality (OR 3.15, CI 1.19-8.35)</w:t>
            </w:r>
          </w:p>
        </w:tc>
      </w:tr>
      <w:tr w:rsidR="0017746B" w:rsidRPr="0017746B" w:rsidTr="00CE718F">
        <w:trPr>
          <w:trHeight w:val="31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93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Desai et al. (2015)</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J Neurosurg Pediatr</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Pediatric neurosurgery</w:t>
            </w: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580</w:t>
            </w: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30-day morbidity and mortality</w:t>
            </w: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7:01PM-7:19AM</w:t>
            </w: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After-hours (nighttime and weekend) operations were associated with higher morbidity and morbidity (OR 1.79, CI 1.08-2.96, p=0.227)</w:t>
            </w:r>
          </w:p>
        </w:tc>
      </w:tr>
      <w:tr w:rsidR="0017746B" w:rsidRPr="0017746B" w:rsidTr="00CE718F">
        <w:trPr>
          <w:trHeight w:val="31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2043"/>
        </w:trPr>
        <w:tc>
          <w:tcPr>
            <w:tcW w:w="0" w:type="auto"/>
            <w:tcBorders>
              <w:top w:val="nil"/>
              <w:left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Kelz et al. (2008)</w:t>
            </w:r>
          </w:p>
        </w:tc>
        <w:tc>
          <w:tcPr>
            <w:tcW w:w="0" w:type="auto"/>
            <w:tcBorders>
              <w:top w:val="nil"/>
              <w:left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Ann Surg</w:t>
            </w:r>
          </w:p>
        </w:tc>
        <w:tc>
          <w:tcPr>
            <w:tcW w:w="0" w:type="auto"/>
            <w:tcBorders>
              <w:top w:val="nil"/>
              <w:left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Non-emergent procedures</w:t>
            </w:r>
          </w:p>
        </w:tc>
        <w:tc>
          <w:tcPr>
            <w:tcW w:w="977" w:type="dxa"/>
            <w:tcBorders>
              <w:top w:val="nil"/>
              <w:left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144,740</w:t>
            </w:r>
          </w:p>
        </w:tc>
        <w:tc>
          <w:tcPr>
            <w:tcW w:w="1585" w:type="dxa"/>
            <w:tcBorders>
              <w:top w:val="nil"/>
              <w:left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Morbidity and 30 day mortality</w:t>
            </w:r>
          </w:p>
        </w:tc>
        <w:tc>
          <w:tcPr>
            <w:tcW w:w="0" w:type="auto"/>
            <w:tcBorders>
              <w:top w:val="nil"/>
              <w:left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6:00PM-11:00PM</w:t>
            </w:r>
          </w:p>
        </w:tc>
        <w:tc>
          <w:tcPr>
            <w:tcW w:w="2618" w:type="dxa"/>
            <w:tcBorders>
              <w:top w:val="nil"/>
              <w:left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 xml:space="preserve">Nighttime operations had higher morbidity (OR 1.60, CI 1.25-2.04, p </w:t>
            </w:r>
            <w:r w:rsidRPr="0017746B">
              <w:rPr>
                <w:rFonts w:ascii="Calibri" w:eastAsia="Times New Roman" w:hAnsi="Calibri" w:cs="Calibri"/>
                <w:color w:val="000000"/>
              </w:rPr>
              <w:t xml:space="preserve">≤ </w:t>
            </w:r>
            <w:r w:rsidRPr="0017746B">
              <w:rPr>
                <w:rFonts w:ascii="Times New Roman" w:eastAsia="Times New Roman" w:hAnsi="Times New Roman" w:cs="Times New Roman"/>
                <w:color w:val="000000"/>
              </w:rPr>
              <w:t>0.005) and comparable mortality (OR 1.04, CI 0.63-1.72, p=0.88)</w:t>
            </w:r>
          </w:p>
          <w:p w:rsidR="0017746B" w:rsidRPr="0017746B" w:rsidRDefault="0017746B" w:rsidP="0017746B">
            <w:pPr>
              <w:spacing w:after="0" w:line="240" w:lineRule="auto"/>
              <w:rPr>
                <w:rFonts w:ascii="Times New Roman" w:eastAsia="Times New Roman" w:hAnsi="Times New Roman" w:cs="Times New Roman"/>
                <w:color w:val="000000"/>
              </w:rPr>
            </w:pPr>
          </w:p>
        </w:tc>
      </w:tr>
      <w:tr w:rsidR="0064166F" w:rsidRPr="0017746B" w:rsidTr="00CE718F">
        <w:trPr>
          <w:trHeight w:val="320"/>
        </w:trPr>
        <w:tc>
          <w:tcPr>
            <w:tcW w:w="0" w:type="auto"/>
            <w:gridSpan w:val="2"/>
            <w:tcBorders>
              <w:top w:val="nil"/>
              <w:left w:val="nil"/>
              <w:bottom w:val="nil"/>
              <w:right w:val="nil"/>
            </w:tcBorders>
            <w:shd w:val="clear" w:color="auto" w:fill="auto"/>
          </w:tcPr>
          <w:p w:rsidR="0064166F" w:rsidRPr="00D80DE7" w:rsidRDefault="0064166F"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tcPr>
          <w:p w:rsidR="0064166F" w:rsidRPr="0017746B" w:rsidRDefault="0064166F"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tcPr>
          <w:p w:rsidR="0064166F" w:rsidRPr="0017746B" w:rsidRDefault="0064166F"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tcPr>
          <w:p w:rsidR="0064166F" w:rsidRPr="0017746B" w:rsidRDefault="0064166F"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tcPr>
          <w:p w:rsidR="0064166F" w:rsidRPr="0017746B" w:rsidRDefault="0064166F"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tcPr>
          <w:p w:rsidR="0064166F" w:rsidRPr="0017746B" w:rsidRDefault="0064166F" w:rsidP="0017746B">
            <w:pPr>
              <w:spacing w:after="0" w:line="240" w:lineRule="auto"/>
              <w:rPr>
                <w:rFonts w:ascii="Times New Roman" w:eastAsia="Times New Roman" w:hAnsi="Times New Roman" w:cs="Times New Roman"/>
              </w:rPr>
            </w:pPr>
          </w:p>
        </w:tc>
      </w:tr>
      <w:tr w:rsidR="0017746B" w:rsidRPr="0017746B" w:rsidTr="00CE718F">
        <w:trPr>
          <w:trHeight w:val="320"/>
        </w:trPr>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17746B" w:rsidRDefault="0017746B" w:rsidP="0017746B">
            <w:pPr>
              <w:spacing w:after="0" w:line="240" w:lineRule="auto"/>
              <w:jc w:val="center"/>
              <w:rPr>
                <w:rFonts w:ascii="Times New Roman" w:eastAsia="Times New Roman" w:hAnsi="Times New Roman" w:cs="Times New Roman"/>
              </w:rPr>
            </w:pPr>
          </w:p>
          <w:p w:rsidR="00CE718F" w:rsidRDefault="00CE718F" w:rsidP="0017746B">
            <w:pPr>
              <w:spacing w:after="0" w:line="240" w:lineRule="auto"/>
              <w:jc w:val="center"/>
              <w:rPr>
                <w:rFonts w:ascii="Times New Roman" w:eastAsia="Times New Roman" w:hAnsi="Times New Roman" w:cs="Times New Roman"/>
              </w:rPr>
            </w:pPr>
          </w:p>
          <w:p w:rsidR="00CE718F" w:rsidRPr="0017746B" w:rsidRDefault="00CE718F" w:rsidP="0017746B">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17746B" w:rsidRPr="0017746B" w:rsidRDefault="0017746B" w:rsidP="0017746B">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17746B" w:rsidRPr="0017746B" w:rsidRDefault="0017746B" w:rsidP="0017746B">
            <w:pPr>
              <w:spacing w:after="0" w:line="240" w:lineRule="auto"/>
              <w:rPr>
                <w:rFonts w:ascii="Times New Roman" w:eastAsia="Times New Roman" w:hAnsi="Times New Roman" w:cs="Times New Roman"/>
              </w:rPr>
            </w:pPr>
          </w:p>
        </w:tc>
      </w:tr>
      <w:tr w:rsidR="0017746B" w:rsidRPr="0017746B" w:rsidTr="00CE718F">
        <w:trPr>
          <w:trHeight w:val="62"/>
        </w:trPr>
        <w:tc>
          <w:tcPr>
            <w:tcW w:w="0" w:type="auto"/>
            <w:tcBorders>
              <w:top w:val="nil"/>
              <w:left w:val="nil"/>
              <w:bottom w:val="nil"/>
              <w:right w:val="nil"/>
            </w:tcBorders>
            <w:shd w:val="clear" w:color="auto" w:fill="auto"/>
          </w:tcPr>
          <w:p w:rsidR="0017746B" w:rsidRPr="0017746B" w:rsidRDefault="0017746B" w:rsidP="0017746B">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17746B" w:rsidRPr="0017746B" w:rsidRDefault="0017746B" w:rsidP="0017746B">
            <w:pPr>
              <w:spacing w:after="0" w:line="240" w:lineRule="auto"/>
              <w:jc w:val="center"/>
              <w:rPr>
                <w:rFonts w:ascii="Times New Roman" w:eastAsia="Times New Roman" w:hAnsi="Times New Roman" w:cs="Times New Roman"/>
                <w:i/>
                <w:iCs/>
                <w:color w:val="000000"/>
              </w:rPr>
            </w:pPr>
          </w:p>
        </w:tc>
        <w:tc>
          <w:tcPr>
            <w:tcW w:w="0" w:type="auto"/>
            <w:tcBorders>
              <w:top w:val="nil"/>
              <w:left w:val="nil"/>
              <w:bottom w:val="nil"/>
              <w:right w:val="nil"/>
            </w:tcBorders>
            <w:shd w:val="clear" w:color="auto" w:fill="auto"/>
          </w:tcPr>
          <w:p w:rsidR="0017746B" w:rsidRPr="0017746B" w:rsidRDefault="0017746B" w:rsidP="0017746B">
            <w:pPr>
              <w:spacing w:after="0" w:line="240" w:lineRule="auto"/>
              <w:jc w:val="center"/>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tcPr>
          <w:p w:rsidR="0017746B" w:rsidRPr="0017746B" w:rsidRDefault="0017746B" w:rsidP="0017746B">
            <w:pPr>
              <w:spacing w:after="0" w:line="240" w:lineRule="auto"/>
              <w:jc w:val="center"/>
              <w:rPr>
                <w:rFonts w:ascii="Times New Roman" w:eastAsia="Times New Roman" w:hAnsi="Times New Roman" w:cs="Times New Roman"/>
                <w:color w:val="000000"/>
              </w:rPr>
            </w:pPr>
          </w:p>
        </w:tc>
        <w:tc>
          <w:tcPr>
            <w:tcW w:w="1585" w:type="dxa"/>
            <w:tcBorders>
              <w:top w:val="nil"/>
              <w:left w:val="nil"/>
              <w:bottom w:val="nil"/>
              <w:right w:val="nil"/>
            </w:tcBorders>
            <w:shd w:val="clear" w:color="auto" w:fill="auto"/>
          </w:tcPr>
          <w:p w:rsidR="0017746B" w:rsidRPr="0017746B" w:rsidRDefault="0017746B" w:rsidP="0017746B">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17746B" w:rsidRPr="0017746B" w:rsidRDefault="0017746B" w:rsidP="0017746B">
            <w:pPr>
              <w:spacing w:after="0" w:line="240" w:lineRule="auto"/>
              <w:jc w:val="center"/>
              <w:rPr>
                <w:rFonts w:ascii="Times New Roman" w:eastAsia="Times New Roman" w:hAnsi="Times New Roman" w:cs="Times New Roman"/>
                <w:color w:val="000000"/>
              </w:rPr>
            </w:pPr>
          </w:p>
        </w:tc>
        <w:tc>
          <w:tcPr>
            <w:tcW w:w="2618" w:type="dxa"/>
            <w:tcBorders>
              <w:top w:val="nil"/>
              <w:left w:val="nil"/>
              <w:bottom w:val="nil"/>
              <w:right w:val="nil"/>
            </w:tcBorders>
            <w:shd w:val="clear" w:color="auto" w:fill="auto"/>
          </w:tcPr>
          <w:p w:rsidR="0068631F" w:rsidRPr="0017746B" w:rsidRDefault="0068631F" w:rsidP="0017746B">
            <w:pPr>
              <w:spacing w:after="0" w:line="240" w:lineRule="auto"/>
              <w:rPr>
                <w:rFonts w:ascii="Times New Roman" w:eastAsia="Times New Roman" w:hAnsi="Times New Roman" w:cs="Times New Roman"/>
                <w:color w:val="000000"/>
              </w:rPr>
            </w:pPr>
          </w:p>
        </w:tc>
      </w:tr>
      <w:tr w:rsidR="0017746B" w:rsidRPr="0017746B" w:rsidTr="00CE718F">
        <w:trPr>
          <w:trHeight w:val="720"/>
        </w:trPr>
        <w:tc>
          <w:tcPr>
            <w:tcW w:w="0" w:type="auto"/>
            <w:tcBorders>
              <w:top w:val="single" w:sz="12" w:space="0" w:color="auto"/>
              <w:left w:val="nil"/>
              <w:bottom w:val="single" w:sz="12" w:space="0" w:color="auto"/>
              <w:right w:val="nil"/>
            </w:tcBorders>
            <w:shd w:val="clear" w:color="auto" w:fill="auto"/>
            <w:noWrap/>
            <w:vAlign w:val="center"/>
            <w:hideMark/>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Study</w:t>
            </w:r>
          </w:p>
        </w:tc>
        <w:tc>
          <w:tcPr>
            <w:tcW w:w="0" w:type="auto"/>
            <w:tcBorders>
              <w:top w:val="single" w:sz="12" w:space="0" w:color="auto"/>
              <w:left w:val="nil"/>
              <w:bottom w:val="single" w:sz="12" w:space="0" w:color="auto"/>
              <w:right w:val="nil"/>
            </w:tcBorders>
            <w:shd w:val="clear" w:color="auto" w:fill="auto"/>
            <w:noWrap/>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Journal</w:t>
            </w:r>
          </w:p>
        </w:tc>
        <w:tc>
          <w:tcPr>
            <w:tcW w:w="0" w:type="auto"/>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Procedure</w:t>
            </w:r>
          </w:p>
        </w:tc>
        <w:tc>
          <w:tcPr>
            <w:tcW w:w="977"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Sample Size</w:t>
            </w:r>
          </w:p>
        </w:tc>
        <w:tc>
          <w:tcPr>
            <w:tcW w:w="1585"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Outcome</w:t>
            </w:r>
          </w:p>
        </w:tc>
        <w:tc>
          <w:tcPr>
            <w:tcW w:w="0" w:type="auto"/>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jc w:val="center"/>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Nighttime Definitions</w:t>
            </w:r>
          </w:p>
        </w:tc>
        <w:tc>
          <w:tcPr>
            <w:tcW w:w="2618" w:type="dxa"/>
            <w:tcBorders>
              <w:top w:val="single" w:sz="12" w:space="0" w:color="auto"/>
              <w:left w:val="nil"/>
              <w:bottom w:val="single" w:sz="12" w:space="0" w:color="auto"/>
              <w:right w:val="nil"/>
            </w:tcBorders>
            <w:shd w:val="clear" w:color="auto" w:fill="auto"/>
            <w:vAlign w:val="center"/>
            <w:hideMark/>
          </w:tcPr>
          <w:p w:rsidR="0017746B" w:rsidRPr="0017746B" w:rsidRDefault="0017746B" w:rsidP="0017746B">
            <w:pPr>
              <w:spacing w:after="0" w:line="240" w:lineRule="auto"/>
              <w:rPr>
                <w:rFonts w:ascii="Times New Roman" w:eastAsia="Times New Roman" w:hAnsi="Times New Roman" w:cs="Times New Roman"/>
                <w:b/>
                <w:bCs/>
                <w:color w:val="000000"/>
                <w:sz w:val="24"/>
                <w:szCs w:val="24"/>
              </w:rPr>
            </w:pPr>
            <w:r w:rsidRPr="0017746B">
              <w:rPr>
                <w:rFonts w:ascii="Times New Roman" w:eastAsia="Times New Roman" w:hAnsi="Times New Roman" w:cs="Times New Roman"/>
                <w:b/>
                <w:bCs/>
                <w:color w:val="000000"/>
                <w:sz w:val="24"/>
                <w:szCs w:val="24"/>
              </w:rPr>
              <w:t>Result</w:t>
            </w:r>
          </w:p>
        </w:tc>
      </w:tr>
      <w:tr w:rsidR="00CE718F" w:rsidRPr="0017746B" w:rsidTr="00A63D3A">
        <w:trPr>
          <w:trHeight w:val="310"/>
        </w:trPr>
        <w:tc>
          <w:tcPr>
            <w:tcW w:w="0" w:type="auto"/>
            <w:gridSpan w:val="2"/>
            <w:tcBorders>
              <w:top w:val="nil"/>
              <w:left w:val="nil"/>
              <w:bottom w:val="nil"/>
              <w:right w:val="nil"/>
            </w:tcBorders>
            <w:shd w:val="clear" w:color="auto" w:fill="auto"/>
          </w:tcPr>
          <w:p w:rsidR="00CE718F" w:rsidRDefault="00CE718F" w:rsidP="00CE718F">
            <w:pPr>
              <w:spacing w:after="0" w:line="240" w:lineRule="auto"/>
              <w:rPr>
                <w:rFonts w:ascii="Times New Roman" w:eastAsia="Times New Roman" w:hAnsi="Times New Roman" w:cs="Times New Roman"/>
                <w:i/>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1585"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2618" w:type="dxa"/>
            <w:tcBorders>
              <w:top w:val="nil"/>
              <w:left w:val="nil"/>
              <w:bottom w:val="nil"/>
              <w:right w:val="nil"/>
            </w:tcBorders>
            <w:shd w:val="clear" w:color="auto" w:fill="auto"/>
          </w:tcPr>
          <w:p w:rsidR="00CE718F" w:rsidRPr="0017746B" w:rsidRDefault="00CE718F" w:rsidP="00CE718F">
            <w:pPr>
              <w:spacing w:after="0" w:line="240" w:lineRule="auto"/>
              <w:rPr>
                <w:rFonts w:ascii="Times New Roman" w:eastAsia="Times New Roman" w:hAnsi="Times New Roman" w:cs="Times New Roman"/>
                <w:color w:val="000000"/>
              </w:rPr>
            </w:pPr>
          </w:p>
        </w:tc>
      </w:tr>
      <w:tr w:rsidR="00CE718F" w:rsidRPr="0017746B" w:rsidTr="00A63D3A">
        <w:trPr>
          <w:trHeight w:val="310"/>
        </w:trPr>
        <w:tc>
          <w:tcPr>
            <w:tcW w:w="0" w:type="auto"/>
            <w:gridSpan w:val="2"/>
            <w:tcBorders>
              <w:top w:val="nil"/>
              <w:left w:val="nil"/>
              <w:bottom w:val="nil"/>
              <w:right w:val="nil"/>
            </w:tcBorders>
            <w:shd w:val="clear" w:color="auto" w:fill="auto"/>
          </w:tcPr>
          <w:p w:rsidR="00CE718F" w:rsidRPr="0017746B" w:rsidRDefault="00CE718F" w:rsidP="00CE718F">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color w:val="000000"/>
              </w:rPr>
              <w:t>Negative</w:t>
            </w:r>
            <w:r w:rsidRPr="0064166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Findings</w:t>
            </w: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1585"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2618" w:type="dxa"/>
            <w:tcBorders>
              <w:top w:val="nil"/>
              <w:left w:val="nil"/>
              <w:bottom w:val="nil"/>
              <w:right w:val="nil"/>
            </w:tcBorders>
            <w:shd w:val="clear" w:color="auto" w:fill="auto"/>
          </w:tcPr>
          <w:p w:rsidR="00CE718F" w:rsidRPr="0017746B" w:rsidRDefault="00CE718F" w:rsidP="00CE718F">
            <w:pPr>
              <w:spacing w:after="0" w:line="240" w:lineRule="auto"/>
              <w:rPr>
                <w:rFonts w:ascii="Times New Roman" w:eastAsia="Times New Roman" w:hAnsi="Times New Roman" w:cs="Times New Roman"/>
                <w:color w:val="000000"/>
              </w:rPr>
            </w:pPr>
          </w:p>
        </w:tc>
      </w:tr>
      <w:tr w:rsidR="00CE718F" w:rsidRPr="0017746B" w:rsidTr="00CE718F">
        <w:trPr>
          <w:trHeight w:val="310"/>
        </w:trPr>
        <w:tc>
          <w:tcPr>
            <w:tcW w:w="0" w:type="auto"/>
            <w:tcBorders>
              <w:top w:val="nil"/>
              <w:left w:val="nil"/>
              <w:bottom w:val="nil"/>
              <w:right w:val="nil"/>
            </w:tcBorders>
            <w:shd w:val="clear" w:color="auto" w:fill="auto"/>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i/>
                <w:iCs/>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1585" w:type="dxa"/>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tcPr>
          <w:p w:rsidR="00CE718F" w:rsidRPr="0017746B" w:rsidRDefault="00CE718F" w:rsidP="00CE718F">
            <w:pPr>
              <w:spacing w:after="0" w:line="240" w:lineRule="auto"/>
              <w:jc w:val="center"/>
              <w:rPr>
                <w:rFonts w:ascii="Times New Roman" w:eastAsia="Times New Roman" w:hAnsi="Times New Roman" w:cs="Times New Roman"/>
                <w:color w:val="000000"/>
              </w:rPr>
            </w:pPr>
          </w:p>
        </w:tc>
        <w:tc>
          <w:tcPr>
            <w:tcW w:w="2618" w:type="dxa"/>
            <w:tcBorders>
              <w:top w:val="nil"/>
              <w:left w:val="nil"/>
              <w:bottom w:val="nil"/>
              <w:right w:val="nil"/>
            </w:tcBorders>
            <w:shd w:val="clear" w:color="auto" w:fill="auto"/>
          </w:tcPr>
          <w:p w:rsidR="00CE718F" w:rsidRPr="0017746B" w:rsidRDefault="00CE718F" w:rsidP="00CE718F">
            <w:pPr>
              <w:spacing w:after="0" w:line="240" w:lineRule="auto"/>
              <w:rPr>
                <w:rFonts w:ascii="Times New Roman" w:eastAsia="Times New Roman" w:hAnsi="Times New Roman" w:cs="Times New Roman"/>
                <w:color w:val="000000"/>
              </w:rPr>
            </w:pP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Patel et al. (2018)</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J Trauma Acute Care Surg</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Appendenctomy</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25,874</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Perioperative complications</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12:00AM-8:00AM</w:t>
            </w:r>
          </w:p>
        </w:tc>
        <w:tc>
          <w:tcPr>
            <w:tcW w:w="2618" w:type="dxa"/>
            <w:tcBorders>
              <w:top w:val="nil"/>
              <w:left w:val="nil"/>
              <w:bottom w:val="nil"/>
              <w:right w:val="nil"/>
            </w:tcBorders>
            <w:shd w:val="clear" w:color="auto" w:fill="auto"/>
            <w:hideMark/>
          </w:tcPr>
          <w:p w:rsidR="00CE718F"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were comparable to daytime (OR 0.9, CI 0.77-1.04, p=0.16)</w:t>
            </w:r>
          </w:p>
          <w:p w:rsidR="00CE718F" w:rsidRPr="0017746B" w:rsidRDefault="00CE718F" w:rsidP="00CE718F">
            <w:pPr>
              <w:spacing w:after="0" w:line="240" w:lineRule="auto"/>
              <w:rPr>
                <w:rFonts w:ascii="Times New Roman" w:eastAsia="Times New Roman" w:hAnsi="Times New Roman" w:cs="Times New Roman"/>
                <w:color w:val="000000"/>
              </w:rPr>
            </w:pPr>
          </w:p>
        </w:tc>
      </w:tr>
      <w:tr w:rsidR="00CE718F" w:rsidRPr="0017746B" w:rsidTr="00CE718F">
        <w:trPr>
          <w:trHeight w:val="94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Fernandes et al. (2016)</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Int J Colorectal Dis</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Colorectal</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330</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Post-operative morbidity and 30-day mortality</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9:00PM-7:59AM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 xml:space="preserve">Nighttime operation mortality rate (p=0.894), medical morbidity (p=0.362) and surgical morbidity (p=0.165) were comparable to daytime </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62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Kristiansen et al. (2016)</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Int J Qual Health Care</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Hip Fracture</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25,305</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30-day mortality</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3:00PM-7:00AM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operatons were comparable to daytime (OR 0.91, CI 0.8-1.04)</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62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Tischenkel et al. (2016)</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J Intensive Care Med</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Extubations</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2240</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In-hospital mortality (secondary outcome)</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7:00PM-6:59AM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was comparable to daytime (OR 0.6, CI 0.3-1.0, p=0.06)</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62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Zafar et al. (2015)</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Am J Surg</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Exploratory Laparotomy</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31,205</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Hospital mortality</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12:00AM-6:00AM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was comparable to daytime (OR 0.97, CI 0.89-1.06, p&lt;0.001)</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62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Switzer et al. (2014)</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Geriatr Orthop Surg Rehabil</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Hip Fracture</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1443</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Complications, 30-day mortality</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4:00PM-6:59AM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were comparable to daytime with respect to mortality (p=0.99) and complications (p=0.59)</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93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Turrentine et al. (2010)</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J Trauma</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Nonemergent General and Vascular Surgery</w:t>
            </w: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10,426</w:t>
            </w: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Post-operative morbidity and 30 day mortality</w:t>
            </w: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7:00PM-6:59AM</w:t>
            </w: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 xml:space="preserve">Nighttime operations were comparable to daytime with respect to complications (p=0.39 to p=0.92) and mortality (p=0.44) </w:t>
            </w:r>
          </w:p>
        </w:tc>
      </w:tr>
      <w:tr w:rsidR="00CE718F" w:rsidRPr="0017746B" w:rsidTr="00CE718F">
        <w:trPr>
          <w:trHeight w:val="310"/>
        </w:trPr>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977"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1585" w:type="dxa"/>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rPr>
            </w:pPr>
          </w:p>
        </w:tc>
        <w:tc>
          <w:tcPr>
            <w:tcW w:w="2618" w:type="dxa"/>
            <w:tcBorders>
              <w:top w:val="nil"/>
              <w:left w:val="nil"/>
              <w:bottom w:val="nil"/>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rPr>
            </w:pPr>
          </w:p>
        </w:tc>
      </w:tr>
      <w:tr w:rsidR="00CE718F" w:rsidRPr="0017746B" w:rsidTr="00CE718F">
        <w:trPr>
          <w:trHeight w:val="620"/>
        </w:trPr>
        <w:tc>
          <w:tcPr>
            <w:tcW w:w="0" w:type="auto"/>
            <w:tcBorders>
              <w:top w:val="nil"/>
              <w:left w:val="nil"/>
              <w:bottom w:val="single" w:sz="12" w:space="0" w:color="auto"/>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Lonze et al. (2010)</w:t>
            </w:r>
          </w:p>
        </w:tc>
        <w:tc>
          <w:tcPr>
            <w:tcW w:w="0" w:type="auto"/>
            <w:tcBorders>
              <w:top w:val="nil"/>
              <w:left w:val="nil"/>
              <w:bottom w:val="single" w:sz="12" w:space="0" w:color="auto"/>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i/>
                <w:iCs/>
                <w:color w:val="000000"/>
              </w:rPr>
            </w:pPr>
            <w:r w:rsidRPr="0017746B">
              <w:rPr>
                <w:rFonts w:ascii="Times New Roman" w:eastAsia="Times New Roman" w:hAnsi="Times New Roman" w:cs="Times New Roman"/>
                <w:i/>
                <w:iCs/>
                <w:color w:val="000000"/>
              </w:rPr>
              <w:t>Am J Transplant</w:t>
            </w:r>
          </w:p>
        </w:tc>
        <w:tc>
          <w:tcPr>
            <w:tcW w:w="0" w:type="auto"/>
            <w:tcBorders>
              <w:top w:val="nil"/>
              <w:left w:val="nil"/>
              <w:bottom w:val="single" w:sz="12" w:space="0" w:color="auto"/>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Liver Transplantation</w:t>
            </w:r>
          </w:p>
        </w:tc>
        <w:tc>
          <w:tcPr>
            <w:tcW w:w="977" w:type="dxa"/>
            <w:tcBorders>
              <w:top w:val="nil"/>
              <w:left w:val="nil"/>
              <w:bottom w:val="single" w:sz="12" w:space="0" w:color="auto"/>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578</w:t>
            </w:r>
          </w:p>
        </w:tc>
        <w:tc>
          <w:tcPr>
            <w:tcW w:w="1585" w:type="dxa"/>
            <w:tcBorders>
              <w:top w:val="nil"/>
              <w:left w:val="nil"/>
              <w:bottom w:val="single" w:sz="12" w:space="0" w:color="auto"/>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Post-operative complications</w:t>
            </w:r>
          </w:p>
        </w:tc>
        <w:tc>
          <w:tcPr>
            <w:tcW w:w="0" w:type="auto"/>
            <w:tcBorders>
              <w:top w:val="nil"/>
              <w:left w:val="nil"/>
              <w:bottom w:val="single" w:sz="12" w:space="0" w:color="auto"/>
              <w:right w:val="nil"/>
            </w:tcBorders>
            <w:shd w:val="clear" w:color="auto" w:fill="auto"/>
            <w:hideMark/>
          </w:tcPr>
          <w:p w:rsidR="00CE718F" w:rsidRPr="0017746B" w:rsidRDefault="00CE718F" w:rsidP="00CE718F">
            <w:pPr>
              <w:spacing w:after="0" w:line="240" w:lineRule="auto"/>
              <w:jc w:val="center"/>
              <w:rPr>
                <w:rFonts w:ascii="Times New Roman" w:eastAsia="Times New Roman" w:hAnsi="Times New Roman" w:cs="Times New Roman"/>
                <w:color w:val="000000"/>
              </w:rPr>
            </w:pPr>
            <w:r w:rsidRPr="0017746B">
              <w:rPr>
                <w:rFonts w:ascii="Times New Roman" w:eastAsia="Times New Roman" w:hAnsi="Times New Roman" w:cs="Times New Roman"/>
                <w:color w:val="000000"/>
              </w:rPr>
              <w:t>3:00PM-3:00AM</w:t>
            </w:r>
          </w:p>
        </w:tc>
        <w:tc>
          <w:tcPr>
            <w:tcW w:w="2618" w:type="dxa"/>
            <w:tcBorders>
              <w:top w:val="nil"/>
              <w:left w:val="nil"/>
              <w:bottom w:val="single" w:sz="12" w:space="0" w:color="auto"/>
              <w:right w:val="nil"/>
            </w:tcBorders>
            <w:shd w:val="clear" w:color="auto" w:fill="auto"/>
            <w:hideMark/>
          </w:tcPr>
          <w:p w:rsidR="00CE718F" w:rsidRPr="0017746B" w:rsidRDefault="00CE718F" w:rsidP="00CE718F">
            <w:pPr>
              <w:spacing w:after="0" w:line="240" w:lineRule="auto"/>
              <w:rPr>
                <w:rFonts w:ascii="Times New Roman" w:eastAsia="Times New Roman" w:hAnsi="Times New Roman" w:cs="Times New Roman"/>
                <w:color w:val="000000"/>
              </w:rPr>
            </w:pPr>
            <w:r w:rsidRPr="0017746B">
              <w:rPr>
                <w:rFonts w:ascii="Times New Roman" w:eastAsia="Times New Roman" w:hAnsi="Times New Roman" w:cs="Times New Roman"/>
                <w:color w:val="000000"/>
              </w:rPr>
              <w:t>Nighttime operations were comparable to daytime (OR 1.34, CI 0.93-1.94, p=0.1)</w:t>
            </w:r>
          </w:p>
        </w:tc>
      </w:tr>
    </w:tbl>
    <w:p w:rsidR="0050611D" w:rsidRPr="00D80DE7" w:rsidRDefault="00CE718F" w:rsidP="00CE718F">
      <w:pPr>
        <w:ind w:left="-810"/>
        <w:rPr>
          <w:rFonts w:ascii="Times New Roman" w:hAnsi="Times New Roman" w:cs="Times New Roman"/>
        </w:rPr>
      </w:pPr>
      <w:r w:rsidRPr="00D80DE7">
        <w:rPr>
          <w:rFonts w:ascii="Times New Roman" w:hAnsi="Times New Roman" w:cs="Times New Roman"/>
        </w:rPr>
        <w:lastRenderedPageBreak/>
        <w:t>*Th</w:t>
      </w:r>
      <w:r w:rsidR="00D80DE7">
        <w:rPr>
          <w:rFonts w:ascii="Times New Roman" w:hAnsi="Times New Roman" w:cs="Times New Roman"/>
        </w:rPr>
        <w:t>is</w:t>
      </w:r>
      <w:r w:rsidR="00361A9F" w:rsidRPr="00D80DE7">
        <w:rPr>
          <w:rFonts w:ascii="Times New Roman" w:hAnsi="Times New Roman" w:cs="Times New Roman"/>
        </w:rPr>
        <w:t xml:space="preserve"> </w:t>
      </w:r>
      <w:r w:rsidR="00D80DE7">
        <w:rPr>
          <w:rFonts w:ascii="Times New Roman" w:hAnsi="Times New Roman" w:cs="Times New Roman"/>
        </w:rPr>
        <w:t>figure</w:t>
      </w:r>
      <w:r w:rsidR="00361A9F" w:rsidRPr="00D80DE7">
        <w:rPr>
          <w:rFonts w:ascii="Times New Roman" w:hAnsi="Times New Roman" w:cs="Times New Roman"/>
        </w:rPr>
        <w:t xml:space="preserve"> was constructed using </w:t>
      </w:r>
      <w:r w:rsidR="00D80DE7">
        <w:rPr>
          <w:rFonts w:ascii="Times New Roman" w:hAnsi="Times New Roman" w:cs="Times New Roman"/>
        </w:rPr>
        <w:t xml:space="preserve">results from a </w:t>
      </w:r>
      <w:r w:rsidR="00361A9F" w:rsidRPr="00D80DE7">
        <w:rPr>
          <w:rFonts w:ascii="Times New Roman" w:hAnsi="Times New Roman" w:cs="Times New Roman"/>
        </w:rPr>
        <w:t>literature</w:t>
      </w:r>
      <w:r w:rsidR="00D80DE7">
        <w:rPr>
          <w:rFonts w:ascii="Times New Roman" w:hAnsi="Times New Roman" w:cs="Times New Roman"/>
        </w:rPr>
        <w:t xml:space="preserve"> search</w:t>
      </w:r>
      <w:r w:rsidR="00361A9F" w:rsidRPr="00D80DE7">
        <w:rPr>
          <w:rFonts w:ascii="Times New Roman" w:hAnsi="Times New Roman" w:cs="Times New Roman"/>
        </w:rPr>
        <w:t xml:space="preserve"> </w:t>
      </w:r>
      <w:r w:rsidR="00D80DE7">
        <w:rPr>
          <w:rFonts w:ascii="Times New Roman" w:hAnsi="Times New Roman" w:cs="Times New Roman"/>
        </w:rPr>
        <w:t xml:space="preserve">of </w:t>
      </w:r>
      <w:r w:rsidR="00361A9F" w:rsidRPr="00D80DE7">
        <w:rPr>
          <w:rFonts w:ascii="Times New Roman" w:hAnsi="Times New Roman" w:cs="Times New Roman"/>
        </w:rPr>
        <w:t>the</w:t>
      </w:r>
      <w:r w:rsidRPr="00D80DE7">
        <w:rPr>
          <w:rFonts w:ascii="Times New Roman" w:hAnsi="Times New Roman" w:cs="Times New Roman"/>
        </w:rPr>
        <w:t xml:space="preserve"> PubMed</w:t>
      </w:r>
      <w:r w:rsidR="00361A9F" w:rsidRPr="00D80DE7">
        <w:rPr>
          <w:rFonts w:ascii="Times New Roman" w:hAnsi="Times New Roman" w:cs="Times New Roman"/>
        </w:rPr>
        <w:t xml:space="preserve"> database. The initial query was: (MeSH[postoperative complications] AND MeSH[Night Care]). After this, the following Me</w:t>
      </w:r>
      <w:r w:rsidRPr="00D80DE7">
        <w:rPr>
          <w:rFonts w:ascii="Times New Roman" w:hAnsi="Times New Roman" w:cs="Times New Roman"/>
        </w:rPr>
        <w:t>SH terms</w:t>
      </w:r>
      <w:r w:rsidR="00361A9F" w:rsidRPr="00D80DE7">
        <w:rPr>
          <w:rFonts w:ascii="Times New Roman" w:hAnsi="Times New Roman" w:cs="Times New Roman"/>
        </w:rPr>
        <w:t xml:space="preserve"> were queried individually</w:t>
      </w:r>
      <w:r w:rsidRPr="00D80DE7">
        <w:rPr>
          <w:rFonts w:ascii="Times New Roman" w:hAnsi="Times New Roman" w:cs="Times New Roman"/>
        </w:rPr>
        <w:t>: Postoperative Complications, Hospital Mortality, Neurosurgical Procedures, Perioperative Period, Night Care</w:t>
      </w:r>
      <w:r w:rsidR="00361A9F" w:rsidRPr="00D80DE7">
        <w:rPr>
          <w:rFonts w:ascii="Times New Roman" w:hAnsi="Times New Roman" w:cs="Times New Roman"/>
        </w:rPr>
        <w:t>. Finally, the same terms, not indexed as MeSH terms, were used to query the PubMed database in order to find literature that had not yet been associated with MeSH terms.  This is not a robust search.</w:t>
      </w:r>
      <w:r w:rsidR="00D80DE7">
        <w:rPr>
          <w:rFonts w:ascii="Times New Roman" w:hAnsi="Times New Roman" w:cs="Times New Roman"/>
        </w:rPr>
        <w:t xml:space="preserve"> </w:t>
      </w:r>
      <w:r w:rsidR="00AD717B">
        <w:rPr>
          <w:rFonts w:ascii="Times New Roman" w:hAnsi="Times New Roman" w:cs="Times New Roman"/>
        </w:rPr>
        <w:t>Only studies with large</w:t>
      </w:r>
      <w:r w:rsidRPr="00D80DE7">
        <w:rPr>
          <w:rFonts w:ascii="Times New Roman" w:hAnsi="Times New Roman" w:cs="Times New Roman"/>
        </w:rPr>
        <w:t xml:space="preserve"> sample size</w:t>
      </w:r>
      <w:r w:rsidR="00AD717B">
        <w:rPr>
          <w:rFonts w:ascii="Times New Roman" w:hAnsi="Times New Roman" w:cs="Times New Roman"/>
        </w:rPr>
        <w:t>s</w:t>
      </w:r>
      <w:r w:rsidRPr="00D80DE7">
        <w:rPr>
          <w:rFonts w:ascii="Times New Roman" w:hAnsi="Times New Roman" w:cs="Times New Roman"/>
        </w:rPr>
        <w:t xml:space="preserve"> (n &gt; 300) were included in the </w:t>
      </w:r>
      <w:r w:rsidR="00AD717B">
        <w:rPr>
          <w:rFonts w:ascii="Times New Roman" w:hAnsi="Times New Roman" w:cs="Times New Roman"/>
        </w:rPr>
        <w:t>figure</w:t>
      </w:r>
      <w:r w:rsidRPr="00D80DE7">
        <w:rPr>
          <w:rFonts w:ascii="Times New Roman" w:hAnsi="Times New Roman" w:cs="Times New Roman"/>
        </w:rPr>
        <w:t>.</w:t>
      </w:r>
    </w:p>
    <w:sectPr w:rsidR="0050611D" w:rsidRPr="00D80DE7" w:rsidSect="00CE718F">
      <w:head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44" w:rsidRDefault="00743944" w:rsidP="0050611D">
      <w:pPr>
        <w:spacing w:after="0" w:line="240" w:lineRule="auto"/>
      </w:pPr>
      <w:r>
        <w:separator/>
      </w:r>
    </w:p>
  </w:endnote>
  <w:endnote w:type="continuationSeparator" w:id="0">
    <w:p w:rsidR="00743944" w:rsidRDefault="00743944" w:rsidP="0050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44" w:rsidRDefault="00743944" w:rsidP="0050611D">
      <w:pPr>
        <w:spacing w:after="0" w:line="240" w:lineRule="auto"/>
      </w:pPr>
      <w:r>
        <w:separator/>
      </w:r>
    </w:p>
  </w:footnote>
  <w:footnote w:type="continuationSeparator" w:id="0">
    <w:p w:rsidR="00743944" w:rsidRDefault="00743944" w:rsidP="0050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A" w:rsidRDefault="00980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1D"/>
    <w:rsid w:val="000F3A76"/>
    <w:rsid w:val="000F712E"/>
    <w:rsid w:val="0017746B"/>
    <w:rsid w:val="00301A71"/>
    <w:rsid w:val="0031736A"/>
    <w:rsid w:val="00361A9F"/>
    <w:rsid w:val="004C6924"/>
    <w:rsid w:val="0050611D"/>
    <w:rsid w:val="0060556A"/>
    <w:rsid w:val="0064166F"/>
    <w:rsid w:val="0068631F"/>
    <w:rsid w:val="006F43A6"/>
    <w:rsid w:val="006F7B9E"/>
    <w:rsid w:val="00743944"/>
    <w:rsid w:val="00980EDA"/>
    <w:rsid w:val="00AD717B"/>
    <w:rsid w:val="00CE718F"/>
    <w:rsid w:val="00D143C3"/>
    <w:rsid w:val="00D335F2"/>
    <w:rsid w:val="00D80DE7"/>
    <w:rsid w:val="00FD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0B91"/>
  <w15:chartTrackingRefBased/>
  <w15:docId w15:val="{600B905C-EB33-4F75-9CC7-172A7E86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1D"/>
  </w:style>
  <w:style w:type="paragraph" w:styleId="Footer">
    <w:name w:val="footer"/>
    <w:basedOn w:val="Normal"/>
    <w:link w:val="FooterChar"/>
    <w:uiPriority w:val="99"/>
    <w:unhideWhenUsed/>
    <w:rsid w:val="0050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3709">
      <w:bodyDiv w:val="1"/>
      <w:marLeft w:val="0"/>
      <w:marRight w:val="0"/>
      <w:marTop w:val="0"/>
      <w:marBottom w:val="0"/>
      <w:divBdr>
        <w:top w:val="none" w:sz="0" w:space="0" w:color="auto"/>
        <w:left w:val="none" w:sz="0" w:space="0" w:color="auto"/>
        <w:bottom w:val="none" w:sz="0" w:space="0" w:color="auto"/>
        <w:right w:val="none" w:sz="0" w:space="0" w:color="auto"/>
      </w:divBdr>
    </w:div>
    <w:div w:id="1238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E00E-7772-498E-962B-BCC2296F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dc:creator>
  <cp:keywords/>
  <dc:description/>
  <cp:lastModifiedBy>AQi</cp:lastModifiedBy>
  <cp:revision>3</cp:revision>
  <cp:lastPrinted>2018-08-31T09:13:00Z</cp:lastPrinted>
  <dcterms:created xsi:type="dcterms:W3CDTF">2018-09-09T02:55:00Z</dcterms:created>
  <dcterms:modified xsi:type="dcterms:W3CDTF">2018-12-03T03:28:00Z</dcterms:modified>
</cp:coreProperties>
</file>