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364" w:type="dxa"/>
        <w:tblInd w:w="108" w:type="dxa"/>
        <w:tblLook w:val="04A0" w:firstRow="1" w:lastRow="0" w:firstColumn="1" w:lastColumn="0" w:noHBand="0" w:noVBand="1"/>
      </w:tblPr>
      <w:tblGrid>
        <w:gridCol w:w="2518"/>
        <w:gridCol w:w="5846"/>
      </w:tblGrid>
      <w:tr w:rsidR="008A349D" w:rsidRPr="0031657C" w14:paraId="10037B4B" w14:textId="77777777" w:rsidTr="00C55C02">
        <w:tc>
          <w:tcPr>
            <w:tcW w:w="8364" w:type="dxa"/>
            <w:gridSpan w:val="2"/>
          </w:tcPr>
          <w:p w14:paraId="4BDD9E01" w14:textId="6B936025" w:rsidR="008A349D" w:rsidRPr="0031657C" w:rsidRDefault="008A349D" w:rsidP="00EC7301">
            <w:pPr>
              <w:jc w:val="both"/>
              <w:rPr>
                <w:rFonts w:ascii="Calibri" w:hAnsi="Calibri"/>
              </w:rPr>
            </w:pPr>
            <w:r w:rsidRPr="0031657C">
              <w:rPr>
                <w:rFonts w:ascii="Calibri" w:hAnsi="Calibri"/>
              </w:rPr>
              <w:t>Table 1</w:t>
            </w:r>
            <w:r w:rsidR="00A26D7C">
              <w:rPr>
                <w:rFonts w:ascii="Calibri" w:hAnsi="Calibri"/>
              </w:rPr>
              <w:t>.</w:t>
            </w:r>
            <w:r w:rsidRPr="0031657C">
              <w:rPr>
                <w:rFonts w:ascii="Calibri" w:hAnsi="Calibri"/>
              </w:rPr>
              <w:t xml:space="preserve"> </w:t>
            </w:r>
            <w:r w:rsidR="00EC7301">
              <w:rPr>
                <w:rFonts w:ascii="Calibri" w:hAnsi="Calibri"/>
              </w:rPr>
              <w:t xml:space="preserve">Defining </w:t>
            </w:r>
            <w:r w:rsidR="002D2F05">
              <w:rPr>
                <w:rFonts w:ascii="Calibri" w:hAnsi="Calibri"/>
              </w:rPr>
              <w:t>P</w:t>
            </w:r>
            <w:r w:rsidR="00EC7301">
              <w:rPr>
                <w:rFonts w:ascii="Calibri" w:hAnsi="Calibri"/>
              </w:rPr>
              <w:t xml:space="preserve">urpose of </w:t>
            </w:r>
            <w:r w:rsidR="002D2F05">
              <w:rPr>
                <w:rFonts w:ascii="Calibri" w:hAnsi="Calibri"/>
              </w:rPr>
              <w:t>R</w:t>
            </w:r>
            <w:bookmarkStart w:id="0" w:name="_GoBack"/>
            <w:bookmarkEnd w:id="0"/>
            <w:r w:rsidR="00EC7301">
              <w:rPr>
                <w:rFonts w:ascii="Calibri" w:hAnsi="Calibri"/>
              </w:rPr>
              <w:t>eview</w:t>
            </w:r>
          </w:p>
        </w:tc>
      </w:tr>
      <w:tr w:rsidR="008A349D" w:rsidRPr="0031657C" w14:paraId="032F7E32" w14:textId="77777777" w:rsidTr="00C55C02">
        <w:tc>
          <w:tcPr>
            <w:tcW w:w="2518" w:type="dxa"/>
          </w:tcPr>
          <w:p w14:paraId="709DA830" w14:textId="77777777" w:rsidR="008A349D" w:rsidRPr="0031657C" w:rsidRDefault="008A349D" w:rsidP="00C55C02">
            <w:pPr>
              <w:jc w:val="both"/>
              <w:rPr>
                <w:rFonts w:ascii="Calibri" w:hAnsi="Calibri"/>
              </w:rPr>
            </w:pPr>
            <w:r w:rsidRPr="0031657C">
              <w:rPr>
                <w:rFonts w:ascii="Calibri" w:hAnsi="Calibri"/>
              </w:rPr>
              <w:t>Population</w:t>
            </w:r>
          </w:p>
          <w:p w14:paraId="6B4A1F43" w14:textId="77777777" w:rsidR="008A349D" w:rsidRPr="0031657C" w:rsidRDefault="008A349D" w:rsidP="00C55C02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846" w:type="dxa"/>
          </w:tcPr>
          <w:p w14:paraId="159E47DA" w14:textId="48E207ED" w:rsidR="008A349D" w:rsidRPr="0031657C" w:rsidRDefault="008A349D" w:rsidP="00C55C02">
            <w:pPr>
              <w:jc w:val="both"/>
              <w:rPr>
                <w:rFonts w:ascii="Calibri" w:hAnsi="Calibri"/>
              </w:rPr>
            </w:pPr>
            <w:r w:rsidRPr="0031657C">
              <w:rPr>
                <w:rFonts w:ascii="Calibri" w:hAnsi="Calibri"/>
              </w:rPr>
              <w:t xml:space="preserve">All inpatients: adults, children </w:t>
            </w:r>
          </w:p>
          <w:p w14:paraId="74372912" w14:textId="77777777" w:rsidR="008A349D" w:rsidRPr="0031657C" w:rsidRDefault="008A349D" w:rsidP="00A26D7C">
            <w:pPr>
              <w:rPr>
                <w:rFonts w:ascii="Calibri" w:hAnsi="Calibri"/>
              </w:rPr>
            </w:pPr>
            <w:r w:rsidRPr="0031657C">
              <w:rPr>
                <w:rFonts w:ascii="Calibri" w:hAnsi="Calibri"/>
              </w:rPr>
              <w:t>From a range of settings to include: homeless, older adults, mental health, community setting &amp; midwifery</w:t>
            </w:r>
          </w:p>
        </w:tc>
      </w:tr>
      <w:tr w:rsidR="008A349D" w:rsidRPr="0031657C" w14:paraId="7A981579" w14:textId="77777777" w:rsidTr="00C55C02">
        <w:tc>
          <w:tcPr>
            <w:tcW w:w="2518" w:type="dxa"/>
          </w:tcPr>
          <w:p w14:paraId="5008F1F2" w14:textId="77777777" w:rsidR="008A349D" w:rsidRPr="0031657C" w:rsidRDefault="008A349D" w:rsidP="00C55C02">
            <w:pPr>
              <w:jc w:val="both"/>
              <w:rPr>
                <w:rFonts w:ascii="Calibri" w:hAnsi="Calibri"/>
              </w:rPr>
            </w:pPr>
          </w:p>
          <w:p w14:paraId="0236AA16" w14:textId="77777777" w:rsidR="008A349D" w:rsidRPr="0031657C" w:rsidRDefault="008A349D" w:rsidP="00C55C02">
            <w:pPr>
              <w:jc w:val="both"/>
              <w:rPr>
                <w:rFonts w:ascii="Calibri" w:hAnsi="Calibri"/>
              </w:rPr>
            </w:pPr>
            <w:r w:rsidRPr="0031657C">
              <w:rPr>
                <w:rFonts w:ascii="Calibri" w:hAnsi="Calibri"/>
              </w:rPr>
              <w:t>Intervention</w:t>
            </w:r>
          </w:p>
        </w:tc>
        <w:tc>
          <w:tcPr>
            <w:tcW w:w="5846" w:type="dxa"/>
          </w:tcPr>
          <w:p w14:paraId="04DB5F01" w14:textId="77777777" w:rsidR="00A26D7C" w:rsidRDefault="008A349D" w:rsidP="00A26D7C">
            <w:pPr>
              <w:jc w:val="both"/>
              <w:rPr>
                <w:rFonts w:ascii="Calibri" w:hAnsi="Calibri"/>
              </w:rPr>
            </w:pPr>
            <w:r w:rsidRPr="005852E1">
              <w:rPr>
                <w:rFonts w:ascii="Calibri" w:hAnsi="Calibri"/>
              </w:rPr>
              <w:t xml:space="preserve">Employed discharge </w:t>
            </w:r>
            <w:r w:rsidR="00A26D7C" w:rsidRPr="005852E1">
              <w:rPr>
                <w:rFonts w:ascii="Calibri" w:hAnsi="Calibri"/>
              </w:rPr>
              <w:t>criteria or protocol</w:t>
            </w:r>
          </w:p>
          <w:p w14:paraId="007A9AFA" w14:textId="6ED84B3A" w:rsidR="008A349D" w:rsidRPr="0031657C" w:rsidRDefault="008A349D" w:rsidP="00A26D7C">
            <w:pPr>
              <w:rPr>
                <w:rFonts w:ascii="Calibri" w:hAnsi="Calibri"/>
              </w:rPr>
            </w:pPr>
            <w:r w:rsidRPr="005852E1">
              <w:rPr>
                <w:rFonts w:ascii="Calibri" w:hAnsi="Calibri"/>
              </w:rPr>
              <w:t>Enabled through</w:t>
            </w:r>
            <w:r w:rsidR="00A26D7C">
              <w:rPr>
                <w:rFonts w:ascii="Calibri" w:hAnsi="Calibri"/>
              </w:rPr>
              <w:t xml:space="preserve"> </w:t>
            </w:r>
            <w:r w:rsidR="00A26D7C" w:rsidRPr="005852E1">
              <w:rPr>
                <w:rFonts w:ascii="Calibri" w:hAnsi="Calibri"/>
              </w:rPr>
              <w:t>nurse led discharge process, therapist led discharge process</w:t>
            </w:r>
          </w:p>
        </w:tc>
      </w:tr>
      <w:tr w:rsidR="008A349D" w:rsidRPr="0031657C" w14:paraId="22DB8B39" w14:textId="77777777" w:rsidTr="00C55C02">
        <w:tc>
          <w:tcPr>
            <w:tcW w:w="2518" w:type="dxa"/>
          </w:tcPr>
          <w:p w14:paraId="377CCD0D" w14:textId="77777777" w:rsidR="008A349D" w:rsidRPr="0031657C" w:rsidRDefault="008A349D" w:rsidP="00C55C02">
            <w:pPr>
              <w:jc w:val="both"/>
              <w:rPr>
                <w:rFonts w:ascii="Calibri" w:hAnsi="Calibri"/>
              </w:rPr>
            </w:pPr>
          </w:p>
          <w:p w14:paraId="49D3481C" w14:textId="77777777" w:rsidR="008A349D" w:rsidRPr="0031657C" w:rsidRDefault="008A349D" w:rsidP="00C55C02">
            <w:pPr>
              <w:jc w:val="both"/>
              <w:rPr>
                <w:rFonts w:ascii="Calibri" w:hAnsi="Calibri"/>
              </w:rPr>
            </w:pPr>
            <w:r w:rsidRPr="0031657C">
              <w:rPr>
                <w:rFonts w:ascii="Calibri" w:hAnsi="Calibri"/>
              </w:rPr>
              <w:t>Comparison</w:t>
            </w:r>
          </w:p>
        </w:tc>
        <w:tc>
          <w:tcPr>
            <w:tcW w:w="5846" w:type="dxa"/>
          </w:tcPr>
          <w:p w14:paraId="49823296" w14:textId="7ACAF42A" w:rsidR="008A349D" w:rsidRPr="0031657C" w:rsidRDefault="008A349D" w:rsidP="00A26D7C">
            <w:pPr>
              <w:rPr>
                <w:rFonts w:ascii="Calibri" w:hAnsi="Calibri"/>
              </w:rPr>
            </w:pPr>
            <w:r w:rsidRPr="00522CB7">
              <w:rPr>
                <w:rFonts w:ascii="Calibri" w:hAnsi="Calibri"/>
              </w:rPr>
              <w:t>To usual process of patient discharge from hospital (</w:t>
            </w:r>
            <w:proofErr w:type="spellStart"/>
            <w:r w:rsidRPr="00522CB7">
              <w:rPr>
                <w:rFonts w:ascii="Calibri" w:hAnsi="Calibri"/>
              </w:rPr>
              <w:t>eg</w:t>
            </w:r>
            <w:proofErr w:type="spellEnd"/>
            <w:r w:rsidR="00A26D7C">
              <w:rPr>
                <w:rFonts w:ascii="Calibri" w:hAnsi="Calibri"/>
              </w:rPr>
              <w:t>,</w:t>
            </w:r>
            <w:r w:rsidRPr="00522CB7">
              <w:rPr>
                <w:rFonts w:ascii="Calibri" w:hAnsi="Calibri"/>
              </w:rPr>
              <w:t xml:space="preserve"> medically led) without use of specific criteria</w:t>
            </w:r>
          </w:p>
        </w:tc>
      </w:tr>
      <w:tr w:rsidR="008A349D" w:rsidRPr="0031657C" w14:paraId="27F5F43B" w14:textId="77777777" w:rsidTr="00C55C02">
        <w:tc>
          <w:tcPr>
            <w:tcW w:w="2518" w:type="dxa"/>
          </w:tcPr>
          <w:p w14:paraId="5B78BE4E" w14:textId="77777777" w:rsidR="008A349D" w:rsidRPr="0031657C" w:rsidRDefault="008A349D" w:rsidP="00C55C02">
            <w:pPr>
              <w:jc w:val="both"/>
              <w:rPr>
                <w:rFonts w:ascii="Calibri" w:hAnsi="Calibri"/>
              </w:rPr>
            </w:pPr>
          </w:p>
          <w:p w14:paraId="4229A3CE" w14:textId="77777777" w:rsidR="008A349D" w:rsidRPr="0031657C" w:rsidRDefault="008A349D" w:rsidP="00C55C02">
            <w:pPr>
              <w:jc w:val="both"/>
              <w:rPr>
                <w:rFonts w:ascii="Calibri" w:hAnsi="Calibri"/>
              </w:rPr>
            </w:pPr>
            <w:r w:rsidRPr="0031657C">
              <w:rPr>
                <w:rFonts w:ascii="Calibri" w:hAnsi="Calibri"/>
              </w:rPr>
              <w:t>Outcome &amp; evaluation measures</w:t>
            </w:r>
          </w:p>
        </w:tc>
        <w:tc>
          <w:tcPr>
            <w:tcW w:w="5846" w:type="dxa"/>
          </w:tcPr>
          <w:p w14:paraId="527DFE23" w14:textId="0CAD1B22" w:rsidR="008A349D" w:rsidRPr="00677DF9" w:rsidRDefault="008A349D" w:rsidP="00C55C02">
            <w:pPr>
              <w:jc w:val="both"/>
              <w:rPr>
                <w:rFonts w:ascii="Calibri" w:hAnsi="Calibri"/>
              </w:rPr>
            </w:pPr>
            <w:r w:rsidRPr="00677DF9">
              <w:rPr>
                <w:rFonts w:ascii="Calibri" w:hAnsi="Calibri"/>
              </w:rPr>
              <w:t xml:space="preserve">Primary outcome measure: </w:t>
            </w:r>
            <w:r w:rsidR="00A26D7C">
              <w:rPr>
                <w:rFonts w:ascii="Calibri" w:hAnsi="Calibri"/>
              </w:rPr>
              <w:t>s</w:t>
            </w:r>
            <w:r w:rsidRPr="00677DF9">
              <w:rPr>
                <w:rFonts w:ascii="Calibri" w:hAnsi="Calibri"/>
              </w:rPr>
              <w:t>afety</w:t>
            </w:r>
          </w:p>
          <w:p w14:paraId="468B588F" w14:textId="77777777" w:rsidR="008A349D" w:rsidRPr="00677DF9" w:rsidRDefault="008A349D" w:rsidP="00C55C02">
            <w:pPr>
              <w:jc w:val="both"/>
              <w:rPr>
                <w:rFonts w:ascii="Calibri" w:hAnsi="Calibri"/>
              </w:rPr>
            </w:pPr>
            <w:r w:rsidRPr="00677DF9">
              <w:rPr>
                <w:rFonts w:ascii="Calibri" w:hAnsi="Calibri"/>
              </w:rPr>
              <w:t>Reductions in length of stay</w:t>
            </w:r>
          </w:p>
          <w:p w14:paraId="6AD1499A" w14:textId="77777777" w:rsidR="008A349D" w:rsidRPr="00677DF9" w:rsidRDefault="008A349D" w:rsidP="00C55C02">
            <w:pPr>
              <w:jc w:val="both"/>
              <w:rPr>
                <w:rFonts w:ascii="Calibri" w:hAnsi="Calibri"/>
              </w:rPr>
            </w:pPr>
            <w:r w:rsidRPr="00677DF9">
              <w:rPr>
                <w:rFonts w:ascii="Calibri" w:hAnsi="Calibri"/>
              </w:rPr>
              <w:t>Improvements in quality of care</w:t>
            </w:r>
          </w:p>
          <w:p w14:paraId="7A01891C" w14:textId="77777777" w:rsidR="008A349D" w:rsidRPr="0031657C" w:rsidRDefault="008A349D" w:rsidP="00C55C02">
            <w:pPr>
              <w:jc w:val="both"/>
              <w:rPr>
                <w:rFonts w:ascii="Calibri" w:hAnsi="Calibri"/>
              </w:rPr>
            </w:pPr>
            <w:r w:rsidRPr="00677DF9">
              <w:rPr>
                <w:rFonts w:ascii="Calibri" w:hAnsi="Calibri"/>
              </w:rPr>
              <w:t>Facilitators to implementation (of interest)</w:t>
            </w:r>
          </w:p>
        </w:tc>
      </w:tr>
    </w:tbl>
    <w:p w14:paraId="21A7350E" w14:textId="77777777" w:rsidR="000B2EF0" w:rsidRDefault="000B2EF0"/>
    <w:sectPr w:rsidR="000B2EF0" w:rsidSect="0010303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49D"/>
    <w:rsid w:val="000B2EF0"/>
    <w:rsid w:val="00103033"/>
    <w:rsid w:val="002D2F05"/>
    <w:rsid w:val="008A349D"/>
    <w:rsid w:val="00A26D7C"/>
    <w:rsid w:val="00EC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F51DA"/>
  <w14:defaultImageDpi w14:val="300"/>
  <w15:docId w15:val="{E78F9103-4066-43E4-B9E1-679198565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~BodyText"/>
    <w:qFormat/>
    <w:rsid w:val="008A349D"/>
    <w:pPr>
      <w:spacing w:after="200" w:line="276" w:lineRule="auto"/>
    </w:pPr>
    <w:rPr>
      <w:rFonts w:eastAsiaTheme="minorHAnsi" w:cs="Arial"/>
      <w:color w:val="000000" w:themeColor="text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349D"/>
    <w:rPr>
      <w:rFonts w:eastAsiaTheme="minorHAnsi" w:cs="Arial"/>
      <w:color w:val="000000" w:themeColor="text1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heartlands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lees</dc:creator>
  <cp:keywords/>
  <dc:description/>
  <cp:lastModifiedBy>Marilyn Oermann, Ph.D.</cp:lastModifiedBy>
  <cp:revision>3</cp:revision>
  <dcterms:created xsi:type="dcterms:W3CDTF">2018-06-29T22:58:00Z</dcterms:created>
  <dcterms:modified xsi:type="dcterms:W3CDTF">2018-06-29T23:15:00Z</dcterms:modified>
</cp:coreProperties>
</file>