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A101" w14:textId="77777777" w:rsidR="00F5752B" w:rsidRPr="00E16926" w:rsidRDefault="00712E2C" w:rsidP="00E169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6926">
        <w:rPr>
          <w:rFonts w:ascii="Times New Roman" w:hAnsi="Times New Roman" w:cs="Times New Roman"/>
          <w:sz w:val="24"/>
          <w:szCs w:val="24"/>
        </w:rPr>
        <w:t>Suppl</w:t>
      </w:r>
      <w:r w:rsidR="00F5752B" w:rsidRPr="00E16926">
        <w:rPr>
          <w:rFonts w:ascii="Times New Roman" w:hAnsi="Times New Roman" w:cs="Times New Roman"/>
          <w:sz w:val="24"/>
          <w:szCs w:val="24"/>
        </w:rPr>
        <w:t>emental Digital Content, Table 3.</w:t>
      </w:r>
    </w:p>
    <w:p w14:paraId="412D5499" w14:textId="378A927F" w:rsidR="00D536A6" w:rsidRPr="00E16926" w:rsidRDefault="00D536A6" w:rsidP="00E169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6926">
        <w:rPr>
          <w:rFonts w:ascii="Times New Roman" w:hAnsi="Times New Roman" w:cs="Times New Roman"/>
          <w:sz w:val="24"/>
          <w:szCs w:val="24"/>
        </w:rPr>
        <w:t>Regression Results of Patient Safety Culture (PSC) Predictors of Adverse Events (</w:t>
      </w:r>
      <w:r w:rsidRPr="00E16926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E16926">
        <w:rPr>
          <w:rFonts w:ascii="Times New Roman" w:hAnsi="Times New Roman" w:cs="Times New Roman"/>
          <w:sz w:val="24"/>
          <w:szCs w:val="24"/>
        </w:rPr>
        <w:t>= 29 units)</w:t>
      </w:r>
    </w:p>
    <w:bookmarkEnd w:id="0"/>
    <w:p w14:paraId="03135983" w14:textId="77777777" w:rsidR="00D536A6" w:rsidRPr="00E16926" w:rsidRDefault="00D536A6" w:rsidP="00D5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1350"/>
        <w:gridCol w:w="1376"/>
        <w:gridCol w:w="1260"/>
      </w:tblGrid>
      <w:tr w:rsidR="003C4346" w:rsidRPr="00E16926" w14:paraId="0ECC8FC7" w14:textId="77777777" w:rsidTr="003C4346">
        <w:tc>
          <w:tcPr>
            <w:tcW w:w="3685" w:type="dxa"/>
          </w:tcPr>
          <w:p w14:paraId="185DA798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PSC Dimension</w:t>
            </w:r>
          </w:p>
        </w:tc>
        <w:tc>
          <w:tcPr>
            <w:tcW w:w="1350" w:type="dxa"/>
          </w:tcPr>
          <w:p w14:paraId="5BF3441E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Patient Falls</w:t>
            </w:r>
          </w:p>
          <w:p w14:paraId="1E8911D6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16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 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value)</w:t>
            </w:r>
          </w:p>
          <w:p w14:paraId="0B7DF78B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8E36D5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Vascular Access Device </w:t>
            </w:r>
          </w:p>
          <w:p w14:paraId="2330F518" w14:textId="0127D044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16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 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value)</w:t>
            </w:r>
          </w:p>
        </w:tc>
        <w:tc>
          <w:tcPr>
            <w:tcW w:w="1260" w:type="dxa"/>
          </w:tcPr>
          <w:p w14:paraId="2837519E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Medication Variance</w:t>
            </w:r>
          </w:p>
          <w:p w14:paraId="6D42E134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16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value)</w:t>
            </w:r>
          </w:p>
        </w:tc>
        <w:tc>
          <w:tcPr>
            <w:tcW w:w="1260" w:type="dxa"/>
          </w:tcPr>
          <w:p w14:paraId="39C67AAE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Quality of Care Concerns</w:t>
            </w:r>
            <w:r w:rsidRPr="00E16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BDB154A" w14:textId="6F6D8376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16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 </w:t>
            </w:r>
            <w:r w:rsidRPr="00E16926">
              <w:rPr>
                <w:rFonts w:ascii="Times New Roman" w:hAnsi="Times New Roman" w:cs="Times New Roman"/>
                <w:b/>
                <w:sz w:val="24"/>
                <w:szCs w:val="24"/>
              </w:rPr>
              <w:t>value)</w:t>
            </w:r>
          </w:p>
        </w:tc>
      </w:tr>
      <w:tr w:rsidR="003C4346" w:rsidRPr="00E16926" w14:paraId="75350F4B" w14:textId="77777777" w:rsidTr="003C4346">
        <w:tc>
          <w:tcPr>
            <w:tcW w:w="3685" w:type="dxa"/>
          </w:tcPr>
          <w:p w14:paraId="58B47B3D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Frequency of Events Reported</w:t>
            </w:r>
          </w:p>
        </w:tc>
        <w:tc>
          <w:tcPr>
            <w:tcW w:w="1350" w:type="dxa"/>
          </w:tcPr>
          <w:p w14:paraId="1EE8CAF9" w14:textId="7578DF2B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 xml:space="preserve">.78) </w:t>
            </w:r>
          </w:p>
        </w:tc>
        <w:tc>
          <w:tcPr>
            <w:tcW w:w="1350" w:type="dxa"/>
          </w:tcPr>
          <w:p w14:paraId="63BF76F1" w14:textId="3E6104B4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0.01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.54)</w:t>
            </w:r>
          </w:p>
        </w:tc>
        <w:tc>
          <w:tcPr>
            <w:tcW w:w="1260" w:type="dxa"/>
          </w:tcPr>
          <w:p w14:paraId="4342D624" w14:textId="30BB06A5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0.02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.38)</w:t>
            </w:r>
          </w:p>
        </w:tc>
        <w:tc>
          <w:tcPr>
            <w:tcW w:w="1260" w:type="dxa"/>
          </w:tcPr>
          <w:p w14:paraId="761DEDB4" w14:textId="3FFA8614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0.21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 xml:space="preserve">.04) </w:t>
            </w:r>
          </w:p>
        </w:tc>
      </w:tr>
      <w:tr w:rsidR="003C4346" w:rsidRPr="00E16926" w14:paraId="0A18405B" w14:textId="77777777" w:rsidTr="003C4346">
        <w:tc>
          <w:tcPr>
            <w:tcW w:w="3685" w:type="dxa"/>
          </w:tcPr>
          <w:p w14:paraId="0F98A8A9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Overall Perceptions of Patient Safety</w:t>
            </w:r>
          </w:p>
        </w:tc>
        <w:tc>
          <w:tcPr>
            <w:tcW w:w="1350" w:type="dxa"/>
          </w:tcPr>
          <w:p w14:paraId="6E8B0AF9" w14:textId="294285CE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0.03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.31)</w:t>
            </w:r>
          </w:p>
        </w:tc>
        <w:tc>
          <w:tcPr>
            <w:tcW w:w="1350" w:type="dxa"/>
          </w:tcPr>
          <w:p w14:paraId="6730D968" w14:textId="75FFCB1F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.93)</w:t>
            </w:r>
          </w:p>
        </w:tc>
        <w:tc>
          <w:tcPr>
            <w:tcW w:w="1260" w:type="dxa"/>
          </w:tcPr>
          <w:p w14:paraId="58115ACC" w14:textId="5C2264BD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0.01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.56)</w:t>
            </w:r>
          </w:p>
        </w:tc>
        <w:tc>
          <w:tcPr>
            <w:tcW w:w="1260" w:type="dxa"/>
          </w:tcPr>
          <w:p w14:paraId="2CD53328" w14:textId="5567B251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0.01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</w:tc>
      </w:tr>
      <w:tr w:rsidR="003C4346" w:rsidRPr="00E16926" w14:paraId="070A9C83" w14:textId="77777777" w:rsidTr="003C4346">
        <w:tc>
          <w:tcPr>
            <w:tcW w:w="3685" w:type="dxa"/>
          </w:tcPr>
          <w:p w14:paraId="5F6986B9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Organizational Learning- Continuous Improvement</w:t>
            </w:r>
          </w:p>
        </w:tc>
        <w:tc>
          <w:tcPr>
            <w:tcW w:w="1350" w:type="dxa"/>
          </w:tcPr>
          <w:p w14:paraId="6E6252BA" w14:textId="2F321828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0.02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.33)</w:t>
            </w:r>
          </w:p>
        </w:tc>
        <w:tc>
          <w:tcPr>
            <w:tcW w:w="1350" w:type="dxa"/>
          </w:tcPr>
          <w:p w14:paraId="4D0C9C83" w14:textId="035BF3BD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0.02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.28)</w:t>
            </w:r>
          </w:p>
        </w:tc>
        <w:tc>
          <w:tcPr>
            <w:tcW w:w="1260" w:type="dxa"/>
          </w:tcPr>
          <w:p w14:paraId="77DD19A4" w14:textId="4C220A83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30BA2" w:rsidRPr="00E16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346" w:rsidRPr="00E169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.70)</w:t>
            </w:r>
          </w:p>
        </w:tc>
        <w:tc>
          <w:tcPr>
            <w:tcW w:w="1260" w:type="dxa"/>
          </w:tcPr>
          <w:p w14:paraId="782D906D" w14:textId="1320724B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</w:tr>
      <w:tr w:rsidR="003C4346" w:rsidRPr="00E16926" w14:paraId="2C6DF905" w14:textId="77777777" w:rsidTr="003C4346">
        <w:tc>
          <w:tcPr>
            <w:tcW w:w="3685" w:type="dxa"/>
          </w:tcPr>
          <w:p w14:paraId="3D230B42" w14:textId="40324152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 xml:space="preserve">Supervisor 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Expectations &amp; Actions Promoting Patient Safety</w:t>
            </w:r>
          </w:p>
        </w:tc>
        <w:tc>
          <w:tcPr>
            <w:tcW w:w="1350" w:type="dxa"/>
          </w:tcPr>
          <w:p w14:paraId="0473A943" w14:textId="2D66F153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0.08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1350" w:type="dxa"/>
          </w:tcPr>
          <w:p w14:paraId="6431315A" w14:textId="635BFF0A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0.01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.56)</w:t>
            </w:r>
          </w:p>
        </w:tc>
        <w:tc>
          <w:tcPr>
            <w:tcW w:w="1260" w:type="dxa"/>
          </w:tcPr>
          <w:p w14:paraId="4E3F2482" w14:textId="4EBD755D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.68)</w:t>
            </w:r>
          </w:p>
        </w:tc>
        <w:tc>
          <w:tcPr>
            <w:tcW w:w="1260" w:type="dxa"/>
          </w:tcPr>
          <w:p w14:paraId="67686EC2" w14:textId="0785B83A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</w:p>
        </w:tc>
      </w:tr>
      <w:tr w:rsidR="003C4346" w:rsidRPr="00E16926" w14:paraId="18146109" w14:textId="77777777" w:rsidTr="003C4346">
        <w:tc>
          <w:tcPr>
            <w:tcW w:w="3685" w:type="dxa"/>
          </w:tcPr>
          <w:p w14:paraId="11F707EA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Teamwork Within Units</w:t>
            </w:r>
          </w:p>
        </w:tc>
        <w:tc>
          <w:tcPr>
            <w:tcW w:w="1350" w:type="dxa"/>
          </w:tcPr>
          <w:p w14:paraId="4CF76058" w14:textId="2851E773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.36)</w:t>
            </w:r>
          </w:p>
        </w:tc>
        <w:tc>
          <w:tcPr>
            <w:tcW w:w="1350" w:type="dxa"/>
          </w:tcPr>
          <w:p w14:paraId="4937DC9F" w14:textId="4253E53F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.33)</w:t>
            </w:r>
          </w:p>
        </w:tc>
        <w:tc>
          <w:tcPr>
            <w:tcW w:w="1260" w:type="dxa"/>
          </w:tcPr>
          <w:p w14:paraId="7F1792A1" w14:textId="327247C2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0.10 (.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1260" w:type="dxa"/>
          </w:tcPr>
          <w:p w14:paraId="466126A5" w14:textId="0846D084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.36)</w:t>
            </w:r>
          </w:p>
        </w:tc>
      </w:tr>
      <w:tr w:rsidR="003C4346" w:rsidRPr="00E16926" w14:paraId="735B933B" w14:textId="77777777" w:rsidTr="003C4346">
        <w:tc>
          <w:tcPr>
            <w:tcW w:w="3685" w:type="dxa"/>
          </w:tcPr>
          <w:p w14:paraId="60DB489F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Communication Openness</w:t>
            </w:r>
          </w:p>
        </w:tc>
        <w:tc>
          <w:tcPr>
            <w:tcW w:w="1350" w:type="dxa"/>
          </w:tcPr>
          <w:p w14:paraId="577DD7FF" w14:textId="608BB2CD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.97)</w:t>
            </w:r>
          </w:p>
        </w:tc>
        <w:tc>
          <w:tcPr>
            <w:tcW w:w="1350" w:type="dxa"/>
          </w:tcPr>
          <w:p w14:paraId="11D4427B" w14:textId="209A9B54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.90)</w:t>
            </w:r>
          </w:p>
        </w:tc>
        <w:tc>
          <w:tcPr>
            <w:tcW w:w="1260" w:type="dxa"/>
          </w:tcPr>
          <w:p w14:paraId="1707314B" w14:textId="5E028435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(.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1260" w:type="dxa"/>
          </w:tcPr>
          <w:p w14:paraId="09FABE1A" w14:textId="413836E8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.45)</w:t>
            </w:r>
          </w:p>
        </w:tc>
      </w:tr>
      <w:tr w:rsidR="003C4346" w:rsidRPr="00E16926" w14:paraId="0E1DE3F0" w14:textId="77777777" w:rsidTr="003C4346">
        <w:tc>
          <w:tcPr>
            <w:tcW w:w="3685" w:type="dxa"/>
          </w:tcPr>
          <w:p w14:paraId="1B2C2995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Feedback &amp; Communication About Error</w:t>
            </w:r>
          </w:p>
        </w:tc>
        <w:tc>
          <w:tcPr>
            <w:tcW w:w="1350" w:type="dxa"/>
          </w:tcPr>
          <w:p w14:paraId="08440961" w14:textId="2F725D95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0.02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.33)</w:t>
            </w:r>
          </w:p>
        </w:tc>
        <w:tc>
          <w:tcPr>
            <w:tcW w:w="1350" w:type="dxa"/>
          </w:tcPr>
          <w:p w14:paraId="35289652" w14:textId="1C40DDF1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0.05 (.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07)</w:t>
            </w:r>
          </w:p>
        </w:tc>
        <w:tc>
          <w:tcPr>
            <w:tcW w:w="1260" w:type="dxa"/>
          </w:tcPr>
          <w:p w14:paraId="711B9796" w14:textId="23F0E213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.73)</w:t>
            </w:r>
          </w:p>
        </w:tc>
        <w:tc>
          <w:tcPr>
            <w:tcW w:w="1260" w:type="dxa"/>
          </w:tcPr>
          <w:p w14:paraId="4A93407D" w14:textId="736124FB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 xml:space="preserve">.03) </w:t>
            </w:r>
          </w:p>
        </w:tc>
      </w:tr>
      <w:tr w:rsidR="003C4346" w:rsidRPr="00E16926" w14:paraId="5023F9C5" w14:textId="77777777" w:rsidTr="003C4346">
        <w:tc>
          <w:tcPr>
            <w:tcW w:w="3685" w:type="dxa"/>
          </w:tcPr>
          <w:p w14:paraId="2BBE3093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Non-punitive Response to Errors</w:t>
            </w:r>
          </w:p>
        </w:tc>
        <w:tc>
          <w:tcPr>
            <w:tcW w:w="1350" w:type="dxa"/>
          </w:tcPr>
          <w:p w14:paraId="3A5A4EB2" w14:textId="70CE8BFF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0.07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.23)</w:t>
            </w:r>
          </w:p>
        </w:tc>
        <w:tc>
          <w:tcPr>
            <w:tcW w:w="1350" w:type="dxa"/>
          </w:tcPr>
          <w:p w14:paraId="3589CD98" w14:textId="03E955A2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.96)</w:t>
            </w:r>
          </w:p>
        </w:tc>
        <w:tc>
          <w:tcPr>
            <w:tcW w:w="1260" w:type="dxa"/>
          </w:tcPr>
          <w:p w14:paraId="02A10C46" w14:textId="3D0A8573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1260" w:type="dxa"/>
          </w:tcPr>
          <w:p w14:paraId="77609AEA" w14:textId="70D4998E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0.26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 xml:space="preserve">.02) </w:t>
            </w:r>
          </w:p>
        </w:tc>
      </w:tr>
      <w:tr w:rsidR="003C4346" w:rsidRPr="00E16926" w14:paraId="336CE156" w14:textId="77777777" w:rsidTr="003C4346">
        <w:tc>
          <w:tcPr>
            <w:tcW w:w="3685" w:type="dxa"/>
          </w:tcPr>
          <w:p w14:paraId="0F31E797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Staffing</w:t>
            </w:r>
          </w:p>
        </w:tc>
        <w:tc>
          <w:tcPr>
            <w:tcW w:w="1350" w:type="dxa"/>
          </w:tcPr>
          <w:p w14:paraId="088E4A59" w14:textId="571AB2F1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.75)</w:t>
            </w:r>
          </w:p>
        </w:tc>
        <w:tc>
          <w:tcPr>
            <w:tcW w:w="1350" w:type="dxa"/>
          </w:tcPr>
          <w:p w14:paraId="55C6FE8A" w14:textId="39533E2B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.73)</w:t>
            </w:r>
          </w:p>
        </w:tc>
        <w:tc>
          <w:tcPr>
            <w:tcW w:w="1260" w:type="dxa"/>
          </w:tcPr>
          <w:p w14:paraId="4E1FD58A" w14:textId="61DF830D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0.02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.38)</w:t>
            </w:r>
          </w:p>
        </w:tc>
        <w:tc>
          <w:tcPr>
            <w:tcW w:w="1260" w:type="dxa"/>
          </w:tcPr>
          <w:p w14:paraId="364FEE11" w14:textId="75038A82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0.20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</w:tc>
      </w:tr>
      <w:tr w:rsidR="003C4346" w:rsidRPr="00E16926" w14:paraId="450D0F9A" w14:textId="77777777" w:rsidTr="003C4346">
        <w:tc>
          <w:tcPr>
            <w:tcW w:w="3685" w:type="dxa"/>
          </w:tcPr>
          <w:p w14:paraId="730D6DF1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Management Support for Patient safety</w:t>
            </w:r>
          </w:p>
        </w:tc>
        <w:tc>
          <w:tcPr>
            <w:tcW w:w="1350" w:type="dxa"/>
          </w:tcPr>
          <w:p w14:paraId="653F9E40" w14:textId="2AA40BD6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.25)</w:t>
            </w:r>
          </w:p>
        </w:tc>
        <w:tc>
          <w:tcPr>
            <w:tcW w:w="1350" w:type="dxa"/>
          </w:tcPr>
          <w:p w14:paraId="54A6E613" w14:textId="5CAA49DC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0.15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 xml:space="preserve">.01) </w:t>
            </w:r>
          </w:p>
        </w:tc>
        <w:tc>
          <w:tcPr>
            <w:tcW w:w="1260" w:type="dxa"/>
          </w:tcPr>
          <w:p w14:paraId="21D5452A" w14:textId="62BF0FEA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.59)</w:t>
            </w:r>
          </w:p>
        </w:tc>
        <w:tc>
          <w:tcPr>
            <w:tcW w:w="1260" w:type="dxa"/>
          </w:tcPr>
          <w:p w14:paraId="0DCB2312" w14:textId="39376955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0.03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</w:tr>
      <w:tr w:rsidR="003C4346" w:rsidRPr="00E16926" w14:paraId="453FC1FD" w14:textId="77777777" w:rsidTr="003C4346">
        <w:tc>
          <w:tcPr>
            <w:tcW w:w="3685" w:type="dxa"/>
          </w:tcPr>
          <w:p w14:paraId="211C6B47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Teamwork Across Units</w:t>
            </w:r>
          </w:p>
        </w:tc>
        <w:tc>
          <w:tcPr>
            <w:tcW w:w="1350" w:type="dxa"/>
          </w:tcPr>
          <w:p w14:paraId="5A4C3E96" w14:textId="6C15036B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.66)</w:t>
            </w:r>
          </w:p>
        </w:tc>
        <w:tc>
          <w:tcPr>
            <w:tcW w:w="1350" w:type="dxa"/>
          </w:tcPr>
          <w:p w14:paraId="3A09D862" w14:textId="75E0701A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0.05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1260" w:type="dxa"/>
          </w:tcPr>
          <w:p w14:paraId="26BF03EA" w14:textId="1A7D5FED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 xml:space="preserve">.32) </w:t>
            </w:r>
          </w:p>
        </w:tc>
        <w:tc>
          <w:tcPr>
            <w:tcW w:w="1260" w:type="dxa"/>
          </w:tcPr>
          <w:p w14:paraId="0905F975" w14:textId="69AA8B70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(.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66)</w:t>
            </w:r>
          </w:p>
        </w:tc>
      </w:tr>
      <w:tr w:rsidR="003C4346" w:rsidRPr="00E16926" w14:paraId="36EB24B7" w14:textId="77777777" w:rsidTr="003C4346">
        <w:tc>
          <w:tcPr>
            <w:tcW w:w="3685" w:type="dxa"/>
          </w:tcPr>
          <w:p w14:paraId="3A01E180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Handoffs &amp; Transitions</w:t>
            </w:r>
          </w:p>
        </w:tc>
        <w:tc>
          <w:tcPr>
            <w:tcW w:w="1350" w:type="dxa"/>
          </w:tcPr>
          <w:p w14:paraId="7534B620" w14:textId="5DD9AAFB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0.03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 xml:space="preserve">.33) </w:t>
            </w:r>
          </w:p>
        </w:tc>
        <w:tc>
          <w:tcPr>
            <w:tcW w:w="1350" w:type="dxa"/>
          </w:tcPr>
          <w:p w14:paraId="023BE689" w14:textId="10FACCB0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0.04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</w:tc>
        <w:tc>
          <w:tcPr>
            <w:tcW w:w="1260" w:type="dxa"/>
          </w:tcPr>
          <w:p w14:paraId="4F07C174" w14:textId="1F838241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0.08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.34)</w:t>
            </w:r>
          </w:p>
        </w:tc>
        <w:tc>
          <w:tcPr>
            <w:tcW w:w="1260" w:type="dxa"/>
          </w:tcPr>
          <w:p w14:paraId="77955502" w14:textId="746AB0AE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0.02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.51)</w:t>
            </w:r>
          </w:p>
        </w:tc>
      </w:tr>
      <w:tr w:rsidR="003C4346" w:rsidRPr="00E16926" w14:paraId="066231F9" w14:textId="77777777" w:rsidTr="003C4346">
        <w:tc>
          <w:tcPr>
            <w:tcW w:w="3685" w:type="dxa"/>
          </w:tcPr>
          <w:p w14:paraId="75EC4509" w14:textId="77777777" w:rsidR="00D536A6" w:rsidRPr="00E16926" w:rsidRDefault="00D536A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Aggregate PSC Score</w:t>
            </w:r>
          </w:p>
        </w:tc>
        <w:tc>
          <w:tcPr>
            <w:tcW w:w="1350" w:type="dxa"/>
          </w:tcPr>
          <w:p w14:paraId="04217232" w14:textId="329DAB0B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0.07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</w:p>
        </w:tc>
        <w:tc>
          <w:tcPr>
            <w:tcW w:w="1350" w:type="dxa"/>
          </w:tcPr>
          <w:p w14:paraId="12268876" w14:textId="4D5E828F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0.03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.25)</w:t>
            </w:r>
          </w:p>
        </w:tc>
        <w:tc>
          <w:tcPr>
            <w:tcW w:w="1260" w:type="dxa"/>
          </w:tcPr>
          <w:p w14:paraId="6B4DD55B" w14:textId="3742640C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0.03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.47)</w:t>
            </w:r>
          </w:p>
        </w:tc>
        <w:tc>
          <w:tcPr>
            <w:tcW w:w="1260" w:type="dxa"/>
          </w:tcPr>
          <w:p w14:paraId="23FEF0A2" w14:textId="3E9E84CF" w:rsidR="00D536A6" w:rsidRPr="00E16926" w:rsidRDefault="003C4346" w:rsidP="001215B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6">
              <w:rPr>
                <w:rFonts w:ascii="Times New Roman" w:hAnsi="Times New Roman" w:cs="Times New Roman"/>
                <w:sz w:val="24"/>
                <w:szCs w:val="24"/>
              </w:rPr>
              <w:t>0.00 (</w:t>
            </w:r>
            <w:r w:rsidR="00D536A6" w:rsidRPr="00E16926">
              <w:rPr>
                <w:rFonts w:ascii="Times New Roman" w:hAnsi="Times New Roman" w:cs="Times New Roman"/>
                <w:sz w:val="24"/>
                <w:szCs w:val="24"/>
              </w:rPr>
              <w:t>.87)</w:t>
            </w:r>
          </w:p>
        </w:tc>
      </w:tr>
    </w:tbl>
    <w:p w14:paraId="0023DD00" w14:textId="544A1EA0" w:rsidR="00D536A6" w:rsidRPr="00E16926" w:rsidRDefault="008D13E9" w:rsidP="00D5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26">
        <w:rPr>
          <w:rFonts w:ascii="Times New Roman" w:hAnsi="Times New Roman" w:cs="Times New Roman"/>
          <w:sz w:val="24"/>
          <w:szCs w:val="24"/>
        </w:rPr>
        <w:t>Note</w:t>
      </w:r>
      <w:r w:rsidR="00D536A6" w:rsidRPr="00E16926">
        <w:rPr>
          <w:rFonts w:ascii="Times New Roman" w:hAnsi="Times New Roman" w:cs="Times New Roman"/>
          <w:sz w:val="24"/>
          <w:szCs w:val="24"/>
        </w:rPr>
        <w:t>: OLS Regression, robust</w:t>
      </w:r>
      <w:r w:rsidRPr="00E16926">
        <w:rPr>
          <w:rFonts w:ascii="Times New Roman" w:hAnsi="Times New Roman" w:cs="Times New Roman"/>
          <w:sz w:val="24"/>
          <w:szCs w:val="24"/>
        </w:rPr>
        <w:t>.</w:t>
      </w:r>
    </w:p>
    <w:p w14:paraId="7AE1FDAC" w14:textId="77777777" w:rsidR="00D536A6" w:rsidRPr="00E16926" w:rsidRDefault="00D536A6">
      <w:pPr>
        <w:rPr>
          <w:rFonts w:ascii="Times New Roman" w:hAnsi="Times New Roman" w:cs="Times New Roman"/>
          <w:sz w:val="24"/>
          <w:szCs w:val="24"/>
        </w:rPr>
      </w:pPr>
    </w:p>
    <w:sectPr w:rsidR="00D536A6" w:rsidRPr="00E16926" w:rsidSect="00A1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A6"/>
    <w:rsid w:val="000200BB"/>
    <w:rsid w:val="000520D7"/>
    <w:rsid w:val="00061121"/>
    <w:rsid w:val="00065015"/>
    <w:rsid w:val="00095342"/>
    <w:rsid w:val="000A3D52"/>
    <w:rsid w:val="000C1A52"/>
    <w:rsid w:val="000D1F00"/>
    <w:rsid w:val="000F0CA8"/>
    <w:rsid w:val="000F7363"/>
    <w:rsid w:val="0010385B"/>
    <w:rsid w:val="00105DD5"/>
    <w:rsid w:val="001178E7"/>
    <w:rsid w:val="001215BC"/>
    <w:rsid w:val="001318E0"/>
    <w:rsid w:val="00141256"/>
    <w:rsid w:val="0014599E"/>
    <w:rsid w:val="00155D31"/>
    <w:rsid w:val="00157C7D"/>
    <w:rsid w:val="00164FA2"/>
    <w:rsid w:val="00187EB2"/>
    <w:rsid w:val="00193117"/>
    <w:rsid w:val="001E795D"/>
    <w:rsid w:val="001F098A"/>
    <w:rsid w:val="001F5486"/>
    <w:rsid w:val="001F6114"/>
    <w:rsid w:val="00223576"/>
    <w:rsid w:val="002370CD"/>
    <w:rsid w:val="002419E8"/>
    <w:rsid w:val="002700A4"/>
    <w:rsid w:val="00270351"/>
    <w:rsid w:val="00280058"/>
    <w:rsid w:val="002D2CAF"/>
    <w:rsid w:val="00316276"/>
    <w:rsid w:val="003173D6"/>
    <w:rsid w:val="00320958"/>
    <w:rsid w:val="003237F9"/>
    <w:rsid w:val="003275BE"/>
    <w:rsid w:val="00327A5A"/>
    <w:rsid w:val="00351075"/>
    <w:rsid w:val="00355773"/>
    <w:rsid w:val="00365FD3"/>
    <w:rsid w:val="00395C5D"/>
    <w:rsid w:val="003A032D"/>
    <w:rsid w:val="003B5C7A"/>
    <w:rsid w:val="003C4346"/>
    <w:rsid w:val="003E3945"/>
    <w:rsid w:val="00423FAF"/>
    <w:rsid w:val="004323B4"/>
    <w:rsid w:val="00436C31"/>
    <w:rsid w:val="004455AA"/>
    <w:rsid w:val="00483227"/>
    <w:rsid w:val="00483E4A"/>
    <w:rsid w:val="004A2C8D"/>
    <w:rsid w:val="004D3991"/>
    <w:rsid w:val="004F0788"/>
    <w:rsid w:val="00503C98"/>
    <w:rsid w:val="005120F3"/>
    <w:rsid w:val="005253B0"/>
    <w:rsid w:val="00526153"/>
    <w:rsid w:val="00535CAD"/>
    <w:rsid w:val="00557BE0"/>
    <w:rsid w:val="0057487C"/>
    <w:rsid w:val="00592DFA"/>
    <w:rsid w:val="005A0358"/>
    <w:rsid w:val="005B6A49"/>
    <w:rsid w:val="005D0A56"/>
    <w:rsid w:val="005E31B6"/>
    <w:rsid w:val="005E757A"/>
    <w:rsid w:val="0061538A"/>
    <w:rsid w:val="00633142"/>
    <w:rsid w:val="0066175B"/>
    <w:rsid w:val="006818CE"/>
    <w:rsid w:val="0069369C"/>
    <w:rsid w:val="00712E2C"/>
    <w:rsid w:val="007300AA"/>
    <w:rsid w:val="007414C3"/>
    <w:rsid w:val="00787101"/>
    <w:rsid w:val="00790A94"/>
    <w:rsid w:val="00794553"/>
    <w:rsid w:val="007C288F"/>
    <w:rsid w:val="007E3994"/>
    <w:rsid w:val="00821FD5"/>
    <w:rsid w:val="00845D9E"/>
    <w:rsid w:val="00854F21"/>
    <w:rsid w:val="00876D0B"/>
    <w:rsid w:val="008B5788"/>
    <w:rsid w:val="008D13E9"/>
    <w:rsid w:val="008E0C2F"/>
    <w:rsid w:val="008F02CF"/>
    <w:rsid w:val="008F50F7"/>
    <w:rsid w:val="00900AF1"/>
    <w:rsid w:val="009020D8"/>
    <w:rsid w:val="00905689"/>
    <w:rsid w:val="00956C31"/>
    <w:rsid w:val="009775C7"/>
    <w:rsid w:val="0098594A"/>
    <w:rsid w:val="00992660"/>
    <w:rsid w:val="009D253E"/>
    <w:rsid w:val="009E1DB9"/>
    <w:rsid w:val="00A059FB"/>
    <w:rsid w:val="00A12605"/>
    <w:rsid w:val="00A549C1"/>
    <w:rsid w:val="00A71A7A"/>
    <w:rsid w:val="00AB399D"/>
    <w:rsid w:val="00AB5E6F"/>
    <w:rsid w:val="00B05279"/>
    <w:rsid w:val="00B130BF"/>
    <w:rsid w:val="00B20993"/>
    <w:rsid w:val="00B31328"/>
    <w:rsid w:val="00B31FCC"/>
    <w:rsid w:val="00B53441"/>
    <w:rsid w:val="00B660D0"/>
    <w:rsid w:val="00BA6111"/>
    <w:rsid w:val="00BA6E40"/>
    <w:rsid w:val="00BB7748"/>
    <w:rsid w:val="00BC0BD4"/>
    <w:rsid w:val="00BD31A5"/>
    <w:rsid w:val="00BE2EC2"/>
    <w:rsid w:val="00C04C7D"/>
    <w:rsid w:val="00C07EFC"/>
    <w:rsid w:val="00C16A70"/>
    <w:rsid w:val="00C235C3"/>
    <w:rsid w:val="00C24814"/>
    <w:rsid w:val="00C30BA2"/>
    <w:rsid w:val="00C46453"/>
    <w:rsid w:val="00C67827"/>
    <w:rsid w:val="00C743F3"/>
    <w:rsid w:val="00C86ADC"/>
    <w:rsid w:val="00CD2E2C"/>
    <w:rsid w:val="00CE06A6"/>
    <w:rsid w:val="00CE3F3F"/>
    <w:rsid w:val="00D47D7C"/>
    <w:rsid w:val="00D536A6"/>
    <w:rsid w:val="00D6618C"/>
    <w:rsid w:val="00DC1A29"/>
    <w:rsid w:val="00DD1494"/>
    <w:rsid w:val="00DF0478"/>
    <w:rsid w:val="00E14B42"/>
    <w:rsid w:val="00E16926"/>
    <w:rsid w:val="00E2640B"/>
    <w:rsid w:val="00E91E74"/>
    <w:rsid w:val="00EA0A83"/>
    <w:rsid w:val="00EA3AED"/>
    <w:rsid w:val="00EF1850"/>
    <w:rsid w:val="00EF76E8"/>
    <w:rsid w:val="00EF79B7"/>
    <w:rsid w:val="00F24440"/>
    <w:rsid w:val="00F24E31"/>
    <w:rsid w:val="00F41D34"/>
    <w:rsid w:val="00F5752B"/>
    <w:rsid w:val="00F67154"/>
    <w:rsid w:val="00F86C0D"/>
    <w:rsid w:val="00FC3242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8A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6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Hessels</dc:creator>
  <cp:keywords/>
  <dc:description/>
  <cp:lastModifiedBy>Marilyn Oermann, Ph.D.</cp:lastModifiedBy>
  <cp:revision>2</cp:revision>
  <dcterms:created xsi:type="dcterms:W3CDTF">2018-10-12T22:03:00Z</dcterms:created>
  <dcterms:modified xsi:type="dcterms:W3CDTF">2018-10-12T22:03:00Z</dcterms:modified>
</cp:coreProperties>
</file>