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B34D" w14:textId="77777777" w:rsidR="005D374F" w:rsidRPr="00792BA6" w:rsidRDefault="005D374F" w:rsidP="005D374F"/>
    <w:p w14:paraId="5B223F80" w14:textId="77777777" w:rsidR="005D374F" w:rsidRPr="00792BA6" w:rsidRDefault="005D374F" w:rsidP="005D374F"/>
    <w:p w14:paraId="4BEB09FC" w14:textId="59772D7B" w:rsidR="005D374F" w:rsidRPr="00792BA6" w:rsidRDefault="005D374F" w:rsidP="005D374F">
      <w:r w:rsidRPr="00792BA6">
        <w:t xml:space="preserve">Table 1: SPHM </w:t>
      </w:r>
      <w:r w:rsidR="00792BA6" w:rsidRPr="00792BA6">
        <w:t>E</w:t>
      </w:r>
      <w:r w:rsidRPr="00792BA6">
        <w:t>quipment by Unit</w:t>
      </w:r>
    </w:p>
    <w:p w14:paraId="0B62D083" w14:textId="77777777" w:rsidR="00792BA6" w:rsidRPr="00792BA6" w:rsidRDefault="00792BA6" w:rsidP="005D374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6"/>
        <w:gridCol w:w="712"/>
        <w:gridCol w:w="1699"/>
        <w:gridCol w:w="1321"/>
        <w:gridCol w:w="793"/>
        <w:gridCol w:w="707"/>
        <w:gridCol w:w="914"/>
        <w:gridCol w:w="1393"/>
        <w:gridCol w:w="847"/>
        <w:gridCol w:w="549"/>
        <w:gridCol w:w="1479"/>
      </w:tblGrid>
      <w:tr w:rsidR="005D374F" w:rsidRPr="00792BA6" w14:paraId="2B40EF3B" w14:textId="77777777" w:rsidTr="00792BA6">
        <w:trPr>
          <w:trHeight w:val="283"/>
        </w:trPr>
        <w:tc>
          <w:tcPr>
            <w:tcW w:w="979" w:type="pct"/>
          </w:tcPr>
          <w:p w14:paraId="12EAE563" w14:textId="77777777" w:rsidR="005D374F" w:rsidRPr="00792BA6" w:rsidRDefault="005D374F" w:rsidP="00EF109F"/>
        </w:tc>
        <w:tc>
          <w:tcPr>
            <w:tcW w:w="4021" w:type="pct"/>
            <w:gridSpan w:val="10"/>
            <w:vAlign w:val="center"/>
          </w:tcPr>
          <w:p w14:paraId="586EBC76" w14:textId="77777777" w:rsidR="005D374F" w:rsidRPr="00792BA6" w:rsidRDefault="005D374F" w:rsidP="00EF109F">
            <w:pPr>
              <w:jc w:val="center"/>
            </w:pPr>
            <w:r w:rsidRPr="00792BA6">
              <w:t>LOCATIONS</w:t>
            </w:r>
          </w:p>
        </w:tc>
      </w:tr>
      <w:tr w:rsidR="005D374F" w:rsidRPr="00792BA6" w14:paraId="45B676D1" w14:textId="77777777" w:rsidTr="00792BA6">
        <w:trPr>
          <w:trHeight w:val="145"/>
        </w:trPr>
        <w:tc>
          <w:tcPr>
            <w:tcW w:w="979" w:type="pct"/>
          </w:tcPr>
          <w:p w14:paraId="752687A4" w14:textId="77777777" w:rsidR="005D374F" w:rsidRPr="00792BA6" w:rsidRDefault="005D374F" w:rsidP="00EF109F">
            <w:pPr>
              <w:jc w:val="center"/>
              <w:rPr>
                <w:rFonts w:cs="Times New Roman"/>
              </w:rPr>
            </w:pPr>
            <w:r w:rsidRPr="00792BA6">
              <w:rPr>
                <w:rFonts w:cs="Times New Roman"/>
              </w:rPr>
              <w:t>SPHM</w:t>
            </w:r>
          </w:p>
          <w:p w14:paraId="622E9D48" w14:textId="77777777" w:rsidR="005D374F" w:rsidRPr="00792BA6" w:rsidRDefault="005D374F" w:rsidP="00EF109F">
            <w:r w:rsidRPr="00792BA6">
              <w:rPr>
                <w:rFonts w:cs="Times New Roman"/>
              </w:rPr>
              <w:t>Equipment</w:t>
            </w:r>
          </w:p>
        </w:tc>
        <w:tc>
          <w:tcPr>
            <w:tcW w:w="275" w:type="pct"/>
          </w:tcPr>
          <w:p w14:paraId="3154B2FE" w14:textId="77777777" w:rsidR="005D374F" w:rsidRPr="00792BA6" w:rsidRDefault="005D374F" w:rsidP="00EF109F">
            <w:r w:rsidRPr="00792BA6">
              <w:t>ICU</w:t>
            </w:r>
          </w:p>
        </w:tc>
        <w:tc>
          <w:tcPr>
            <w:tcW w:w="656" w:type="pct"/>
          </w:tcPr>
          <w:p w14:paraId="196379F7" w14:textId="77777777" w:rsidR="005D374F" w:rsidRPr="00792BA6" w:rsidRDefault="005D374F" w:rsidP="00EF109F">
            <w:r w:rsidRPr="00792BA6">
              <w:t>Acute Care Units and Community Living Centers (CLCs)</w:t>
            </w:r>
          </w:p>
        </w:tc>
        <w:tc>
          <w:tcPr>
            <w:tcW w:w="510" w:type="pct"/>
          </w:tcPr>
          <w:p w14:paraId="184ABB58" w14:textId="77777777" w:rsidR="005D374F" w:rsidRPr="00792BA6" w:rsidRDefault="005D374F" w:rsidP="00EF109F">
            <w:r w:rsidRPr="00792BA6">
              <w:t>Selected Out-</w:t>
            </w:r>
            <w:proofErr w:type="spellStart"/>
            <w:r w:rsidRPr="00792BA6">
              <w:t>pt</w:t>
            </w:r>
            <w:proofErr w:type="spellEnd"/>
            <w:r w:rsidRPr="00792BA6">
              <w:t xml:space="preserve"> clinics</w:t>
            </w:r>
          </w:p>
        </w:tc>
        <w:tc>
          <w:tcPr>
            <w:tcW w:w="306" w:type="pct"/>
          </w:tcPr>
          <w:p w14:paraId="0601E4CE" w14:textId="77777777" w:rsidR="005D374F" w:rsidRPr="00792BA6" w:rsidRDefault="005D374F" w:rsidP="00EF109F">
            <w:r w:rsidRPr="00792BA6">
              <w:t xml:space="preserve">PT </w:t>
            </w:r>
          </w:p>
          <w:p w14:paraId="11B37167" w14:textId="77777777" w:rsidR="005D374F" w:rsidRPr="00792BA6" w:rsidRDefault="005D374F" w:rsidP="00EF109F">
            <w:r w:rsidRPr="00792BA6">
              <w:t>In-</w:t>
            </w:r>
            <w:proofErr w:type="spellStart"/>
            <w:r w:rsidRPr="00792BA6">
              <w:t>p</w:t>
            </w:r>
            <w:bookmarkStart w:id="0" w:name="_GoBack"/>
            <w:bookmarkEnd w:id="0"/>
            <w:r w:rsidRPr="00792BA6">
              <w:t>t</w:t>
            </w:r>
            <w:proofErr w:type="spellEnd"/>
          </w:p>
        </w:tc>
        <w:tc>
          <w:tcPr>
            <w:tcW w:w="273" w:type="pct"/>
          </w:tcPr>
          <w:p w14:paraId="2C124998" w14:textId="77777777" w:rsidR="005D374F" w:rsidRPr="00792BA6" w:rsidRDefault="005D374F" w:rsidP="00EF109F">
            <w:r w:rsidRPr="00792BA6">
              <w:t>OR</w:t>
            </w:r>
          </w:p>
        </w:tc>
        <w:tc>
          <w:tcPr>
            <w:tcW w:w="353" w:type="pct"/>
          </w:tcPr>
          <w:p w14:paraId="549E2981" w14:textId="77777777" w:rsidR="005D374F" w:rsidRPr="00792BA6" w:rsidRDefault="005D374F" w:rsidP="00EF109F">
            <w:r w:rsidRPr="00792BA6">
              <w:t>PACU / SDS</w:t>
            </w:r>
          </w:p>
        </w:tc>
        <w:tc>
          <w:tcPr>
            <w:tcW w:w="538" w:type="pct"/>
          </w:tcPr>
          <w:p w14:paraId="52AB192C" w14:textId="77777777" w:rsidR="005D374F" w:rsidRPr="00792BA6" w:rsidRDefault="005D374F" w:rsidP="00EF109F">
            <w:r w:rsidRPr="00792BA6">
              <w:t>Radiology, Dialysis,</w:t>
            </w:r>
          </w:p>
          <w:p w14:paraId="08F188A0" w14:textId="77777777" w:rsidR="005D374F" w:rsidRPr="00792BA6" w:rsidRDefault="005D374F" w:rsidP="00EF109F">
            <w:r w:rsidRPr="00792BA6">
              <w:t>Morgue</w:t>
            </w:r>
          </w:p>
        </w:tc>
        <w:tc>
          <w:tcPr>
            <w:tcW w:w="327" w:type="pct"/>
          </w:tcPr>
          <w:p w14:paraId="35131B39" w14:textId="77777777" w:rsidR="005D374F" w:rsidRPr="00792BA6" w:rsidRDefault="005D374F" w:rsidP="00EF109F">
            <w:r w:rsidRPr="00792BA6">
              <w:t>Cath Lab</w:t>
            </w:r>
          </w:p>
        </w:tc>
        <w:tc>
          <w:tcPr>
            <w:tcW w:w="212" w:type="pct"/>
          </w:tcPr>
          <w:p w14:paraId="39081CEB" w14:textId="77777777" w:rsidR="005D374F" w:rsidRPr="00792BA6" w:rsidRDefault="005D374F" w:rsidP="00EF109F">
            <w:r w:rsidRPr="00792BA6">
              <w:t>GI</w:t>
            </w:r>
          </w:p>
        </w:tc>
        <w:tc>
          <w:tcPr>
            <w:tcW w:w="570" w:type="pct"/>
          </w:tcPr>
          <w:p w14:paraId="074A3A97" w14:textId="77777777" w:rsidR="005D374F" w:rsidRPr="00792BA6" w:rsidRDefault="005D374F" w:rsidP="00EF109F">
            <w:r w:rsidRPr="00792BA6">
              <w:t>Radiology</w:t>
            </w:r>
          </w:p>
        </w:tc>
      </w:tr>
      <w:tr w:rsidR="005D374F" w:rsidRPr="00792BA6" w14:paraId="064B180A" w14:textId="77777777" w:rsidTr="00792BA6">
        <w:trPr>
          <w:trHeight w:val="145"/>
        </w:trPr>
        <w:tc>
          <w:tcPr>
            <w:tcW w:w="979" w:type="pct"/>
          </w:tcPr>
          <w:p w14:paraId="03F9001A" w14:textId="77777777" w:rsidR="005D374F" w:rsidRPr="00792BA6" w:rsidRDefault="005D374F" w:rsidP="00EF109F">
            <w:r w:rsidRPr="00792BA6">
              <w:rPr>
                <w:rFonts w:cs="Times New Roman"/>
              </w:rPr>
              <w:t>Non-powered stand aid (includes devices and walkers/cane)</w:t>
            </w:r>
          </w:p>
        </w:tc>
        <w:tc>
          <w:tcPr>
            <w:tcW w:w="275" w:type="pct"/>
          </w:tcPr>
          <w:p w14:paraId="0285A690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5C538FDE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0CC32247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06" w:type="pct"/>
          </w:tcPr>
          <w:p w14:paraId="3506B41E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73" w:type="pct"/>
          </w:tcPr>
          <w:p w14:paraId="5D38B0D3" w14:textId="77777777" w:rsidR="005D374F" w:rsidRPr="00792BA6" w:rsidRDefault="005D374F" w:rsidP="00EF109F"/>
        </w:tc>
        <w:tc>
          <w:tcPr>
            <w:tcW w:w="353" w:type="pct"/>
          </w:tcPr>
          <w:p w14:paraId="62E464E5" w14:textId="77777777" w:rsidR="005D374F" w:rsidRPr="00792BA6" w:rsidRDefault="005D374F" w:rsidP="00EF109F"/>
        </w:tc>
        <w:tc>
          <w:tcPr>
            <w:tcW w:w="538" w:type="pct"/>
          </w:tcPr>
          <w:p w14:paraId="6EFF81A6" w14:textId="77777777" w:rsidR="005D374F" w:rsidRPr="00792BA6" w:rsidRDefault="005D374F" w:rsidP="00EF109F"/>
        </w:tc>
        <w:tc>
          <w:tcPr>
            <w:tcW w:w="327" w:type="pct"/>
          </w:tcPr>
          <w:p w14:paraId="5B1DC30D" w14:textId="77777777" w:rsidR="005D374F" w:rsidRPr="00792BA6" w:rsidRDefault="005D374F" w:rsidP="00EF109F"/>
        </w:tc>
        <w:tc>
          <w:tcPr>
            <w:tcW w:w="212" w:type="pct"/>
          </w:tcPr>
          <w:p w14:paraId="1FD0AC68" w14:textId="77777777" w:rsidR="005D374F" w:rsidRPr="00792BA6" w:rsidRDefault="005D374F" w:rsidP="00EF109F"/>
        </w:tc>
        <w:tc>
          <w:tcPr>
            <w:tcW w:w="570" w:type="pct"/>
          </w:tcPr>
          <w:p w14:paraId="2372CDBA" w14:textId="77777777" w:rsidR="005D374F" w:rsidRPr="00792BA6" w:rsidRDefault="005D374F" w:rsidP="00EF109F"/>
        </w:tc>
      </w:tr>
      <w:tr w:rsidR="005D374F" w:rsidRPr="00792BA6" w14:paraId="46CE9B4B" w14:textId="77777777" w:rsidTr="00792BA6">
        <w:trPr>
          <w:trHeight w:val="145"/>
        </w:trPr>
        <w:tc>
          <w:tcPr>
            <w:tcW w:w="979" w:type="pct"/>
          </w:tcPr>
          <w:p w14:paraId="09E5E558" w14:textId="77777777" w:rsidR="005D374F" w:rsidRPr="00792BA6" w:rsidRDefault="005D374F" w:rsidP="00EF109F">
            <w:r w:rsidRPr="00792BA6">
              <w:rPr>
                <w:rFonts w:cs="Times New Roman"/>
              </w:rPr>
              <w:t>Mechanical Sit-to-Stand W/WO removable foot plate for ambulation</w:t>
            </w:r>
          </w:p>
        </w:tc>
        <w:tc>
          <w:tcPr>
            <w:tcW w:w="275" w:type="pct"/>
          </w:tcPr>
          <w:p w14:paraId="539C0CCD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24A3F847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41789389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06" w:type="pct"/>
          </w:tcPr>
          <w:p w14:paraId="49C0BD25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73" w:type="pct"/>
          </w:tcPr>
          <w:p w14:paraId="02250E22" w14:textId="77777777" w:rsidR="005D374F" w:rsidRPr="00792BA6" w:rsidRDefault="005D374F" w:rsidP="00EF109F"/>
        </w:tc>
        <w:tc>
          <w:tcPr>
            <w:tcW w:w="353" w:type="pct"/>
          </w:tcPr>
          <w:p w14:paraId="629BF216" w14:textId="77777777" w:rsidR="005D374F" w:rsidRPr="00792BA6" w:rsidRDefault="005D374F" w:rsidP="00EF109F"/>
        </w:tc>
        <w:tc>
          <w:tcPr>
            <w:tcW w:w="538" w:type="pct"/>
          </w:tcPr>
          <w:p w14:paraId="13A317A1" w14:textId="77777777" w:rsidR="005D374F" w:rsidRPr="00792BA6" w:rsidRDefault="005D374F" w:rsidP="00EF109F"/>
        </w:tc>
        <w:tc>
          <w:tcPr>
            <w:tcW w:w="327" w:type="pct"/>
          </w:tcPr>
          <w:p w14:paraId="72CE399A" w14:textId="77777777" w:rsidR="005D374F" w:rsidRPr="00792BA6" w:rsidRDefault="005D374F" w:rsidP="00EF109F"/>
        </w:tc>
        <w:tc>
          <w:tcPr>
            <w:tcW w:w="212" w:type="pct"/>
          </w:tcPr>
          <w:p w14:paraId="6C84B909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70" w:type="pct"/>
          </w:tcPr>
          <w:p w14:paraId="3ABB8448" w14:textId="77777777" w:rsidR="005D374F" w:rsidRPr="00792BA6" w:rsidRDefault="005D374F" w:rsidP="00EF109F"/>
        </w:tc>
      </w:tr>
      <w:tr w:rsidR="005D374F" w:rsidRPr="00792BA6" w14:paraId="2D24E80C" w14:textId="77777777" w:rsidTr="00792BA6">
        <w:trPr>
          <w:trHeight w:val="145"/>
        </w:trPr>
        <w:tc>
          <w:tcPr>
            <w:tcW w:w="979" w:type="pct"/>
          </w:tcPr>
          <w:p w14:paraId="7F285D9D" w14:textId="77777777" w:rsidR="005D374F" w:rsidRPr="00792BA6" w:rsidRDefault="005D374F" w:rsidP="00EF109F">
            <w:r w:rsidRPr="00792BA6">
              <w:rPr>
                <w:rFonts w:cs="Times New Roman"/>
              </w:rPr>
              <w:t>Ambulation frame</w:t>
            </w:r>
          </w:p>
        </w:tc>
        <w:tc>
          <w:tcPr>
            <w:tcW w:w="275" w:type="pct"/>
          </w:tcPr>
          <w:p w14:paraId="4A9C5A47" w14:textId="77777777" w:rsidR="005D374F" w:rsidRPr="00792BA6" w:rsidRDefault="005D374F" w:rsidP="00EF109F"/>
        </w:tc>
        <w:tc>
          <w:tcPr>
            <w:tcW w:w="656" w:type="pct"/>
          </w:tcPr>
          <w:p w14:paraId="6B403493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192DE2FE" w14:textId="77777777" w:rsidR="005D374F" w:rsidRPr="00792BA6" w:rsidRDefault="005D374F" w:rsidP="00EF109F"/>
        </w:tc>
        <w:tc>
          <w:tcPr>
            <w:tcW w:w="306" w:type="pct"/>
          </w:tcPr>
          <w:p w14:paraId="1069D9DB" w14:textId="77777777" w:rsidR="005D374F" w:rsidRPr="00792BA6" w:rsidRDefault="005D374F" w:rsidP="00EF109F"/>
        </w:tc>
        <w:tc>
          <w:tcPr>
            <w:tcW w:w="273" w:type="pct"/>
          </w:tcPr>
          <w:p w14:paraId="47D76726" w14:textId="77777777" w:rsidR="005D374F" w:rsidRPr="00792BA6" w:rsidRDefault="005D374F" w:rsidP="00EF109F"/>
        </w:tc>
        <w:tc>
          <w:tcPr>
            <w:tcW w:w="353" w:type="pct"/>
          </w:tcPr>
          <w:p w14:paraId="2D9CE650" w14:textId="77777777" w:rsidR="005D374F" w:rsidRPr="00792BA6" w:rsidRDefault="005D374F" w:rsidP="00EF109F"/>
        </w:tc>
        <w:tc>
          <w:tcPr>
            <w:tcW w:w="538" w:type="pct"/>
          </w:tcPr>
          <w:p w14:paraId="773C45CE" w14:textId="77777777" w:rsidR="005D374F" w:rsidRPr="00792BA6" w:rsidRDefault="005D374F" w:rsidP="00EF109F"/>
        </w:tc>
        <w:tc>
          <w:tcPr>
            <w:tcW w:w="327" w:type="pct"/>
          </w:tcPr>
          <w:p w14:paraId="5E4ED942" w14:textId="77777777" w:rsidR="005D374F" w:rsidRPr="00792BA6" w:rsidRDefault="005D374F" w:rsidP="00EF109F"/>
        </w:tc>
        <w:tc>
          <w:tcPr>
            <w:tcW w:w="212" w:type="pct"/>
          </w:tcPr>
          <w:p w14:paraId="11F1A8B3" w14:textId="77777777" w:rsidR="005D374F" w:rsidRPr="00792BA6" w:rsidRDefault="005D374F" w:rsidP="00EF109F"/>
        </w:tc>
        <w:tc>
          <w:tcPr>
            <w:tcW w:w="570" w:type="pct"/>
          </w:tcPr>
          <w:p w14:paraId="7EE187D5" w14:textId="77777777" w:rsidR="005D374F" w:rsidRPr="00792BA6" w:rsidRDefault="005D374F" w:rsidP="00EF109F"/>
        </w:tc>
      </w:tr>
      <w:tr w:rsidR="005D374F" w:rsidRPr="00792BA6" w14:paraId="1A200AE8" w14:textId="77777777" w:rsidTr="00792BA6">
        <w:trPr>
          <w:trHeight w:val="145"/>
        </w:trPr>
        <w:tc>
          <w:tcPr>
            <w:tcW w:w="979" w:type="pct"/>
          </w:tcPr>
          <w:p w14:paraId="7BE6DCF6" w14:textId="77777777" w:rsidR="005D374F" w:rsidRPr="00792BA6" w:rsidRDefault="005D374F" w:rsidP="00EF109F">
            <w:r w:rsidRPr="00792BA6">
              <w:rPr>
                <w:rFonts w:cs="Times New Roman"/>
              </w:rPr>
              <w:t>Full body floor lift</w:t>
            </w:r>
          </w:p>
        </w:tc>
        <w:tc>
          <w:tcPr>
            <w:tcW w:w="275" w:type="pct"/>
          </w:tcPr>
          <w:p w14:paraId="62B7C9F1" w14:textId="77777777" w:rsidR="005D374F" w:rsidRPr="00792BA6" w:rsidRDefault="005D374F" w:rsidP="00EF109F"/>
        </w:tc>
        <w:tc>
          <w:tcPr>
            <w:tcW w:w="656" w:type="pct"/>
          </w:tcPr>
          <w:p w14:paraId="3FCB1711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6D40ABF5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06" w:type="pct"/>
          </w:tcPr>
          <w:p w14:paraId="6511CC77" w14:textId="77777777" w:rsidR="005D374F" w:rsidRPr="00792BA6" w:rsidRDefault="005D374F" w:rsidP="00EF109F"/>
        </w:tc>
        <w:tc>
          <w:tcPr>
            <w:tcW w:w="273" w:type="pct"/>
          </w:tcPr>
          <w:p w14:paraId="76DDD1CF" w14:textId="77777777" w:rsidR="005D374F" w:rsidRPr="00792BA6" w:rsidRDefault="005D374F" w:rsidP="00EF109F"/>
        </w:tc>
        <w:tc>
          <w:tcPr>
            <w:tcW w:w="353" w:type="pct"/>
          </w:tcPr>
          <w:p w14:paraId="36C6F793" w14:textId="77777777" w:rsidR="005D374F" w:rsidRPr="00792BA6" w:rsidRDefault="005D374F" w:rsidP="00EF109F"/>
        </w:tc>
        <w:tc>
          <w:tcPr>
            <w:tcW w:w="538" w:type="pct"/>
          </w:tcPr>
          <w:p w14:paraId="0A14822C" w14:textId="77777777" w:rsidR="005D374F" w:rsidRPr="00792BA6" w:rsidRDefault="005D374F" w:rsidP="00EF109F"/>
        </w:tc>
        <w:tc>
          <w:tcPr>
            <w:tcW w:w="327" w:type="pct"/>
          </w:tcPr>
          <w:p w14:paraId="4FD27533" w14:textId="77777777" w:rsidR="005D374F" w:rsidRPr="00792BA6" w:rsidRDefault="005D374F" w:rsidP="00EF109F"/>
        </w:tc>
        <w:tc>
          <w:tcPr>
            <w:tcW w:w="212" w:type="pct"/>
          </w:tcPr>
          <w:p w14:paraId="57E70D9A" w14:textId="77777777" w:rsidR="005D374F" w:rsidRPr="00792BA6" w:rsidRDefault="005D374F" w:rsidP="00EF109F"/>
        </w:tc>
        <w:tc>
          <w:tcPr>
            <w:tcW w:w="570" w:type="pct"/>
          </w:tcPr>
          <w:p w14:paraId="5601B23F" w14:textId="77777777" w:rsidR="005D374F" w:rsidRPr="00792BA6" w:rsidRDefault="005D374F" w:rsidP="00EF109F"/>
        </w:tc>
      </w:tr>
      <w:tr w:rsidR="005D374F" w:rsidRPr="00792BA6" w14:paraId="580A772D" w14:textId="77777777" w:rsidTr="00792BA6">
        <w:trPr>
          <w:trHeight w:val="145"/>
        </w:trPr>
        <w:tc>
          <w:tcPr>
            <w:tcW w:w="979" w:type="pct"/>
          </w:tcPr>
          <w:p w14:paraId="5A4F2EF6" w14:textId="77777777" w:rsidR="005D374F" w:rsidRPr="00792BA6" w:rsidRDefault="005D374F" w:rsidP="00EF109F">
            <w:r w:rsidRPr="00792BA6">
              <w:rPr>
                <w:rFonts w:cs="Times New Roman"/>
              </w:rPr>
              <w:t>Ceiling lift</w:t>
            </w:r>
          </w:p>
        </w:tc>
        <w:tc>
          <w:tcPr>
            <w:tcW w:w="275" w:type="pct"/>
          </w:tcPr>
          <w:p w14:paraId="2AC9748D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0D890F41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5E1AF5C5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06" w:type="pct"/>
          </w:tcPr>
          <w:p w14:paraId="4B537982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73" w:type="pct"/>
          </w:tcPr>
          <w:p w14:paraId="5C693C21" w14:textId="77777777" w:rsidR="005D374F" w:rsidRPr="00792BA6" w:rsidRDefault="005D374F" w:rsidP="00EF109F"/>
        </w:tc>
        <w:tc>
          <w:tcPr>
            <w:tcW w:w="353" w:type="pct"/>
          </w:tcPr>
          <w:p w14:paraId="4C3497E7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38" w:type="pct"/>
          </w:tcPr>
          <w:p w14:paraId="18B45190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27" w:type="pct"/>
          </w:tcPr>
          <w:p w14:paraId="58A9B037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12" w:type="pct"/>
          </w:tcPr>
          <w:p w14:paraId="00DA22F3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70" w:type="pct"/>
          </w:tcPr>
          <w:p w14:paraId="4B7B6625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</w:tr>
      <w:tr w:rsidR="005D374F" w:rsidRPr="00792BA6" w14:paraId="232F1541" w14:textId="77777777" w:rsidTr="00792BA6">
        <w:trPr>
          <w:trHeight w:val="145"/>
        </w:trPr>
        <w:tc>
          <w:tcPr>
            <w:tcW w:w="979" w:type="pct"/>
          </w:tcPr>
          <w:p w14:paraId="248AE792" w14:textId="77777777" w:rsidR="005D374F" w:rsidRPr="00792BA6" w:rsidRDefault="005D374F" w:rsidP="00EF109F">
            <w:r w:rsidRPr="00792BA6">
              <w:rPr>
                <w:rFonts w:cs="Times New Roman"/>
              </w:rPr>
              <w:t>Vertical Tilt Bed</w:t>
            </w:r>
          </w:p>
        </w:tc>
        <w:tc>
          <w:tcPr>
            <w:tcW w:w="275" w:type="pct"/>
          </w:tcPr>
          <w:p w14:paraId="7FE286EE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305F4FD3" w14:textId="77777777" w:rsidR="005D374F" w:rsidRPr="00792BA6" w:rsidRDefault="005D374F" w:rsidP="00EF109F"/>
        </w:tc>
        <w:tc>
          <w:tcPr>
            <w:tcW w:w="510" w:type="pct"/>
          </w:tcPr>
          <w:p w14:paraId="538612C4" w14:textId="77777777" w:rsidR="005D374F" w:rsidRPr="00792BA6" w:rsidRDefault="005D374F" w:rsidP="00EF109F"/>
        </w:tc>
        <w:tc>
          <w:tcPr>
            <w:tcW w:w="306" w:type="pct"/>
          </w:tcPr>
          <w:p w14:paraId="598ABD1F" w14:textId="77777777" w:rsidR="005D374F" w:rsidRPr="00792BA6" w:rsidRDefault="005D374F" w:rsidP="00EF109F"/>
        </w:tc>
        <w:tc>
          <w:tcPr>
            <w:tcW w:w="273" w:type="pct"/>
          </w:tcPr>
          <w:p w14:paraId="3A8638E3" w14:textId="77777777" w:rsidR="005D374F" w:rsidRPr="00792BA6" w:rsidRDefault="005D374F" w:rsidP="00EF109F"/>
        </w:tc>
        <w:tc>
          <w:tcPr>
            <w:tcW w:w="353" w:type="pct"/>
          </w:tcPr>
          <w:p w14:paraId="4A412226" w14:textId="77777777" w:rsidR="005D374F" w:rsidRPr="00792BA6" w:rsidRDefault="005D374F" w:rsidP="00EF109F"/>
        </w:tc>
        <w:tc>
          <w:tcPr>
            <w:tcW w:w="538" w:type="pct"/>
          </w:tcPr>
          <w:p w14:paraId="3FC7E2CC" w14:textId="77777777" w:rsidR="005D374F" w:rsidRPr="00792BA6" w:rsidRDefault="005D374F" w:rsidP="00EF109F"/>
        </w:tc>
        <w:tc>
          <w:tcPr>
            <w:tcW w:w="327" w:type="pct"/>
          </w:tcPr>
          <w:p w14:paraId="72548186" w14:textId="77777777" w:rsidR="005D374F" w:rsidRPr="00792BA6" w:rsidRDefault="005D374F" w:rsidP="00EF109F"/>
        </w:tc>
        <w:tc>
          <w:tcPr>
            <w:tcW w:w="212" w:type="pct"/>
          </w:tcPr>
          <w:p w14:paraId="2EF9F495" w14:textId="77777777" w:rsidR="005D374F" w:rsidRPr="00792BA6" w:rsidRDefault="005D374F" w:rsidP="00EF109F"/>
        </w:tc>
        <w:tc>
          <w:tcPr>
            <w:tcW w:w="570" w:type="pct"/>
          </w:tcPr>
          <w:p w14:paraId="4628B831" w14:textId="77777777" w:rsidR="005D374F" w:rsidRPr="00792BA6" w:rsidRDefault="005D374F" w:rsidP="00EF109F"/>
        </w:tc>
      </w:tr>
      <w:tr w:rsidR="005D374F" w:rsidRPr="00792BA6" w14:paraId="1019DDE3" w14:textId="77777777" w:rsidTr="00792BA6">
        <w:trPr>
          <w:trHeight w:val="145"/>
        </w:trPr>
        <w:tc>
          <w:tcPr>
            <w:tcW w:w="979" w:type="pct"/>
          </w:tcPr>
          <w:p w14:paraId="604F3634" w14:textId="77777777" w:rsidR="005D374F" w:rsidRPr="00792BA6" w:rsidRDefault="005D374F" w:rsidP="00EF109F">
            <w:pPr>
              <w:rPr>
                <w:rFonts w:cs="Times New Roman"/>
              </w:rPr>
            </w:pPr>
            <w:r w:rsidRPr="00792BA6">
              <w:rPr>
                <w:rFonts w:cs="Times New Roman"/>
              </w:rPr>
              <w:t>Chair-to-stretcher</w:t>
            </w:r>
          </w:p>
        </w:tc>
        <w:tc>
          <w:tcPr>
            <w:tcW w:w="275" w:type="pct"/>
          </w:tcPr>
          <w:p w14:paraId="59DF4FB1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67011B3B" w14:textId="77777777" w:rsidR="005D374F" w:rsidRPr="00792BA6" w:rsidRDefault="005D374F" w:rsidP="00EF109F"/>
        </w:tc>
        <w:tc>
          <w:tcPr>
            <w:tcW w:w="510" w:type="pct"/>
          </w:tcPr>
          <w:p w14:paraId="307E8FC9" w14:textId="77777777" w:rsidR="005D374F" w:rsidRPr="00792BA6" w:rsidRDefault="005D374F" w:rsidP="00EF109F"/>
        </w:tc>
        <w:tc>
          <w:tcPr>
            <w:tcW w:w="306" w:type="pct"/>
          </w:tcPr>
          <w:p w14:paraId="025ED456" w14:textId="77777777" w:rsidR="005D374F" w:rsidRPr="00792BA6" w:rsidRDefault="005D374F" w:rsidP="00EF109F"/>
        </w:tc>
        <w:tc>
          <w:tcPr>
            <w:tcW w:w="273" w:type="pct"/>
          </w:tcPr>
          <w:p w14:paraId="0B049135" w14:textId="77777777" w:rsidR="005D374F" w:rsidRPr="00792BA6" w:rsidRDefault="005D374F" w:rsidP="00EF109F"/>
        </w:tc>
        <w:tc>
          <w:tcPr>
            <w:tcW w:w="353" w:type="pct"/>
          </w:tcPr>
          <w:p w14:paraId="494346F1" w14:textId="77777777" w:rsidR="005D374F" w:rsidRPr="00792BA6" w:rsidRDefault="005D374F" w:rsidP="00EF109F"/>
        </w:tc>
        <w:tc>
          <w:tcPr>
            <w:tcW w:w="538" w:type="pct"/>
          </w:tcPr>
          <w:p w14:paraId="35056E39" w14:textId="77777777" w:rsidR="005D374F" w:rsidRPr="00792BA6" w:rsidRDefault="005D374F" w:rsidP="00EF109F"/>
        </w:tc>
        <w:tc>
          <w:tcPr>
            <w:tcW w:w="327" w:type="pct"/>
          </w:tcPr>
          <w:p w14:paraId="2C6253BB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12" w:type="pct"/>
          </w:tcPr>
          <w:p w14:paraId="5332EA4D" w14:textId="77777777" w:rsidR="005D374F" w:rsidRPr="00792BA6" w:rsidRDefault="005D374F" w:rsidP="00EF109F"/>
        </w:tc>
        <w:tc>
          <w:tcPr>
            <w:tcW w:w="570" w:type="pct"/>
          </w:tcPr>
          <w:p w14:paraId="63535CBE" w14:textId="77777777" w:rsidR="005D374F" w:rsidRPr="00792BA6" w:rsidRDefault="005D374F" w:rsidP="00EF109F"/>
        </w:tc>
      </w:tr>
      <w:tr w:rsidR="005D374F" w:rsidRPr="00792BA6" w14:paraId="3B6C7EB3" w14:textId="77777777" w:rsidTr="00792BA6">
        <w:trPr>
          <w:trHeight w:val="145"/>
        </w:trPr>
        <w:tc>
          <w:tcPr>
            <w:tcW w:w="979" w:type="pct"/>
          </w:tcPr>
          <w:p w14:paraId="4B62006A" w14:textId="77777777" w:rsidR="005D374F" w:rsidRPr="00792BA6" w:rsidRDefault="005D374F" w:rsidP="00EF109F">
            <w:pPr>
              <w:rPr>
                <w:rFonts w:cs="Times New Roman"/>
              </w:rPr>
            </w:pPr>
            <w:r w:rsidRPr="00792BA6">
              <w:rPr>
                <w:rFonts w:cs="Times New Roman"/>
              </w:rPr>
              <w:t>Powered Toilet Lift</w:t>
            </w:r>
          </w:p>
        </w:tc>
        <w:tc>
          <w:tcPr>
            <w:tcW w:w="275" w:type="pct"/>
          </w:tcPr>
          <w:p w14:paraId="09B6D022" w14:textId="77777777" w:rsidR="005D374F" w:rsidRPr="00792BA6" w:rsidRDefault="005D374F" w:rsidP="00EF109F"/>
        </w:tc>
        <w:tc>
          <w:tcPr>
            <w:tcW w:w="656" w:type="pct"/>
          </w:tcPr>
          <w:p w14:paraId="455B51DD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5B6056E3" w14:textId="77777777" w:rsidR="005D374F" w:rsidRPr="00792BA6" w:rsidRDefault="005D374F" w:rsidP="00EF109F"/>
        </w:tc>
        <w:tc>
          <w:tcPr>
            <w:tcW w:w="306" w:type="pct"/>
          </w:tcPr>
          <w:p w14:paraId="19F226DF" w14:textId="77777777" w:rsidR="005D374F" w:rsidRPr="00792BA6" w:rsidRDefault="005D374F" w:rsidP="00EF109F"/>
        </w:tc>
        <w:tc>
          <w:tcPr>
            <w:tcW w:w="273" w:type="pct"/>
          </w:tcPr>
          <w:p w14:paraId="79C9FBC5" w14:textId="77777777" w:rsidR="005D374F" w:rsidRPr="00792BA6" w:rsidRDefault="005D374F" w:rsidP="00EF109F"/>
        </w:tc>
        <w:tc>
          <w:tcPr>
            <w:tcW w:w="353" w:type="pct"/>
          </w:tcPr>
          <w:p w14:paraId="54CCAEB3" w14:textId="77777777" w:rsidR="005D374F" w:rsidRPr="00792BA6" w:rsidRDefault="005D374F" w:rsidP="00EF109F"/>
        </w:tc>
        <w:tc>
          <w:tcPr>
            <w:tcW w:w="538" w:type="pct"/>
          </w:tcPr>
          <w:p w14:paraId="4B56E5DD" w14:textId="77777777" w:rsidR="005D374F" w:rsidRPr="00792BA6" w:rsidRDefault="005D374F" w:rsidP="00EF109F"/>
        </w:tc>
        <w:tc>
          <w:tcPr>
            <w:tcW w:w="327" w:type="pct"/>
          </w:tcPr>
          <w:p w14:paraId="5FBD2B25" w14:textId="77777777" w:rsidR="005D374F" w:rsidRPr="00792BA6" w:rsidRDefault="005D374F" w:rsidP="00EF109F"/>
        </w:tc>
        <w:tc>
          <w:tcPr>
            <w:tcW w:w="212" w:type="pct"/>
          </w:tcPr>
          <w:p w14:paraId="772D1ECD" w14:textId="77777777" w:rsidR="005D374F" w:rsidRPr="00792BA6" w:rsidRDefault="005D374F" w:rsidP="00EF109F"/>
        </w:tc>
        <w:tc>
          <w:tcPr>
            <w:tcW w:w="570" w:type="pct"/>
          </w:tcPr>
          <w:p w14:paraId="1903A20D" w14:textId="77777777" w:rsidR="005D374F" w:rsidRPr="00792BA6" w:rsidRDefault="005D374F" w:rsidP="00EF109F"/>
        </w:tc>
      </w:tr>
      <w:tr w:rsidR="005D374F" w:rsidRPr="00792BA6" w14:paraId="18FF2269" w14:textId="77777777" w:rsidTr="00792BA6">
        <w:trPr>
          <w:trHeight w:val="145"/>
        </w:trPr>
        <w:tc>
          <w:tcPr>
            <w:tcW w:w="979" w:type="pct"/>
          </w:tcPr>
          <w:p w14:paraId="4C4578C9" w14:textId="77777777" w:rsidR="005D374F" w:rsidRPr="00792BA6" w:rsidRDefault="005D374F" w:rsidP="00EF109F">
            <w:pPr>
              <w:rPr>
                <w:rFonts w:cs="Times New Roman"/>
              </w:rPr>
            </w:pPr>
            <w:r w:rsidRPr="00792BA6">
              <w:rPr>
                <w:rFonts w:cs="Times New Roman"/>
              </w:rPr>
              <w:t>Air Assisted Lateral Transfer Devices</w:t>
            </w:r>
          </w:p>
        </w:tc>
        <w:tc>
          <w:tcPr>
            <w:tcW w:w="275" w:type="pct"/>
          </w:tcPr>
          <w:p w14:paraId="2037961B" w14:textId="77777777" w:rsidR="005D374F" w:rsidRPr="00792BA6" w:rsidRDefault="005D374F" w:rsidP="00EF109F"/>
        </w:tc>
        <w:tc>
          <w:tcPr>
            <w:tcW w:w="656" w:type="pct"/>
          </w:tcPr>
          <w:p w14:paraId="0F86508B" w14:textId="77777777" w:rsidR="005D374F" w:rsidRPr="00792BA6" w:rsidRDefault="005D374F" w:rsidP="00EF109F"/>
        </w:tc>
        <w:tc>
          <w:tcPr>
            <w:tcW w:w="510" w:type="pct"/>
          </w:tcPr>
          <w:p w14:paraId="2ECCA9F5" w14:textId="77777777" w:rsidR="005D374F" w:rsidRPr="00792BA6" w:rsidRDefault="005D374F" w:rsidP="00EF109F"/>
        </w:tc>
        <w:tc>
          <w:tcPr>
            <w:tcW w:w="306" w:type="pct"/>
          </w:tcPr>
          <w:p w14:paraId="7CA0DE16" w14:textId="77777777" w:rsidR="005D374F" w:rsidRPr="00792BA6" w:rsidRDefault="005D374F" w:rsidP="00EF109F"/>
        </w:tc>
        <w:tc>
          <w:tcPr>
            <w:tcW w:w="273" w:type="pct"/>
          </w:tcPr>
          <w:p w14:paraId="4274FA23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53" w:type="pct"/>
          </w:tcPr>
          <w:p w14:paraId="1CACEC34" w14:textId="77777777" w:rsidR="005D374F" w:rsidRPr="00792BA6" w:rsidRDefault="005D374F" w:rsidP="00EF109F"/>
        </w:tc>
        <w:tc>
          <w:tcPr>
            <w:tcW w:w="538" w:type="pct"/>
          </w:tcPr>
          <w:p w14:paraId="30EE586A" w14:textId="77777777" w:rsidR="005D374F" w:rsidRPr="00792BA6" w:rsidRDefault="005D374F" w:rsidP="00EF109F"/>
        </w:tc>
        <w:tc>
          <w:tcPr>
            <w:tcW w:w="327" w:type="pct"/>
          </w:tcPr>
          <w:p w14:paraId="42C2A5F6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12" w:type="pct"/>
          </w:tcPr>
          <w:p w14:paraId="4065A4D6" w14:textId="77777777" w:rsidR="005D374F" w:rsidRPr="00792BA6" w:rsidRDefault="005D374F" w:rsidP="00EF109F"/>
        </w:tc>
        <w:tc>
          <w:tcPr>
            <w:tcW w:w="570" w:type="pct"/>
          </w:tcPr>
          <w:p w14:paraId="167170C0" w14:textId="77777777" w:rsidR="005D374F" w:rsidRPr="00792BA6" w:rsidRDefault="005D374F" w:rsidP="00EF109F"/>
        </w:tc>
      </w:tr>
      <w:tr w:rsidR="005D374F" w:rsidRPr="00792BA6" w14:paraId="18D4C237" w14:textId="77777777" w:rsidTr="00792BA6">
        <w:trPr>
          <w:trHeight w:val="145"/>
        </w:trPr>
        <w:tc>
          <w:tcPr>
            <w:tcW w:w="979" w:type="pct"/>
          </w:tcPr>
          <w:p w14:paraId="0ED7D384" w14:textId="77777777" w:rsidR="005D374F" w:rsidRPr="00792BA6" w:rsidRDefault="005D374F" w:rsidP="00EF109F">
            <w:pPr>
              <w:rPr>
                <w:rFonts w:cs="Times New Roman"/>
              </w:rPr>
            </w:pPr>
            <w:r w:rsidRPr="00792BA6">
              <w:rPr>
                <w:rFonts w:cs="Times New Roman"/>
              </w:rPr>
              <w:t>Air-Assisted Fall Recovery/Evacuation</w:t>
            </w:r>
          </w:p>
        </w:tc>
        <w:tc>
          <w:tcPr>
            <w:tcW w:w="275" w:type="pct"/>
          </w:tcPr>
          <w:p w14:paraId="08DA195E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656" w:type="pct"/>
          </w:tcPr>
          <w:p w14:paraId="320BD748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10" w:type="pct"/>
          </w:tcPr>
          <w:p w14:paraId="0B4EBE79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306" w:type="pct"/>
          </w:tcPr>
          <w:p w14:paraId="66EDEF36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73" w:type="pct"/>
          </w:tcPr>
          <w:p w14:paraId="50FEE0DA" w14:textId="77777777" w:rsidR="005D374F" w:rsidRPr="00792BA6" w:rsidRDefault="005D374F" w:rsidP="00EF109F"/>
        </w:tc>
        <w:tc>
          <w:tcPr>
            <w:tcW w:w="353" w:type="pct"/>
          </w:tcPr>
          <w:p w14:paraId="5D04FD29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38" w:type="pct"/>
          </w:tcPr>
          <w:p w14:paraId="2370F24D" w14:textId="77777777" w:rsidR="005D374F" w:rsidRPr="00792BA6" w:rsidRDefault="005D374F" w:rsidP="00EF109F"/>
        </w:tc>
        <w:tc>
          <w:tcPr>
            <w:tcW w:w="327" w:type="pct"/>
          </w:tcPr>
          <w:p w14:paraId="3F0C36BC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212" w:type="pct"/>
          </w:tcPr>
          <w:p w14:paraId="529C9E11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  <w:tc>
          <w:tcPr>
            <w:tcW w:w="570" w:type="pct"/>
          </w:tcPr>
          <w:p w14:paraId="5D68CEDC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</w:tr>
      <w:tr w:rsidR="005D374F" w:rsidRPr="00792BA6" w14:paraId="1E8D2731" w14:textId="77777777" w:rsidTr="00792BA6">
        <w:trPr>
          <w:trHeight w:val="145"/>
        </w:trPr>
        <w:tc>
          <w:tcPr>
            <w:tcW w:w="979" w:type="pct"/>
          </w:tcPr>
          <w:p w14:paraId="352B67DC" w14:textId="77777777" w:rsidR="005D374F" w:rsidRPr="00792BA6" w:rsidRDefault="005D374F" w:rsidP="00EF109F">
            <w:pPr>
              <w:rPr>
                <w:rFonts w:cs="Times New Roman"/>
              </w:rPr>
            </w:pPr>
            <w:proofErr w:type="gramStart"/>
            <w:r w:rsidRPr="00792BA6">
              <w:rPr>
                <w:rFonts w:cs="Times New Roman"/>
              </w:rPr>
              <w:t>Mini-elevator</w:t>
            </w:r>
            <w:proofErr w:type="gramEnd"/>
          </w:p>
        </w:tc>
        <w:tc>
          <w:tcPr>
            <w:tcW w:w="275" w:type="pct"/>
          </w:tcPr>
          <w:p w14:paraId="5D3C3F62" w14:textId="77777777" w:rsidR="005D374F" w:rsidRPr="00792BA6" w:rsidRDefault="005D374F" w:rsidP="00EF109F"/>
        </w:tc>
        <w:tc>
          <w:tcPr>
            <w:tcW w:w="656" w:type="pct"/>
          </w:tcPr>
          <w:p w14:paraId="6B5871FC" w14:textId="77777777" w:rsidR="005D374F" w:rsidRPr="00792BA6" w:rsidRDefault="005D374F" w:rsidP="00EF109F"/>
        </w:tc>
        <w:tc>
          <w:tcPr>
            <w:tcW w:w="510" w:type="pct"/>
          </w:tcPr>
          <w:p w14:paraId="3B19B327" w14:textId="77777777" w:rsidR="005D374F" w:rsidRPr="00792BA6" w:rsidRDefault="005D374F" w:rsidP="00EF109F"/>
        </w:tc>
        <w:tc>
          <w:tcPr>
            <w:tcW w:w="306" w:type="pct"/>
          </w:tcPr>
          <w:p w14:paraId="63FABA81" w14:textId="77777777" w:rsidR="005D374F" w:rsidRPr="00792BA6" w:rsidRDefault="005D374F" w:rsidP="00EF109F"/>
        </w:tc>
        <w:tc>
          <w:tcPr>
            <w:tcW w:w="273" w:type="pct"/>
          </w:tcPr>
          <w:p w14:paraId="24D1D0D0" w14:textId="77777777" w:rsidR="005D374F" w:rsidRPr="00792BA6" w:rsidRDefault="005D374F" w:rsidP="00EF109F"/>
        </w:tc>
        <w:tc>
          <w:tcPr>
            <w:tcW w:w="353" w:type="pct"/>
          </w:tcPr>
          <w:p w14:paraId="20448F42" w14:textId="77777777" w:rsidR="005D374F" w:rsidRPr="00792BA6" w:rsidRDefault="005D374F" w:rsidP="00EF109F"/>
        </w:tc>
        <w:tc>
          <w:tcPr>
            <w:tcW w:w="538" w:type="pct"/>
          </w:tcPr>
          <w:p w14:paraId="0138ACB3" w14:textId="77777777" w:rsidR="005D374F" w:rsidRPr="00792BA6" w:rsidRDefault="005D374F" w:rsidP="00EF109F"/>
        </w:tc>
        <w:tc>
          <w:tcPr>
            <w:tcW w:w="327" w:type="pct"/>
          </w:tcPr>
          <w:p w14:paraId="7645FAB5" w14:textId="77777777" w:rsidR="005D374F" w:rsidRPr="00792BA6" w:rsidRDefault="005D374F" w:rsidP="00EF109F"/>
        </w:tc>
        <w:tc>
          <w:tcPr>
            <w:tcW w:w="212" w:type="pct"/>
          </w:tcPr>
          <w:p w14:paraId="75AFEDFC" w14:textId="77777777" w:rsidR="005D374F" w:rsidRPr="00792BA6" w:rsidRDefault="005D374F" w:rsidP="00EF109F"/>
        </w:tc>
        <w:tc>
          <w:tcPr>
            <w:tcW w:w="570" w:type="pct"/>
          </w:tcPr>
          <w:p w14:paraId="7949C811" w14:textId="77777777" w:rsidR="005D374F" w:rsidRPr="00792BA6" w:rsidRDefault="005D374F" w:rsidP="00EF109F">
            <w:r w:rsidRPr="00792BA6">
              <w:rPr>
                <w:rFonts w:cs="Times New Roman"/>
              </w:rPr>
              <w:t>X</w:t>
            </w:r>
          </w:p>
        </w:tc>
      </w:tr>
    </w:tbl>
    <w:p w14:paraId="282555C0" w14:textId="77777777" w:rsidR="005D374F" w:rsidRPr="00792BA6" w:rsidRDefault="005D374F" w:rsidP="005D374F"/>
    <w:p w14:paraId="3B575D26" w14:textId="77777777" w:rsidR="005D374F" w:rsidRPr="00792BA6" w:rsidRDefault="005D374F" w:rsidP="005D374F"/>
    <w:p w14:paraId="219D4FB3" w14:textId="77777777" w:rsidR="005D374F" w:rsidRPr="00792BA6" w:rsidRDefault="005D374F" w:rsidP="005D374F"/>
    <w:p w14:paraId="2B075826" w14:textId="77777777" w:rsidR="005D374F" w:rsidRPr="00792BA6" w:rsidRDefault="005D374F" w:rsidP="005D374F"/>
    <w:p w14:paraId="53CD86A4" w14:textId="77777777" w:rsidR="005D374F" w:rsidRPr="00792BA6" w:rsidRDefault="005D374F" w:rsidP="005D374F"/>
    <w:p w14:paraId="08B8FC74" w14:textId="77777777" w:rsidR="00EA32B4" w:rsidRPr="00792BA6" w:rsidRDefault="00792BA6"/>
    <w:sectPr w:rsidR="00EA32B4" w:rsidRPr="00792BA6" w:rsidSect="00792B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4F"/>
    <w:rsid w:val="005D374F"/>
    <w:rsid w:val="00642280"/>
    <w:rsid w:val="006E3930"/>
    <w:rsid w:val="00782F26"/>
    <w:rsid w:val="00792BA6"/>
    <w:rsid w:val="008407C5"/>
    <w:rsid w:val="008E6F64"/>
    <w:rsid w:val="009F1F1F"/>
    <w:rsid w:val="00D7347A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EFA7"/>
  <w14:defaultImageDpi w14:val="32767"/>
  <w15:chartTrackingRefBased/>
  <w15:docId w15:val="{2605110A-9020-5B4A-AE15-EFC2BF7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74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Arnold</dc:creator>
  <cp:keywords/>
  <dc:description/>
  <cp:lastModifiedBy>Marilyn</cp:lastModifiedBy>
  <cp:revision>2</cp:revision>
  <dcterms:created xsi:type="dcterms:W3CDTF">2019-05-17T14:29:00Z</dcterms:created>
  <dcterms:modified xsi:type="dcterms:W3CDTF">2019-05-17T14:29:00Z</dcterms:modified>
</cp:coreProperties>
</file>