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E0" w:rsidRDefault="00FD549A" w:rsidP="002F74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Content, </w:t>
      </w:r>
      <w:bookmarkStart w:id="0" w:name="_GoBack"/>
      <w:bookmarkEnd w:id="0"/>
      <w:r w:rsidR="002F74E0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2F74E0" w:rsidRPr="00DD54A6">
        <w:rPr>
          <w:rFonts w:ascii="Times New Roman" w:eastAsia="Times New Roman" w:hAnsi="Times New Roman" w:cs="Times New Roman"/>
          <w:b/>
          <w:bCs/>
          <w:sz w:val="24"/>
          <w:szCs w:val="24"/>
        </w:rPr>
        <w:t>Distribution of nurse &amp; hospital characteristics by level of hospital nurse</w:t>
      </w:r>
      <w:r w:rsidR="002F74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burnout</w:t>
      </w:r>
    </w:p>
    <w:tbl>
      <w:tblPr>
        <w:tblStyle w:val="TableGrid"/>
        <w:tblW w:w="13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530"/>
        <w:gridCol w:w="1620"/>
        <w:gridCol w:w="1440"/>
        <w:gridCol w:w="1440"/>
        <w:gridCol w:w="1710"/>
        <w:gridCol w:w="849"/>
      </w:tblGrid>
      <w:tr w:rsidR="002F74E0" w:rsidRPr="00D75D9D" w:rsidTr="002F77CC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hospitals (n=463)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burnout</w:t>
            </w:r>
          </w:p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(n=121)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quartile (n=112)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quartile</w:t>
            </w:r>
          </w:p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(n=119)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burnout (n=111)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2F74E0" w:rsidRPr="00D75D9D" w:rsidTr="002F77CC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Nurse Characteristics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Age in years, mean (SD)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47.1 (3.6)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46.9 (3.8)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46.6 (3.1)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47.4 (3.2)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47.4 (4.1)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.217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Female, mean % (SD)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90.3 (6.9)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89.4 (7.7)</w:t>
            </w:r>
          </w:p>
        </w:tc>
        <w:tc>
          <w:tcPr>
            <w:tcW w:w="1440" w:type="dxa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90.7 (6.4)</w:t>
            </w:r>
          </w:p>
        </w:tc>
        <w:tc>
          <w:tcPr>
            <w:tcW w:w="144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90.3 (7.0)</w:t>
            </w:r>
          </w:p>
        </w:tc>
        <w:tc>
          <w:tcPr>
            <w:tcW w:w="171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90.8 (6.1)</w:t>
            </w:r>
          </w:p>
        </w:tc>
        <w:tc>
          <w:tcPr>
            <w:tcW w:w="849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.430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Years RN, mean (SD)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18.3 (3.9)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17.9 (4.2)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17.8 (3.6)</w:t>
            </w:r>
          </w:p>
        </w:tc>
        <w:tc>
          <w:tcPr>
            <w:tcW w:w="144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18.6 (3.5)</w:t>
            </w:r>
          </w:p>
        </w:tc>
        <w:tc>
          <w:tcPr>
            <w:tcW w:w="171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18.7 (4.4)</w:t>
            </w:r>
          </w:p>
        </w:tc>
        <w:tc>
          <w:tcPr>
            <w:tcW w:w="849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.229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Years at current hospital, mean (SD)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12.1 (3.7)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11.6 (3.3)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11.7 (3.3)</w:t>
            </w:r>
          </w:p>
        </w:tc>
        <w:tc>
          <w:tcPr>
            <w:tcW w:w="144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12.3 (3.4)</w:t>
            </w:r>
          </w:p>
        </w:tc>
        <w:tc>
          <w:tcPr>
            <w:tcW w:w="171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12.7 (4.5)</w:t>
            </w:r>
          </w:p>
        </w:tc>
        <w:tc>
          <w:tcPr>
            <w:tcW w:w="849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.077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Nurse Work Environment, n (%)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Poor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116 (25.1)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14 (12.1)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12 (10.3)</w:t>
            </w:r>
          </w:p>
        </w:tc>
        <w:tc>
          <w:tcPr>
            <w:tcW w:w="144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32 (27.6)</w:t>
            </w:r>
          </w:p>
        </w:tc>
        <w:tc>
          <w:tcPr>
            <w:tcW w:w="171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58 (50.0)</w:t>
            </w:r>
          </w:p>
        </w:tc>
        <w:tc>
          <w:tcPr>
            <w:tcW w:w="849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Mixed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232 (50.1)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47 (20.3)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66 (28.4)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10">
              <w:rPr>
                <w:rFonts w:ascii="Times New Roman" w:eastAsia="Times New Roman" w:hAnsi="Times New Roman" w:cs="Times New Roman"/>
                <w:sz w:val="24"/>
                <w:szCs w:val="24"/>
              </w:rPr>
              <w:t>71 (30.6)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10">
              <w:rPr>
                <w:rFonts w:ascii="Times New Roman" w:eastAsia="Times New Roman" w:hAnsi="Times New Roman" w:cs="Times New Roman"/>
                <w:sz w:val="24"/>
                <w:szCs w:val="24"/>
              </w:rPr>
              <w:t>48 (20.7)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Good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115 (24.8)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(52.2)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(29.6)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(13.9)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(4.3)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burnout nurses,</w:t>
            </w: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 (SD)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31.4 (13.0)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16.0 (5.3)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26.6 (2.4)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35.3 (2.7)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49.0 (7.3)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F74E0" w:rsidRPr="00D75D9D" w:rsidTr="002F77CC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Hospital Characteristics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Bed size, n (%)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.072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≤100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20 (4.3)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(45.0)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(20.0)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(5.0)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(30.0)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101-250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191 (41.3)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(28.8)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(20.4)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(25.6)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(25.1)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&gt;250 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252 (54.4)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(22.6)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(27.4)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(27.4)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(22.6)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status, n (%)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.179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None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195 (42.1)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(29.7)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(24.1)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(21.0)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(25.1)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Minor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229 (49.5)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(22.7)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(22.7)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(29.7)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(24.9)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Major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39 (8.4)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(28.2)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(33.3)</w:t>
            </w:r>
          </w:p>
        </w:tc>
        <w:tc>
          <w:tcPr>
            <w:tcW w:w="144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(25.6)</w:t>
            </w:r>
          </w:p>
        </w:tc>
        <w:tc>
          <w:tcPr>
            <w:tcW w:w="1710" w:type="dxa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(12.8)</w:t>
            </w:r>
          </w:p>
        </w:tc>
        <w:tc>
          <w:tcPr>
            <w:tcW w:w="849" w:type="dxa"/>
            <w:vAlign w:val="bottom"/>
          </w:tcPr>
          <w:p w:rsidR="002F74E0" w:rsidRPr="00FA1710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High Technology status, n (%)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256 (55.3)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(25.4)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(28.1)</w:t>
            </w:r>
          </w:p>
        </w:tc>
        <w:tc>
          <w:tcPr>
            <w:tcW w:w="144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(25.0)</w:t>
            </w:r>
          </w:p>
        </w:tc>
        <w:tc>
          <w:tcPr>
            <w:tcW w:w="171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(21.5)</w:t>
            </w:r>
          </w:p>
        </w:tc>
        <w:tc>
          <w:tcPr>
            <w:tcW w:w="849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.164</w:t>
            </w:r>
          </w:p>
        </w:tc>
      </w:tr>
      <w:tr w:rsidR="002F74E0" w:rsidRPr="00D75D9D" w:rsidTr="002F77CC">
        <w:tc>
          <w:tcPr>
            <w:tcW w:w="4770" w:type="dxa"/>
            <w:vAlign w:val="bottom"/>
          </w:tcPr>
          <w:p w:rsidR="002F74E0" w:rsidRPr="00D75D9D" w:rsidRDefault="002F74E0" w:rsidP="002F77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Urban, n (%)</w:t>
            </w:r>
          </w:p>
        </w:tc>
        <w:tc>
          <w:tcPr>
            <w:tcW w:w="153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9D">
              <w:rPr>
                <w:rFonts w:ascii="Times New Roman" w:eastAsia="Times New Roman" w:hAnsi="Times New Roman" w:cs="Times New Roman"/>
                <w:sz w:val="24"/>
                <w:szCs w:val="24"/>
              </w:rPr>
              <w:t>441 (95.3)</w:t>
            </w:r>
          </w:p>
        </w:tc>
        <w:tc>
          <w:tcPr>
            <w:tcW w:w="162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(26.1)</w:t>
            </w:r>
          </w:p>
        </w:tc>
        <w:tc>
          <w:tcPr>
            <w:tcW w:w="1440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 (24.7)</w:t>
            </w:r>
          </w:p>
        </w:tc>
        <w:tc>
          <w:tcPr>
            <w:tcW w:w="144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(26.3)</w:t>
            </w:r>
          </w:p>
        </w:tc>
        <w:tc>
          <w:tcPr>
            <w:tcW w:w="1710" w:type="dxa"/>
          </w:tcPr>
          <w:p w:rsidR="002F74E0" w:rsidRPr="00D75D9D" w:rsidDel="002C1C6E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(22.9)</w:t>
            </w:r>
          </w:p>
        </w:tc>
        <w:tc>
          <w:tcPr>
            <w:tcW w:w="849" w:type="dxa"/>
            <w:vAlign w:val="bottom"/>
          </w:tcPr>
          <w:p w:rsidR="002F74E0" w:rsidRPr="00D75D9D" w:rsidRDefault="002F74E0" w:rsidP="002F77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.103</w:t>
            </w:r>
          </w:p>
        </w:tc>
      </w:tr>
    </w:tbl>
    <w:p w:rsidR="002F74E0" w:rsidRPr="00DD54A6" w:rsidRDefault="002F74E0" w:rsidP="002F74E0">
      <w:pPr>
        <w:spacing w:after="0"/>
        <w:rPr>
          <w:rFonts w:ascii="Times New Roman" w:hAnsi="Times New Roman" w:cs="Times New Roman"/>
          <w:szCs w:val="20"/>
        </w:rPr>
      </w:pPr>
      <w:r w:rsidRPr="00DD54A6">
        <w:rPr>
          <w:rFonts w:ascii="Times New Roman" w:hAnsi="Times New Roman" w:cs="Times New Roman"/>
          <w:b/>
          <w:szCs w:val="20"/>
        </w:rPr>
        <w:t xml:space="preserve">Abbreviations: </w:t>
      </w:r>
      <w:r w:rsidRPr="00DD54A6">
        <w:rPr>
          <w:rFonts w:ascii="Times New Roman" w:hAnsi="Times New Roman" w:cs="Times New Roman"/>
          <w:szCs w:val="20"/>
        </w:rPr>
        <w:t>SD = standard deviation, n = number</w:t>
      </w:r>
    </w:p>
    <w:p w:rsidR="002F74E0" w:rsidRDefault="002F74E0" w:rsidP="002F74E0">
      <w:pPr>
        <w:spacing w:after="0"/>
        <w:rPr>
          <w:rFonts w:ascii="Times New Roman" w:hAnsi="Times New Roman" w:cs="Times New Roman"/>
          <w:szCs w:val="20"/>
        </w:rPr>
      </w:pPr>
      <w:r w:rsidRPr="00863485">
        <w:rPr>
          <w:rFonts w:ascii="Times New Roman" w:hAnsi="Times New Roman" w:cs="Times New Roman"/>
          <w:i/>
          <w:szCs w:val="20"/>
        </w:rPr>
        <w:t xml:space="preserve">Note. </w:t>
      </w:r>
      <w:r w:rsidRPr="00863485">
        <w:rPr>
          <w:rFonts w:ascii="Times New Roman" w:hAnsi="Times New Roman" w:cs="Times New Roman"/>
          <w:szCs w:val="20"/>
        </w:rPr>
        <w:t xml:space="preserve">Work environment measured by the PES-NWI. Poor environments are hospitals in the bottom 25%, mixed are the middle 50%, and the good are the top 25% of hospitals. </w:t>
      </w:r>
    </w:p>
    <w:p w:rsidR="002F74E0" w:rsidRPr="00863485" w:rsidRDefault="002F74E0" w:rsidP="002F74E0">
      <w:pPr>
        <w:spacing w:after="0"/>
        <w:rPr>
          <w:rFonts w:ascii="Times New Roman" w:hAnsi="Times New Roman" w:cs="Times New Roman"/>
          <w:szCs w:val="20"/>
        </w:rPr>
      </w:pPr>
    </w:p>
    <w:p w:rsidR="00EB52F8" w:rsidRDefault="002F74E0" w:rsidP="002F74E0">
      <w:pPr>
        <w:spacing w:after="0"/>
      </w:pPr>
      <w:proofErr w:type="spellStart"/>
      <w:r w:rsidRPr="00863485">
        <w:rPr>
          <w:rFonts w:ascii="Times New Roman" w:eastAsia="Calibri" w:hAnsi="Times New Roman" w:cs="Times New Roman"/>
          <w:szCs w:val="20"/>
          <w:vertAlign w:val="superscript"/>
        </w:rPr>
        <w:t>a</w:t>
      </w:r>
      <w:r w:rsidRPr="00863485">
        <w:rPr>
          <w:rFonts w:ascii="Times New Roman" w:eastAsia="Calibri" w:hAnsi="Times New Roman" w:cs="Times New Roman"/>
          <w:szCs w:val="20"/>
        </w:rPr>
        <w:t>P</w:t>
      </w:r>
      <w:proofErr w:type="spellEnd"/>
      <w:r w:rsidRPr="00863485">
        <w:rPr>
          <w:rFonts w:ascii="Times New Roman" w:hAnsi="Times New Roman" w:cs="Times New Roman"/>
          <w:szCs w:val="20"/>
        </w:rPr>
        <w:t xml:space="preserve"> values generated from χ</w:t>
      </w:r>
      <w:r w:rsidRPr="00863485">
        <w:rPr>
          <w:rFonts w:ascii="Times New Roman" w:hAnsi="Times New Roman" w:cs="Times New Roman"/>
          <w:szCs w:val="20"/>
          <w:vertAlign w:val="superscript"/>
        </w:rPr>
        <w:t xml:space="preserve">2 </w:t>
      </w:r>
      <w:r w:rsidRPr="00863485">
        <w:rPr>
          <w:rFonts w:ascii="Times New Roman" w:hAnsi="Times New Roman" w:cs="Times New Roman"/>
          <w:szCs w:val="20"/>
        </w:rPr>
        <w:t>for categorical</w:t>
      </w:r>
      <w:r>
        <w:rPr>
          <w:rFonts w:ascii="Times New Roman" w:hAnsi="Times New Roman" w:cs="Times New Roman"/>
          <w:szCs w:val="20"/>
        </w:rPr>
        <w:t xml:space="preserve"> (except where cell size &lt;5 then fisher’s exact was used)</w:t>
      </w:r>
      <w:r w:rsidRPr="00863485">
        <w:rPr>
          <w:rFonts w:ascii="Times New Roman" w:hAnsi="Times New Roman" w:cs="Times New Roman"/>
          <w:szCs w:val="20"/>
        </w:rPr>
        <w:t xml:space="preserve"> and</w:t>
      </w:r>
      <w:r>
        <w:rPr>
          <w:rFonts w:ascii="Times New Roman" w:hAnsi="Times New Roman" w:cs="Times New Roman"/>
          <w:szCs w:val="20"/>
        </w:rPr>
        <w:t xml:space="preserve"> ANOVA</w:t>
      </w:r>
      <w:r w:rsidRPr="00863485">
        <w:rPr>
          <w:rFonts w:ascii="Times New Roman" w:hAnsi="Times New Roman" w:cs="Times New Roman"/>
          <w:szCs w:val="20"/>
        </w:rPr>
        <w:t xml:space="preserve"> for continuous variables</w:t>
      </w:r>
    </w:p>
    <w:sectPr w:rsidR="00EB52F8" w:rsidSect="002F7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E0"/>
    <w:rsid w:val="002F74E0"/>
    <w:rsid w:val="00C0652F"/>
    <w:rsid w:val="00EB52F8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D491"/>
  <w15:chartTrackingRefBased/>
  <w15:docId w15:val="{2597D9F4-F545-44F3-A09E-FF5615D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Brom, Heather</dc:creator>
  <cp:keywords/>
  <dc:description/>
  <cp:lastModifiedBy>Brom, Heather</cp:lastModifiedBy>
  <cp:revision>3</cp:revision>
  <dcterms:created xsi:type="dcterms:W3CDTF">2020-01-15T18:00:00Z</dcterms:created>
  <dcterms:modified xsi:type="dcterms:W3CDTF">2020-01-15T18:01:00Z</dcterms:modified>
</cp:coreProperties>
</file>