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62" w:rsidRDefault="00BE5562" w:rsidP="00BE5562">
      <w:pPr>
        <w:spacing w:line="480" w:lineRule="auto"/>
        <w:mirrorIndent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Supplemental Digital Content 1</w:t>
      </w:r>
    </w:p>
    <w:p w:rsidR="00BE5562" w:rsidRPr="00ED67FD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proofErr w:type="spellStart"/>
      <w:r w:rsidRPr="00ED67FD">
        <w:rPr>
          <w:rFonts w:ascii="Times New Roman" w:eastAsia="Times New Roman" w:hAnsi="Times New Roman" w:cs="Times New Roman"/>
        </w:rPr>
        <w:t>Mozaffarian</w:t>
      </w:r>
      <w:proofErr w:type="spellEnd"/>
      <w:r w:rsidRPr="00ED67FD">
        <w:rPr>
          <w:rFonts w:ascii="Times New Roman" w:eastAsia="Times New Roman" w:hAnsi="Times New Roman" w:cs="Times New Roman"/>
        </w:rPr>
        <w:t xml:space="preserve"> D, Benjamin E, Mackey R, et al. Executive Summary: Heart Disease and Stroke Statistics--2016 Update: A Report From the American Heart Association. </w:t>
      </w:r>
      <w:r w:rsidRPr="00ED67FD">
        <w:rPr>
          <w:rFonts w:ascii="Times New Roman" w:eastAsia="Times New Roman" w:hAnsi="Times New Roman" w:cs="Times New Roman"/>
          <w:i/>
          <w:iCs/>
        </w:rPr>
        <w:t>Circulation</w:t>
      </w:r>
      <w:r w:rsidRPr="00ED67FD">
        <w:rPr>
          <w:rFonts w:ascii="Times New Roman" w:eastAsia="Times New Roman" w:hAnsi="Times New Roman" w:cs="Times New Roman"/>
        </w:rPr>
        <w:t xml:space="preserve">. 2016;133(4):447-454. </w:t>
      </w:r>
      <w:bookmarkStart w:id="0" w:name="_GoBack"/>
      <w:bookmarkEnd w:id="0"/>
    </w:p>
    <w:p w:rsidR="00BE5562" w:rsidRPr="006B0C1A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proofErr w:type="spellStart"/>
      <w:r w:rsidRPr="006B0C1A">
        <w:rPr>
          <w:rFonts w:ascii="Times New Roman" w:eastAsia="Times New Roman" w:hAnsi="Times New Roman" w:cs="Times New Roman"/>
        </w:rPr>
        <w:t>Itzhaki</w:t>
      </w:r>
      <w:proofErr w:type="spellEnd"/>
      <w:r w:rsidRPr="006B0C1A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6B0C1A">
        <w:rPr>
          <w:rFonts w:ascii="Times New Roman" w:eastAsia="Times New Roman" w:hAnsi="Times New Roman" w:cs="Times New Roman"/>
        </w:rPr>
        <w:t>Melnikov</w:t>
      </w:r>
      <w:proofErr w:type="spellEnd"/>
      <w:r w:rsidRPr="006B0C1A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6B0C1A">
        <w:rPr>
          <w:rFonts w:ascii="Times New Roman" w:eastAsia="Times New Roman" w:hAnsi="Times New Roman" w:cs="Times New Roman"/>
        </w:rPr>
        <w:t>Koton</w:t>
      </w:r>
      <w:proofErr w:type="spellEnd"/>
      <w:r w:rsidRPr="006B0C1A">
        <w:rPr>
          <w:rFonts w:ascii="Times New Roman" w:eastAsia="Times New Roman" w:hAnsi="Times New Roman" w:cs="Times New Roman"/>
        </w:rPr>
        <w:t xml:space="preserve"> S. Gender differences in feelings and knowledge about stroke. </w:t>
      </w:r>
      <w:r w:rsidRPr="006B0C1A">
        <w:rPr>
          <w:rFonts w:ascii="Times New Roman" w:eastAsia="Times New Roman" w:hAnsi="Times New Roman" w:cs="Times New Roman"/>
          <w:i/>
        </w:rPr>
        <w:t xml:space="preserve">J </w:t>
      </w:r>
      <w:proofErr w:type="spellStart"/>
      <w:r w:rsidRPr="006B0C1A">
        <w:rPr>
          <w:rFonts w:ascii="Times New Roman" w:eastAsia="Times New Roman" w:hAnsi="Times New Roman" w:cs="Times New Roman"/>
          <w:i/>
        </w:rPr>
        <w:t>Clin</w:t>
      </w:r>
      <w:proofErr w:type="spellEnd"/>
      <w:r w:rsidRPr="006B0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B0C1A">
        <w:rPr>
          <w:rFonts w:ascii="Times New Roman" w:eastAsia="Times New Roman" w:hAnsi="Times New Roman" w:cs="Times New Roman"/>
          <w:i/>
        </w:rPr>
        <w:t>Nurs</w:t>
      </w:r>
      <w:proofErr w:type="spellEnd"/>
      <w:r w:rsidRPr="006B0C1A">
        <w:rPr>
          <w:rFonts w:ascii="Times New Roman" w:eastAsia="Times New Roman" w:hAnsi="Times New Roman" w:cs="Times New Roman"/>
          <w:i/>
        </w:rPr>
        <w:t xml:space="preserve">. </w:t>
      </w:r>
      <w:r w:rsidRPr="006B0C1A">
        <w:rPr>
          <w:rFonts w:ascii="Times New Roman" w:eastAsia="Times New Roman" w:hAnsi="Times New Roman" w:cs="Times New Roman"/>
        </w:rPr>
        <w:t xml:space="preserve">2016;25(19/20):2958-2966. 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7478EC">
        <w:rPr>
          <w:rFonts w:ascii="Times New Roman" w:eastAsia="Times New Roman" w:hAnsi="Times New Roman" w:cs="Times New Roman"/>
        </w:rPr>
        <w:t xml:space="preserve">Madsen T, </w:t>
      </w:r>
      <w:proofErr w:type="spellStart"/>
      <w:r w:rsidRPr="007478EC">
        <w:rPr>
          <w:rFonts w:ascii="Times New Roman" w:eastAsia="Times New Roman" w:hAnsi="Times New Roman" w:cs="Times New Roman"/>
        </w:rPr>
        <w:t>Khoury</w:t>
      </w:r>
      <w:proofErr w:type="spellEnd"/>
      <w:r w:rsidRPr="007478EC">
        <w:rPr>
          <w:rFonts w:ascii="Times New Roman" w:eastAsia="Times New Roman" w:hAnsi="Times New Roman" w:cs="Times New Roman"/>
        </w:rPr>
        <w:t xml:space="preserve"> J, </w:t>
      </w:r>
      <w:proofErr w:type="spellStart"/>
      <w:r w:rsidRPr="007478EC">
        <w:rPr>
          <w:rFonts w:ascii="Times New Roman" w:eastAsia="Times New Roman" w:hAnsi="Times New Roman" w:cs="Times New Roman"/>
        </w:rPr>
        <w:t>Kleindorfer</w:t>
      </w:r>
      <w:proofErr w:type="spellEnd"/>
      <w:r w:rsidRPr="007478EC">
        <w:rPr>
          <w:rFonts w:ascii="Times New Roman" w:eastAsia="Times New Roman" w:hAnsi="Times New Roman" w:cs="Times New Roman"/>
        </w:rPr>
        <w:t xml:space="preserve"> D, et al. Potentially Missed Diagnosis of Ischemic Stroke in the Emergency Department in the Greater Cincinnati/Northern Kentucky Stroke Study. </w:t>
      </w:r>
      <w:proofErr w:type="spellStart"/>
      <w:r w:rsidRPr="006B0C1A">
        <w:rPr>
          <w:rFonts w:ascii="Times New Roman" w:eastAsia="Times New Roman" w:hAnsi="Times New Roman" w:cs="Times New Roman"/>
          <w:i/>
        </w:rPr>
        <w:t>Acad</w:t>
      </w:r>
      <w:proofErr w:type="spellEnd"/>
      <w:r w:rsidRPr="006B0C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B0C1A">
        <w:rPr>
          <w:rFonts w:ascii="Times New Roman" w:eastAsia="Times New Roman" w:hAnsi="Times New Roman" w:cs="Times New Roman"/>
          <w:i/>
        </w:rPr>
        <w:t>Emerg</w:t>
      </w:r>
      <w:proofErr w:type="spellEnd"/>
      <w:r w:rsidRPr="006B0C1A">
        <w:rPr>
          <w:rFonts w:ascii="Times New Roman" w:eastAsia="Times New Roman" w:hAnsi="Times New Roman" w:cs="Times New Roman"/>
          <w:i/>
        </w:rPr>
        <w:t xml:space="preserve"> Med.</w:t>
      </w:r>
      <w:r>
        <w:rPr>
          <w:rFonts w:ascii="Times New Roman" w:eastAsia="Times New Roman" w:hAnsi="Times New Roman" w:cs="Times New Roman"/>
        </w:rPr>
        <w:t xml:space="preserve"> </w:t>
      </w:r>
      <w:r w:rsidRPr="007478EC">
        <w:rPr>
          <w:rFonts w:ascii="Times New Roman" w:eastAsia="Times New Roman" w:hAnsi="Times New Roman" w:cs="Times New Roman"/>
        </w:rPr>
        <w:t xml:space="preserve">2016;23(10):1128-1135. 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8A5002">
        <w:rPr>
          <w:rFonts w:ascii="Times New Roman" w:eastAsia="Times New Roman" w:hAnsi="Times New Roman" w:cs="Times New Roman"/>
        </w:rPr>
        <w:t xml:space="preserve">Arch A, Weisman D, </w:t>
      </w:r>
      <w:proofErr w:type="spellStart"/>
      <w:r w:rsidRPr="008A5002">
        <w:rPr>
          <w:rFonts w:ascii="Times New Roman" w:eastAsia="Times New Roman" w:hAnsi="Times New Roman" w:cs="Times New Roman"/>
        </w:rPr>
        <w:t>Wira</w:t>
      </w:r>
      <w:proofErr w:type="spellEnd"/>
      <w:r w:rsidRPr="008A5002">
        <w:rPr>
          <w:rFonts w:ascii="Times New Roman" w:eastAsia="Times New Roman" w:hAnsi="Times New Roman" w:cs="Times New Roman"/>
        </w:rPr>
        <w:t xml:space="preserve"> C, et al. Missed Ischemic Stroke Diagnosis in the Emergency Department by Emergency Medicine </w:t>
      </w:r>
      <w:r>
        <w:rPr>
          <w:rFonts w:ascii="Times New Roman" w:eastAsia="Times New Roman" w:hAnsi="Times New Roman" w:cs="Times New Roman"/>
        </w:rPr>
        <w:t xml:space="preserve">and Neurology Services. </w:t>
      </w:r>
      <w:r w:rsidRPr="008A5002">
        <w:rPr>
          <w:rFonts w:ascii="Times New Roman" w:eastAsia="Times New Roman" w:hAnsi="Times New Roman" w:cs="Times New Roman"/>
          <w:i/>
        </w:rPr>
        <w:t>Stroke.</w:t>
      </w:r>
      <w:r>
        <w:rPr>
          <w:rFonts w:ascii="Times New Roman" w:eastAsia="Times New Roman" w:hAnsi="Times New Roman" w:cs="Times New Roman"/>
        </w:rPr>
        <w:t xml:space="preserve"> </w:t>
      </w:r>
      <w:r w:rsidRPr="008A5002">
        <w:rPr>
          <w:rFonts w:ascii="Times New Roman" w:eastAsia="Times New Roman" w:hAnsi="Times New Roman" w:cs="Times New Roman"/>
        </w:rPr>
        <w:t>2016;47(3):668-673.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Gibson, CL. Cerebral ischemic stroke: is gender important?. </w:t>
      </w:r>
      <w:r w:rsidRPr="006B0C1A">
        <w:rPr>
          <w:rFonts w:ascii="Times New Roman" w:eastAsia="Times New Roman" w:hAnsi="Times New Roman" w:cs="Times New Roman"/>
          <w:i/>
        </w:rPr>
        <w:t xml:space="preserve">J </w:t>
      </w:r>
      <w:proofErr w:type="spellStart"/>
      <w:r w:rsidRPr="006B0C1A">
        <w:rPr>
          <w:rFonts w:ascii="Times New Roman" w:eastAsia="Times New Roman" w:hAnsi="Times New Roman" w:cs="Times New Roman"/>
          <w:i/>
        </w:rPr>
        <w:t>Cereb</w:t>
      </w:r>
      <w:proofErr w:type="spellEnd"/>
      <w:r w:rsidRPr="006B0C1A">
        <w:rPr>
          <w:rFonts w:ascii="Times New Roman" w:eastAsia="Times New Roman" w:hAnsi="Times New Roman" w:cs="Times New Roman"/>
          <w:i/>
        </w:rPr>
        <w:t xml:space="preserve"> Blood Flow </w:t>
      </w:r>
      <w:proofErr w:type="spellStart"/>
      <w:r w:rsidRPr="006B0C1A">
        <w:rPr>
          <w:rFonts w:ascii="Times New Roman" w:eastAsia="Times New Roman" w:hAnsi="Times New Roman" w:cs="Times New Roman"/>
          <w:i/>
        </w:rPr>
        <w:t>Metab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4C6EBD">
        <w:rPr>
          <w:rFonts w:ascii="Times New Roman" w:eastAsia="Times New Roman" w:hAnsi="Times New Roman" w:cs="Times New Roman"/>
        </w:rPr>
        <w:t>2013;33(9):1355-61.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proofErr w:type="spellStart"/>
      <w:r w:rsidRPr="00F96CCB">
        <w:rPr>
          <w:rFonts w:ascii="Times New Roman" w:eastAsia="Times New Roman" w:hAnsi="Times New Roman" w:cs="Times New Roman"/>
        </w:rPr>
        <w:t>Mochari</w:t>
      </w:r>
      <w:proofErr w:type="spellEnd"/>
      <w:r w:rsidRPr="00F96CCB">
        <w:rPr>
          <w:rFonts w:ascii="Times New Roman" w:eastAsia="Times New Roman" w:hAnsi="Times New Roman" w:cs="Times New Roman"/>
        </w:rPr>
        <w:t xml:space="preserve">-Greenberger H, </w:t>
      </w:r>
      <w:proofErr w:type="spellStart"/>
      <w:r w:rsidRPr="00F96CCB">
        <w:rPr>
          <w:rFonts w:ascii="Times New Roman" w:eastAsia="Times New Roman" w:hAnsi="Times New Roman" w:cs="Times New Roman"/>
        </w:rPr>
        <w:t>Towfighi</w:t>
      </w:r>
      <w:proofErr w:type="spellEnd"/>
      <w:r w:rsidRPr="00F96CCB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F96CCB">
        <w:rPr>
          <w:rFonts w:ascii="Times New Roman" w:eastAsia="Times New Roman" w:hAnsi="Times New Roman" w:cs="Times New Roman"/>
        </w:rPr>
        <w:t>Mosca</w:t>
      </w:r>
      <w:proofErr w:type="spellEnd"/>
      <w:r w:rsidRPr="00F96CCB">
        <w:rPr>
          <w:rFonts w:ascii="Times New Roman" w:eastAsia="Times New Roman" w:hAnsi="Times New Roman" w:cs="Times New Roman"/>
        </w:rPr>
        <w:t xml:space="preserve"> L. National women's knowledge of stroke warning signs, overall and by race/ethnic grou</w:t>
      </w:r>
      <w:r>
        <w:rPr>
          <w:rFonts w:ascii="Times New Roman" w:eastAsia="Times New Roman" w:hAnsi="Times New Roman" w:cs="Times New Roman"/>
        </w:rPr>
        <w:t xml:space="preserve">p. </w:t>
      </w:r>
      <w:r w:rsidRPr="00F96CCB">
        <w:rPr>
          <w:rFonts w:ascii="Times New Roman" w:eastAsia="Times New Roman" w:hAnsi="Times New Roman" w:cs="Times New Roman"/>
          <w:i/>
        </w:rPr>
        <w:t>Stroke.</w:t>
      </w:r>
      <w:r>
        <w:rPr>
          <w:rFonts w:ascii="Times New Roman" w:eastAsia="Times New Roman" w:hAnsi="Times New Roman" w:cs="Times New Roman"/>
        </w:rPr>
        <w:t xml:space="preserve"> </w:t>
      </w:r>
      <w:r w:rsidRPr="00F96CCB">
        <w:rPr>
          <w:rFonts w:ascii="Times New Roman" w:eastAsia="Times New Roman" w:hAnsi="Times New Roman" w:cs="Times New Roman"/>
        </w:rPr>
        <w:t>2014;45(4):1180-1182.</w:t>
      </w:r>
    </w:p>
    <w:p w:rsidR="00BE5562" w:rsidRPr="00F96CCB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F96CCB">
        <w:rPr>
          <w:rFonts w:ascii="Times New Roman" w:eastAsia="Times New Roman" w:hAnsi="Times New Roman" w:cs="Times New Roman"/>
        </w:rPr>
        <w:t xml:space="preserve">Fothergill R, Williams J, Edwards M, Russell I, </w:t>
      </w:r>
      <w:proofErr w:type="spellStart"/>
      <w:r w:rsidRPr="00F96CCB">
        <w:rPr>
          <w:rFonts w:ascii="Times New Roman" w:eastAsia="Times New Roman" w:hAnsi="Times New Roman" w:cs="Times New Roman"/>
        </w:rPr>
        <w:t>Gompertz</w:t>
      </w:r>
      <w:proofErr w:type="spellEnd"/>
      <w:r w:rsidRPr="00F96CCB">
        <w:rPr>
          <w:rFonts w:ascii="Times New Roman" w:eastAsia="Times New Roman" w:hAnsi="Times New Roman" w:cs="Times New Roman"/>
        </w:rPr>
        <w:t xml:space="preserve"> P. Does use of the recognition of stroke in the emergency room stroke assessment tool enhance stroke recognition by ambulance c</w:t>
      </w:r>
      <w:r>
        <w:rPr>
          <w:rFonts w:ascii="Times New Roman" w:eastAsia="Times New Roman" w:hAnsi="Times New Roman" w:cs="Times New Roman"/>
        </w:rPr>
        <w:t xml:space="preserve">linicians?. </w:t>
      </w:r>
      <w:r w:rsidRPr="00F96CCB">
        <w:rPr>
          <w:rFonts w:ascii="Times New Roman" w:eastAsia="Times New Roman" w:hAnsi="Times New Roman" w:cs="Times New Roman"/>
          <w:i/>
        </w:rPr>
        <w:t>Stroke.</w:t>
      </w:r>
      <w:r>
        <w:rPr>
          <w:rFonts w:ascii="Times New Roman" w:eastAsia="Times New Roman" w:hAnsi="Times New Roman" w:cs="Times New Roman"/>
        </w:rPr>
        <w:t xml:space="preserve"> </w:t>
      </w:r>
      <w:r w:rsidRPr="00F96CCB">
        <w:rPr>
          <w:rFonts w:ascii="Times New Roman" w:eastAsia="Times New Roman" w:hAnsi="Times New Roman" w:cs="Times New Roman"/>
        </w:rPr>
        <w:t>2013;44(11):3007-3012.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proofErr w:type="spellStart"/>
      <w:r w:rsidRPr="00CC2812">
        <w:rPr>
          <w:rFonts w:ascii="Times New Roman" w:eastAsia="Times New Roman" w:hAnsi="Times New Roman" w:cs="Times New Roman"/>
        </w:rPr>
        <w:t>Dupre</w:t>
      </w:r>
      <w:proofErr w:type="spellEnd"/>
      <w:r w:rsidRPr="00CC2812">
        <w:rPr>
          <w:rFonts w:ascii="Times New Roman" w:eastAsia="Times New Roman" w:hAnsi="Times New Roman" w:cs="Times New Roman"/>
        </w:rPr>
        <w:t xml:space="preserve"> C, </w:t>
      </w:r>
      <w:proofErr w:type="spellStart"/>
      <w:r w:rsidRPr="00CC2812">
        <w:rPr>
          <w:rFonts w:ascii="Times New Roman" w:eastAsia="Times New Roman" w:hAnsi="Times New Roman" w:cs="Times New Roman"/>
        </w:rPr>
        <w:t>Libman</w:t>
      </w:r>
      <w:proofErr w:type="spellEnd"/>
      <w:r w:rsidRPr="00CC2812">
        <w:rPr>
          <w:rFonts w:ascii="Times New Roman" w:eastAsia="Times New Roman" w:hAnsi="Times New Roman" w:cs="Times New Roman"/>
        </w:rPr>
        <w:t xml:space="preserve"> R, </w:t>
      </w:r>
      <w:proofErr w:type="spellStart"/>
      <w:r w:rsidRPr="00CC2812">
        <w:rPr>
          <w:rFonts w:ascii="Times New Roman" w:eastAsia="Times New Roman" w:hAnsi="Times New Roman" w:cs="Times New Roman"/>
        </w:rPr>
        <w:t>Dupre</w:t>
      </w:r>
      <w:proofErr w:type="spellEnd"/>
      <w:r w:rsidRPr="00CC2812">
        <w:rPr>
          <w:rFonts w:ascii="Times New Roman" w:eastAsia="Times New Roman" w:hAnsi="Times New Roman" w:cs="Times New Roman"/>
        </w:rPr>
        <w:t xml:space="preserve"> S, Katz J, </w:t>
      </w:r>
      <w:proofErr w:type="spellStart"/>
      <w:r w:rsidRPr="00CC2812">
        <w:rPr>
          <w:rFonts w:ascii="Times New Roman" w:eastAsia="Times New Roman" w:hAnsi="Times New Roman" w:cs="Times New Roman"/>
        </w:rPr>
        <w:t>Rybinnik</w:t>
      </w:r>
      <w:proofErr w:type="spellEnd"/>
      <w:r w:rsidRPr="00CC2812">
        <w:rPr>
          <w:rFonts w:ascii="Times New Roman" w:eastAsia="Times New Roman" w:hAnsi="Times New Roman" w:cs="Times New Roman"/>
        </w:rPr>
        <w:t xml:space="preserve"> I, Kwiatkowski T. Stroke chameleons</w:t>
      </w:r>
      <w:r w:rsidRPr="00B74317">
        <w:rPr>
          <w:rFonts w:ascii="Times New Roman" w:eastAsia="Times New Roman" w:hAnsi="Times New Roman" w:cs="Times New Roman"/>
          <w:i/>
        </w:rPr>
        <w:t xml:space="preserve">. J Stroke </w:t>
      </w:r>
      <w:proofErr w:type="spellStart"/>
      <w:r w:rsidRPr="00B74317">
        <w:rPr>
          <w:rFonts w:ascii="Times New Roman" w:eastAsia="Times New Roman" w:hAnsi="Times New Roman" w:cs="Times New Roman"/>
          <w:i/>
        </w:rPr>
        <w:t>Cerebrovasc</w:t>
      </w:r>
      <w:proofErr w:type="spellEnd"/>
      <w:r w:rsidRPr="00B74317">
        <w:rPr>
          <w:rFonts w:ascii="Times New Roman" w:eastAsia="Times New Roman" w:hAnsi="Times New Roman" w:cs="Times New Roman"/>
          <w:i/>
        </w:rPr>
        <w:t xml:space="preserve"> </w:t>
      </w:r>
      <w:r w:rsidRPr="00B74317">
        <w:rPr>
          <w:rFonts w:ascii="Times New Roman" w:eastAsia="Times New Roman" w:hAnsi="Times New Roman" w:cs="Times New Roman"/>
          <w:i/>
          <w:iCs/>
        </w:rPr>
        <w:t>Dis</w:t>
      </w:r>
      <w:r w:rsidRPr="00B74317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C2812">
        <w:rPr>
          <w:rFonts w:ascii="Times New Roman" w:eastAsia="Times New Roman" w:hAnsi="Times New Roman" w:cs="Times New Roman"/>
        </w:rPr>
        <w:t>2014;23(2):374-378.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r w:rsidRPr="0054232E">
        <w:rPr>
          <w:rFonts w:ascii="Times New Roman" w:eastAsia="Times New Roman" w:hAnsi="Times New Roman" w:cs="Times New Roman"/>
        </w:rPr>
        <w:t xml:space="preserve">Lever N, </w:t>
      </w:r>
      <w:proofErr w:type="spellStart"/>
      <w:r w:rsidRPr="0054232E">
        <w:rPr>
          <w:rFonts w:ascii="Times New Roman" w:eastAsia="Times New Roman" w:hAnsi="Times New Roman" w:cs="Times New Roman"/>
        </w:rPr>
        <w:t>NystrÃ¶m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K, Schindler J, Halliday J, </w:t>
      </w:r>
      <w:proofErr w:type="spellStart"/>
      <w:r w:rsidRPr="0054232E">
        <w:rPr>
          <w:rFonts w:ascii="Times New Roman" w:eastAsia="Times New Roman" w:hAnsi="Times New Roman" w:cs="Times New Roman"/>
        </w:rPr>
        <w:t>Wira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C, Funk M. Missed Opportunities for Recognition of Ischemic Stroke in the Emergency Department. </w:t>
      </w:r>
      <w:r>
        <w:rPr>
          <w:rFonts w:ascii="Times New Roman" w:eastAsia="Times New Roman" w:hAnsi="Times New Roman" w:cs="Times New Roman"/>
          <w:i/>
        </w:rPr>
        <w:t xml:space="preserve">JEN: J </w:t>
      </w:r>
      <w:proofErr w:type="spellStart"/>
      <w:r>
        <w:rPr>
          <w:rFonts w:ascii="Times New Roman" w:eastAsia="Times New Roman" w:hAnsi="Times New Roman" w:cs="Times New Roman"/>
          <w:i/>
        </w:rPr>
        <w:t>Emerg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4232E">
        <w:rPr>
          <w:rFonts w:ascii="Times New Roman" w:eastAsia="Times New Roman" w:hAnsi="Times New Roman" w:cs="Times New Roman"/>
          <w:i/>
        </w:rPr>
        <w:t>Nur</w:t>
      </w:r>
      <w:r>
        <w:rPr>
          <w:rFonts w:ascii="Times New Roman" w:eastAsia="Times New Roman" w:hAnsi="Times New Roman" w:cs="Times New Roman"/>
          <w:i/>
        </w:rPr>
        <w:t>s</w:t>
      </w:r>
      <w:proofErr w:type="spellEnd"/>
      <w:r w:rsidRPr="0054232E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54232E">
        <w:rPr>
          <w:rFonts w:ascii="Times New Roman" w:eastAsia="Times New Roman" w:hAnsi="Times New Roman" w:cs="Times New Roman"/>
        </w:rPr>
        <w:t>2013;39(5):434-439.</w:t>
      </w:r>
    </w:p>
    <w:p w:rsidR="00BE5562" w:rsidRPr="00717E1E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r w:rsidRPr="0054232E">
        <w:rPr>
          <w:rFonts w:ascii="Times New Roman" w:eastAsia="Times New Roman" w:hAnsi="Times New Roman" w:cs="Times New Roman"/>
        </w:rPr>
        <w:t xml:space="preserve">Berglund A, </w:t>
      </w:r>
      <w:proofErr w:type="spellStart"/>
      <w:r w:rsidRPr="0054232E">
        <w:rPr>
          <w:rFonts w:ascii="Times New Roman" w:eastAsia="Times New Roman" w:hAnsi="Times New Roman" w:cs="Times New Roman"/>
        </w:rPr>
        <w:t>Heikkilä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K, Bohm K, </w:t>
      </w:r>
      <w:proofErr w:type="spellStart"/>
      <w:r w:rsidRPr="0054232E">
        <w:rPr>
          <w:rFonts w:ascii="Times New Roman" w:eastAsia="Times New Roman" w:hAnsi="Times New Roman" w:cs="Times New Roman"/>
        </w:rPr>
        <w:t>Schenck-Gustafsson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K, Euler M. Factors facilitating or hampering nurses identification of stroke in emergency cal</w:t>
      </w:r>
      <w:r>
        <w:rPr>
          <w:rFonts w:ascii="Times New Roman" w:eastAsia="Times New Roman" w:hAnsi="Times New Roman" w:cs="Times New Roman"/>
        </w:rPr>
        <w:t>ls</w:t>
      </w:r>
      <w:r w:rsidRPr="00717E1E">
        <w:rPr>
          <w:rFonts w:ascii="Times New Roman" w:eastAsia="Times New Roman" w:hAnsi="Times New Roman" w:cs="Times New Roman"/>
          <w:i/>
        </w:rPr>
        <w:t xml:space="preserve">. J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Adv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Nurs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717E1E">
        <w:rPr>
          <w:rFonts w:ascii="Times New Roman" w:eastAsia="Times New Roman" w:hAnsi="Times New Roman" w:cs="Times New Roman"/>
        </w:rPr>
        <w:t>2015;71(11):2609-2621</w:t>
      </w:r>
    </w:p>
    <w:p w:rsidR="00BE5562" w:rsidRPr="00717E1E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proofErr w:type="spellStart"/>
      <w:r w:rsidRPr="0054232E">
        <w:rPr>
          <w:rFonts w:ascii="Times New Roman" w:eastAsia="Times New Roman" w:hAnsi="Times New Roman" w:cs="Times New Roman"/>
        </w:rPr>
        <w:lastRenderedPageBreak/>
        <w:t>Hodell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E, Hughes S, </w:t>
      </w:r>
      <w:proofErr w:type="spellStart"/>
      <w:r w:rsidRPr="0054232E">
        <w:rPr>
          <w:rFonts w:ascii="Times New Roman" w:eastAsia="Times New Roman" w:hAnsi="Times New Roman" w:cs="Times New Roman"/>
        </w:rPr>
        <w:t>Govindarajan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P, et al. Paramedic Perspectives on Barriers to Prehospital Acute Stroke Recogniti</w:t>
      </w:r>
      <w:r>
        <w:rPr>
          <w:rFonts w:ascii="Times New Roman" w:eastAsia="Times New Roman" w:hAnsi="Times New Roman" w:cs="Times New Roman"/>
        </w:rPr>
        <w:t xml:space="preserve">on.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Prehosp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Emerg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Care.</w:t>
      </w:r>
      <w:r w:rsidRPr="00717E1E">
        <w:rPr>
          <w:rFonts w:ascii="Times New Roman" w:eastAsia="Times New Roman" w:hAnsi="Times New Roman" w:cs="Times New Roman"/>
        </w:rPr>
        <w:t xml:space="preserve"> 2016;20(3):415-424.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proofErr w:type="spellStart"/>
      <w:r w:rsidRPr="0054232E">
        <w:rPr>
          <w:rFonts w:ascii="Times New Roman" w:eastAsia="Times New Roman" w:hAnsi="Times New Roman" w:cs="Times New Roman"/>
        </w:rPr>
        <w:t>Oostema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J, </w:t>
      </w:r>
      <w:proofErr w:type="spellStart"/>
      <w:r w:rsidRPr="0054232E">
        <w:rPr>
          <w:rFonts w:ascii="Times New Roman" w:eastAsia="Times New Roman" w:hAnsi="Times New Roman" w:cs="Times New Roman"/>
        </w:rPr>
        <w:t>Nasiri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54232E">
        <w:rPr>
          <w:rFonts w:ascii="Times New Roman" w:eastAsia="Times New Roman" w:hAnsi="Times New Roman" w:cs="Times New Roman"/>
        </w:rPr>
        <w:t>Chassee</w:t>
      </w:r>
      <w:proofErr w:type="spellEnd"/>
      <w:r w:rsidRPr="0054232E">
        <w:rPr>
          <w:rFonts w:ascii="Times New Roman" w:eastAsia="Times New Roman" w:hAnsi="Times New Roman" w:cs="Times New Roman"/>
        </w:rPr>
        <w:t xml:space="preserve"> T, Reeves M. The quality of prehospital ischemic stroke care: compliance with guidelines and impact on in-hospital stroke response. </w:t>
      </w:r>
      <w:r w:rsidRPr="00B74317">
        <w:rPr>
          <w:rFonts w:ascii="Times New Roman" w:eastAsia="Times New Roman" w:hAnsi="Times New Roman" w:cs="Times New Roman"/>
          <w:i/>
        </w:rPr>
        <w:t xml:space="preserve">J Stroke </w:t>
      </w:r>
      <w:proofErr w:type="spellStart"/>
      <w:r w:rsidRPr="00B74317">
        <w:rPr>
          <w:rFonts w:ascii="Times New Roman" w:eastAsia="Times New Roman" w:hAnsi="Times New Roman" w:cs="Times New Roman"/>
          <w:i/>
        </w:rPr>
        <w:t>Cerebrovasc</w:t>
      </w:r>
      <w:proofErr w:type="spellEnd"/>
      <w:r w:rsidRPr="00B74317">
        <w:rPr>
          <w:rFonts w:ascii="Times New Roman" w:eastAsia="Times New Roman" w:hAnsi="Times New Roman" w:cs="Times New Roman"/>
          <w:i/>
        </w:rPr>
        <w:t xml:space="preserve"> </w:t>
      </w:r>
      <w:r w:rsidRPr="00B74317">
        <w:rPr>
          <w:rFonts w:ascii="Times New Roman" w:eastAsia="Times New Roman" w:hAnsi="Times New Roman" w:cs="Times New Roman"/>
          <w:i/>
          <w:iCs/>
        </w:rPr>
        <w:t>Dis</w:t>
      </w:r>
      <w:r w:rsidRPr="0054232E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54232E">
        <w:rPr>
          <w:rFonts w:ascii="Times New Roman" w:eastAsia="Times New Roman" w:hAnsi="Times New Roman" w:cs="Times New Roman"/>
        </w:rPr>
        <w:t>2014;23(10):2773-2779.</w:t>
      </w:r>
    </w:p>
    <w:p w:rsidR="00BE5562" w:rsidRPr="0054232E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r w:rsidRPr="0054232E">
        <w:rPr>
          <w:rFonts w:ascii="Times New Roman" w:eastAsia="Times New Roman" w:hAnsi="Times New Roman" w:cs="Times New Roman"/>
        </w:rPr>
        <w:t>Chen S, Sun H, Lei Y, et al. Validation of the Los Angeles pre-hospital stroke screen (</w:t>
      </w:r>
      <w:proofErr w:type="spellStart"/>
      <w:r w:rsidRPr="0054232E">
        <w:rPr>
          <w:rFonts w:ascii="Times New Roman" w:eastAsia="Times New Roman" w:hAnsi="Times New Roman" w:cs="Times New Roman"/>
        </w:rPr>
        <w:t>LAPSS</w:t>
      </w:r>
      <w:proofErr w:type="spellEnd"/>
      <w:r w:rsidRPr="0054232E">
        <w:rPr>
          <w:rFonts w:ascii="Times New Roman" w:eastAsia="Times New Roman" w:hAnsi="Times New Roman" w:cs="Times New Roman"/>
        </w:rPr>
        <w:t>) in a Chinese urban emergency medical service</w:t>
      </w:r>
      <w:r>
        <w:rPr>
          <w:rFonts w:ascii="Times New Roman" w:eastAsia="Times New Roman" w:hAnsi="Times New Roman" w:cs="Times New Roman"/>
        </w:rPr>
        <w:t xml:space="preserve"> population</w:t>
      </w:r>
      <w:r w:rsidRPr="005232A1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5232A1">
        <w:rPr>
          <w:rFonts w:ascii="Times New Roman" w:eastAsia="Times New Roman" w:hAnsi="Times New Roman" w:cs="Times New Roman"/>
          <w:i/>
        </w:rPr>
        <w:t>PLoS</w:t>
      </w:r>
      <w:proofErr w:type="spellEnd"/>
      <w:r w:rsidRPr="005232A1">
        <w:rPr>
          <w:rFonts w:ascii="Times New Roman" w:eastAsia="Times New Roman" w:hAnsi="Times New Roman" w:cs="Times New Roman"/>
          <w:i/>
        </w:rPr>
        <w:t xml:space="preserve"> One.</w:t>
      </w:r>
      <w:r>
        <w:rPr>
          <w:rFonts w:ascii="Times New Roman" w:eastAsia="Times New Roman" w:hAnsi="Times New Roman" w:cs="Times New Roman"/>
        </w:rPr>
        <w:t xml:space="preserve"> 2013</w:t>
      </w:r>
      <w:r w:rsidRPr="0054232E">
        <w:rPr>
          <w:rFonts w:ascii="Times New Roman" w:eastAsia="Times New Roman" w:hAnsi="Times New Roman" w:cs="Times New Roman"/>
        </w:rPr>
        <w:t>;8(8):</w:t>
      </w:r>
      <w:proofErr w:type="spellStart"/>
      <w:r w:rsidRPr="0054232E">
        <w:rPr>
          <w:rFonts w:ascii="Times New Roman" w:eastAsia="Times New Roman" w:hAnsi="Times New Roman" w:cs="Times New Roman"/>
        </w:rPr>
        <w:t>e70742</w:t>
      </w:r>
      <w:proofErr w:type="spellEnd"/>
      <w:r w:rsidRPr="0054232E">
        <w:rPr>
          <w:rFonts w:ascii="Times New Roman" w:eastAsia="Times New Roman" w:hAnsi="Times New Roman" w:cs="Times New Roman"/>
        </w:rPr>
        <w:t>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proofErr w:type="spellStart"/>
      <w:r w:rsidRPr="005232A1">
        <w:rPr>
          <w:rFonts w:ascii="Times New Roman" w:eastAsia="Times New Roman" w:hAnsi="Times New Roman" w:cs="Times New Roman"/>
        </w:rPr>
        <w:t>Asimos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A, Ward S, Brice J, Rosamond W, Goldstein L, </w:t>
      </w:r>
      <w:proofErr w:type="spellStart"/>
      <w:r w:rsidRPr="005232A1">
        <w:rPr>
          <w:rFonts w:ascii="Times New Roman" w:eastAsia="Times New Roman" w:hAnsi="Times New Roman" w:cs="Times New Roman"/>
        </w:rPr>
        <w:t>Studnek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J. Out-of-Hospital Stroke Screen Accuracy in a State With an Emergency Medical Services Protocol for Routing Patients to Acute Stroke Centers. </w:t>
      </w:r>
      <w:r w:rsidRPr="00717E1E">
        <w:rPr>
          <w:rFonts w:ascii="Times New Roman" w:eastAsia="Times New Roman" w:hAnsi="Times New Roman" w:cs="Times New Roman"/>
          <w:i/>
        </w:rPr>
        <w:t>Ann</w:t>
      </w:r>
      <w:r w:rsidRPr="00717E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7E1E">
        <w:rPr>
          <w:rFonts w:ascii="Times New Roman" w:eastAsia="Times New Roman" w:hAnsi="Times New Roman" w:cs="Times New Roman"/>
          <w:i/>
          <w:iCs/>
        </w:rPr>
        <w:t>Emerg</w:t>
      </w:r>
      <w:proofErr w:type="spellEnd"/>
      <w:r w:rsidRPr="00717E1E">
        <w:rPr>
          <w:rFonts w:ascii="Times New Roman" w:eastAsia="Times New Roman" w:hAnsi="Times New Roman" w:cs="Times New Roman"/>
          <w:i/>
          <w:iCs/>
        </w:rPr>
        <w:t xml:space="preserve"> Med</w:t>
      </w:r>
      <w:r>
        <w:rPr>
          <w:rFonts w:ascii="Times New Roman" w:eastAsia="Times New Roman" w:hAnsi="Times New Roman" w:cs="Times New Roman"/>
          <w:i/>
        </w:rPr>
        <w:t>.</w:t>
      </w:r>
      <w:r w:rsidRPr="005232A1">
        <w:rPr>
          <w:rFonts w:ascii="Times New Roman" w:eastAsia="Times New Roman" w:hAnsi="Times New Roman" w:cs="Times New Roman"/>
          <w:i/>
        </w:rPr>
        <w:t xml:space="preserve">. </w:t>
      </w:r>
      <w:r w:rsidRPr="005232A1">
        <w:rPr>
          <w:rFonts w:ascii="Times New Roman" w:eastAsia="Times New Roman" w:hAnsi="Times New Roman" w:cs="Times New Roman"/>
        </w:rPr>
        <w:t>2014;64(5):509-515.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r w:rsidRPr="005232A1">
        <w:rPr>
          <w:rFonts w:ascii="Times New Roman" w:eastAsia="Times New Roman" w:hAnsi="Times New Roman" w:cs="Times New Roman"/>
        </w:rPr>
        <w:t xml:space="preserve">Katz B, McMullan J, </w:t>
      </w:r>
      <w:proofErr w:type="spellStart"/>
      <w:r w:rsidRPr="005232A1">
        <w:rPr>
          <w:rFonts w:ascii="Times New Roman" w:eastAsia="Times New Roman" w:hAnsi="Times New Roman" w:cs="Times New Roman"/>
        </w:rPr>
        <w:t>Sucharew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H, </w:t>
      </w:r>
      <w:proofErr w:type="spellStart"/>
      <w:r w:rsidRPr="005232A1">
        <w:rPr>
          <w:rFonts w:ascii="Times New Roman" w:eastAsia="Times New Roman" w:hAnsi="Times New Roman" w:cs="Times New Roman"/>
        </w:rPr>
        <w:t>Adeoye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O, Broderick J. Design and validation of a prehospital scale to predict stroke severity: Cincinnati Prehospital</w:t>
      </w:r>
      <w:r>
        <w:rPr>
          <w:rFonts w:ascii="Times New Roman" w:eastAsia="Times New Roman" w:hAnsi="Times New Roman" w:cs="Times New Roman"/>
        </w:rPr>
        <w:t xml:space="preserve"> Stroke Severity Scale. </w:t>
      </w:r>
      <w:r w:rsidRPr="005232A1">
        <w:rPr>
          <w:rFonts w:ascii="Times New Roman" w:eastAsia="Times New Roman" w:hAnsi="Times New Roman" w:cs="Times New Roman"/>
          <w:i/>
        </w:rPr>
        <w:t>Stroke</w:t>
      </w:r>
      <w:r>
        <w:rPr>
          <w:rFonts w:ascii="Times New Roman" w:eastAsia="Times New Roman" w:hAnsi="Times New Roman" w:cs="Times New Roman"/>
        </w:rPr>
        <w:t xml:space="preserve">. </w:t>
      </w:r>
      <w:r w:rsidRPr="005232A1">
        <w:rPr>
          <w:rFonts w:ascii="Times New Roman" w:eastAsia="Times New Roman" w:hAnsi="Times New Roman" w:cs="Times New Roman"/>
        </w:rPr>
        <w:t>2015;46(6):1508-1512</w:t>
      </w:r>
      <w:r>
        <w:rPr>
          <w:rFonts w:ascii="Times New Roman" w:eastAsia="Times New Roman" w:hAnsi="Times New Roman" w:cs="Times New Roman"/>
        </w:rPr>
        <w:t>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proofErr w:type="spellStart"/>
      <w:r w:rsidRPr="005232A1">
        <w:rPr>
          <w:rFonts w:ascii="Times New Roman" w:eastAsia="Times New Roman" w:hAnsi="Times New Roman" w:cs="Times New Roman"/>
        </w:rPr>
        <w:t>Purrucker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J, </w:t>
      </w:r>
      <w:proofErr w:type="spellStart"/>
      <w:r w:rsidRPr="005232A1">
        <w:rPr>
          <w:rFonts w:ascii="Times New Roman" w:eastAsia="Times New Roman" w:hAnsi="Times New Roman" w:cs="Times New Roman"/>
        </w:rPr>
        <w:t>Hametner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C, </w:t>
      </w:r>
      <w:proofErr w:type="spellStart"/>
      <w:r w:rsidRPr="005232A1">
        <w:rPr>
          <w:rFonts w:ascii="Times New Roman" w:eastAsia="Times New Roman" w:hAnsi="Times New Roman" w:cs="Times New Roman"/>
        </w:rPr>
        <w:t>Engelbrecht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A, Bruckner T, Popp E, </w:t>
      </w:r>
      <w:proofErr w:type="spellStart"/>
      <w:r w:rsidRPr="005232A1">
        <w:rPr>
          <w:rFonts w:ascii="Times New Roman" w:eastAsia="Times New Roman" w:hAnsi="Times New Roman" w:cs="Times New Roman"/>
        </w:rPr>
        <w:t>Poli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S. Comparison of stroke recognition and stroke severity scores for stroke detection in a single cohort. </w:t>
      </w:r>
      <w:r w:rsidRPr="00717E1E">
        <w:rPr>
          <w:rFonts w:ascii="Times New Roman" w:eastAsia="Times New Roman" w:hAnsi="Times New Roman" w:cs="Times New Roman"/>
          <w:i/>
        </w:rPr>
        <w:t xml:space="preserve">J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Neurol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Neurosurg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Psychiatry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5232A1">
        <w:rPr>
          <w:rFonts w:ascii="Times New Roman" w:eastAsia="Times New Roman" w:hAnsi="Times New Roman" w:cs="Times New Roman"/>
        </w:rPr>
        <w:t>2015;86(9):1021-1028.</w:t>
      </w:r>
    </w:p>
    <w:p w:rsidR="00BE5562" w:rsidRPr="005232A1" w:rsidRDefault="00BE5562" w:rsidP="00BE5562">
      <w:pPr>
        <w:pStyle w:val="ListParagraph"/>
        <w:numPr>
          <w:ilvl w:val="0"/>
          <w:numId w:val="1"/>
        </w:numPr>
        <w:spacing w:after="0" w:line="480" w:lineRule="auto"/>
        <w:mirrorIndents/>
        <w:rPr>
          <w:rFonts w:ascii="Times New Roman" w:eastAsia="Times New Roman" w:hAnsi="Times New Roman" w:cs="Times New Roman"/>
        </w:rPr>
      </w:pPr>
      <w:r w:rsidRPr="005232A1">
        <w:rPr>
          <w:rFonts w:ascii="Times New Roman" w:eastAsia="Times New Roman" w:hAnsi="Times New Roman" w:cs="Times New Roman"/>
        </w:rPr>
        <w:t xml:space="preserve">Rudd M, Buck D, Ford G, Price C. A systematic review of stroke recognition instruments in hospital and prehospital settings.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Emerg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Med J.</w:t>
      </w:r>
      <w:r>
        <w:rPr>
          <w:rFonts w:ascii="Times New Roman" w:eastAsia="Times New Roman" w:hAnsi="Times New Roman" w:cs="Times New Roman"/>
        </w:rPr>
        <w:t xml:space="preserve"> </w:t>
      </w:r>
      <w:r w:rsidRPr="005232A1">
        <w:rPr>
          <w:rFonts w:ascii="Times New Roman" w:eastAsia="Times New Roman" w:hAnsi="Times New Roman" w:cs="Times New Roman"/>
        </w:rPr>
        <w:t>2016;33(11):818-822.</w:t>
      </w:r>
    </w:p>
    <w:p w:rsidR="00BE5562" w:rsidRPr="005232A1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proofErr w:type="spellStart"/>
      <w:r w:rsidRPr="005232A1">
        <w:rPr>
          <w:rFonts w:ascii="Times New Roman" w:hAnsi="Times New Roman" w:cs="Times New Roman"/>
        </w:rPr>
        <w:t>Brandler</w:t>
      </w:r>
      <w:proofErr w:type="spellEnd"/>
      <w:r w:rsidRPr="005232A1">
        <w:rPr>
          <w:rFonts w:ascii="Times New Roman" w:hAnsi="Times New Roman" w:cs="Times New Roman"/>
        </w:rPr>
        <w:t xml:space="preserve"> E, Sharma M, </w:t>
      </w:r>
      <w:proofErr w:type="spellStart"/>
      <w:r w:rsidRPr="005232A1">
        <w:rPr>
          <w:rFonts w:ascii="Times New Roman" w:hAnsi="Times New Roman" w:cs="Times New Roman"/>
        </w:rPr>
        <w:t>Sinert</w:t>
      </w:r>
      <w:proofErr w:type="spellEnd"/>
      <w:r w:rsidRPr="005232A1">
        <w:rPr>
          <w:rFonts w:ascii="Times New Roman" w:hAnsi="Times New Roman" w:cs="Times New Roman"/>
        </w:rPr>
        <w:t xml:space="preserve"> R, Levine S. Prehospital stroke scales in urban environments: a systematic review. </w:t>
      </w:r>
      <w:r w:rsidRPr="005232A1">
        <w:rPr>
          <w:rFonts w:ascii="Times New Roman" w:hAnsi="Times New Roman" w:cs="Times New Roman"/>
          <w:i/>
          <w:iCs/>
        </w:rPr>
        <w:t>Neurology</w:t>
      </w:r>
      <w:r w:rsidRPr="005232A1">
        <w:rPr>
          <w:rFonts w:ascii="Times New Roman" w:hAnsi="Times New Roman" w:cs="Times New Roman"/>
        </w:rPr>
        <w:t>. 2014;82(24):2241-2249.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5232A1">
        <w:rPr>
          <w:rFonts w:ascii="Times New Roman" w:eastAsia="Times New Roman" w:hAnsi="Times New Roman" w:cs="Times New Roman"/>
        </w:rPr>
        <w:t xml:space="preserve">Madsen </w:t>
      </w:r>
      <w:proofErr w:type="spellStart"/>
      <w:r w:rsidRPr="005232A1">
        <w:rPr>
          <w:rFonts w:ascii="Times New Roman" w:eastAsia="Times New Roman" w:hAnsi="Times New Roman" w:cs="Times New Roman"/>
        </w:rPr>
        <w:t>TE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, Choo </w:t>
      </w:r>
      <w:proofErr w:type="spellStart"/>
      <w:r w:rsidRPr="005232A1">
        <w:rPr>
          <w:rFonts w:ascii="Times New Roman" w:eastAsia="Times New Roman" w:hAnsi="Times New Roman" w:cs="Times New Roman"/>
        </w:rPr>
        <w:t>EK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32A1">
        <w:rPr>
          <w:rFonts w:ascii="Times New Roman" w:eastAsia="Times New Roman" w:hAnsi="Times New Roman" w:cs="Times New Roman"/>
        </w:rPr>
        <w:t>Seigel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TA, Palms D, Silver B. Lack of gender disparities in emergency department triage of acute stroke patients. </w:t>
      </w:r>
      <w:r w:rsidRPr="00717E1E">
        <w:rPr>
          <w:rFonts w:ascii="Times New Roman" w:eastAsia="Times New Roman" w:hAnsi="Times New Roman" w:cs="Times New Roman"/>
          <w:i/>
        </w:rPr>
        <w:t xml:space="preserve">West J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Emerg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Med.</w:t>
      </w:r>
      <w:r>
        <w:rPr>
          <w:rFonts w:ascii="Times New Roman" w:eastAsia="Times New Roman" w:hAnsi="Times New Roman" w:cs="Times New Roman"/>
        </w:rPr>
        <w:t xml:space="preserve"> 2015;</w:t>
      </w:r>
      <w:r w:rsidRPr="005232A1">
        <w:rPr>
          <w:rFonts w:ascii="Times New Roman" w:eastAsia="Times New Roman" w:hAnsi="Times New Roman" w:cs="Times New Roman"/>
        </w:rPr>
        <w:t>16(1):203.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5232A1">
        <w:rPr>
          <w:rFonts w:ascii="Times New Roman" w:eastAsia="Times New Roman" w:hAnsi="Times New Roman" w:cs="Times New Roman"/>
        </w:rPr>
        <w:t xml:space="preserve">Park S, Shin S, Ro Y, Song K, Oh J. Gender differences in emergency stroke care and hospital outcome in acute ischemic stroke: a multicenter observational study. </w:t>
      </w:r>
      <w:r w:rsidRPr="00717E1E">
        <w:rPr>
          <w:rFonts w:ascii="Times New Roman" w:eastAsia="Times New Roman" w:hAnsi="Times New Roman" w:cs="Times New Roman"/>
          <w:i/>
        </w:rPr>
        <w:t xml:space="preserve">Am J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Emerg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Med..</w:t>
      </w:r>
      <w:r>
        <w:rPr>
          <w:rFonts w:ascii="Times New Roman" w:eastAsia="Times New Roman" w:hAnsi="Times New Roman" w:cs="Times New Roman"/>
        </w:rPr>
        <w:t xml:space="preserve"> </w:t>
      </w:r>
      <w:r w:rsidRPr="005232A1">
        <w:rPr>
          <w:rFonts w:ascii="Times New Roman" w:eastAsia="Times New Roman" w:hAnsi="Times New Roman" w:cs="Times New Roman"/>
        </w:rPr>
        <w:t>2013;31(1):178-184.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proofErr w:type="spellStart"/>
      <w:r w:rsidRPr="005232A1">
        <w:rPr>
          <w:rFonts w:ascii="Times New Roman" w:eastAsia="Times New Roman" w:hAnsi="Times New Roman" w:cs="Times New Roman"/>
        </w:rPr>
        <w:lastRenderedPageBreak/>
        <w:t>Kes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VB, </w:t>
      </w:r>
      <w:proofErr w:type="spellStart"/>
      <w:r w:rsidRPr="005232A1">
        <w:rPr>
          <w:rFonts w:ascii="Times New Roman" w:eastAsia="Times New Roman" w:hAnsi="Times New Roman" w:cs="Times New Roman"/>
        </w:rPr>
        <w:t>Jurašić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MJ, </w:t>
      </w:r>
      <w:proofErr w:type="spellStart"/>
      <w:r w:rsidRPr="005232A1">
        <w:rPr>
          <w:rFonts w:ascii="Times New Roman" w:eastAsia="Times New Roman" w:hAnsi="Times New Roman" w:cs="Times New Roman"/>
        </w:rPr>
        <w:t>Zavoreo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I, </w:t>
      </w:r>
      <w:proofErr w:type="spellStart"/>
      <w:r w:rsidRPr="005232A1">
        <w:rPr>
          <w:rFonts w:ascii="Times New Roman" w:eastAsia="Times New Roman" w:hAnsi="Times New Roman" w:cs="Times New Roman"/>
        </w:rPr>
        <w:t>Lisak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5232A1">
        <w:rPr>
          <w:rFonts w:ascii="Times New Roman" w:eastAsia="Times New Roman" w:hAnsi="Times New Roman" w:cs="Times New Roman"/>
        </w:rPr>
        <w:t>Jelec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V, </w:t>
      </w:r>
      <w:proofErr w:type="spellStart"/>
      <w:r w:rsidRPr="005232A1">
        <w:rPr>
          <w:rFonts w:ascii="Times New Roman" w:eastAsia="Times New Roman" w:hAnsi="Times New Roman" w:cs="Times New Roman"/>
        </w:rPr>
        <w:t>Matovina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32A1">
        <w:rPr>
          <w:rFonts w:ascii="Times New Roman" w:eastAsia="Times New Roman" w:hAnsi="Times New Roman" w:cs="Times New Roman"/>
        </w:rPr>
        <w:t>LZ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232A1">
        <w:rPr>
          <w:rFonts w:ascii="Times New Roman" w:eastAsia="Times New Roman" w:hAnsi="Times New Roman" w:cs="Times New Roman"/>
        </w:rPr>
        <w:t>Acta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32A1">
        <w:rPr>
          <w:rFonts w:ascii="Times New Roman" w:eastAsia="Times New Roman" w:hAnsi="Times New Roman" w:cs="Times New Roman"/>
        </w:rPr>
        <w:t>clinica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32A1">
        <w:rPr>
          <w:rFonts w:ascii="Times New Roman" w:eastAsia="Times New Roman" w:hAnsi="Times New Roman" w:cs="Times New Roman"/>
        </w:rPr>
        <w:t>Croatica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. </w:t>
      </w:r>
      <w:r w:rsidRPr="004B1B8D">
        <w:rPr>
          <w:rFonts w:ascii="Times New Roman" w:eastAsia="Times New Roman" w:hAnsi="Times New Roman" w:cs="Times New Roman"/>
        </w:rPr>
        <w:t>Age and gender Differences in Acute Stroke Hospital Patients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B1B8D">
        <w:rPr>
          <w:rFonts w:ascii="Times New Roman" w:eastAsia="Times New Roman" w:hAnsi="Times New Roman" w:cs="Times New Roman"/>
          <w:i/>
          <w:iCs/>
        </w:rPr>
        <w:t>Acta</w:t>
      </w:r>
      <w:proofErr w:type="spellEnd"/>
      <w:r w:rsidRPr="004B1B8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</w:t>
      </w:r>
      <w:r w:rsidRPr="004B1B8D">
        <w:rPr>
          <w:rFonts w:ascii="Times New Roman" w:eastAsia="Times New Roman" w:hAnsi="Times New Roman" w:cs="Times New Roman"/>
          <w:i/>
          <w:iCs/>
        </w:rPr>
        <w:t>linica</w:t>
      </w:r>
      <w:proofErr w:type="spellEnd"/>
      <w:r w:rsidRPr="004B1B8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B1B8D">
        <w:rPr>
          <w:rFonts w:ascii="Times New Roman" w:eastAsia="Times New Roman" w:hAnsi="Times New Roman" w:cs="Times New Roman"/>
          <w:i/>
          <w:iCs/>
        </w:rPr>
        <w:t>Croatica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5232A1">
        <w:rPr>
          <w:rFonts w:ascii="Times New Roman" w:eastAsia="Times New Roman" w:hAnsi="Times New Roman" w:cs="Times New Roman"/>
        </w:rPr>
        <w:t>2016 Mar 1;55(1):69-78.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5232A1">
        <w:rPr>
          <w:rFonts w:ascii="Times New Roman" w:eastAsia="Times New Roman" w:hAnsi="Times New Roman" w:cs="Times New Roman"/>
        </w:rPr>
        <w:t xml:space="preserve">Aziz </w:t>
      </w:r>
      <w:proofErr w:type="spellStart"/>
      <w:r w:rsidRPr="005232A1">
        <w:rPr>
          <w:rFonts w:ascii="Times New Roman" w:eastAsia="Times New Roman" w:hAnsi="Times New Roman" w:cs="Times New Roman"/>
        </w:rPr>
        <w:t>ZA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, Lee </w:t>
      </w:r>
      <w:proofErr w:type="spellStart"/>
      <w:r w:rsidRPr="005232A1">
        <w:rPr>
          <w:rFonts w:ascii="Times New Roman" w:eastAsia="Times New Roman" w:hAnsi="Times New Roman" w:cs="Times New Roman"/>
        </w:rPr>
        <w:t>YY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32A1">
        <w:rPr>
          <w:rFonts w:ascii="Times New Roman" w:eastAsia="Times New Roman" w:hAnsi="Times New Roman" w:cs="Times New Roman"/>
        </w:rPr>
        <w:t>Sidek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32A1">
        <w:rPr>
          <w:rFonts w:ascii="Times New Roman" w:eastAsia="Times New Roman" w:hAnsi="Times New Roman" w:cs="Times New Roman"/>
        </w:rPr>
        <w:t>NN</w:t>
      </w:r>
      <w:proofErr w:type="spellEnd"/>
      <w:r w:rsidRPr="005232A1">
        <w:rPr>
          <w:rFonts w:ascii="Times New Roman" w:eastAsia="Times New Roman" w:hAnsi="Times New Roman" w:cs="Times New Roman"/>
        </w:rPr>
        <w:t xml:space="preserve">, et al. Gender disparities and thrombolysis use among patient with first-ever ischemic stroke in Malaysia.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Neurol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Res</w:t>
      </w:r>
      <w:r w:rsidRPr="005232A1">
        <w:rPr>
          <w:rFonts w:ascii="Times New Roman" w:eastAsia="Times New Roman" w:hAnsi="Times New Roman" w:cs="Times New Roman"/>
          <w:i/>
        </w:rPr>
        <w:t>.</w:t>
      </w:r>
      <w:r w:rsidRPr="005232A1">
        <w:rPr>
          <w:rFonts w:ascii="Times New Roman" w:eastAsia="Times New Roman" w:hAnsi="Times New Roman" w:cs="Times New Roman"/>
        </w:rPr>
        <w:t xml:space="preserve"> 2016 May 3;38(5):406-13.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5232A1">
        <w:rPr>
          <w:rFonts w:ascii="Times New Roman" w:eastAsia="Times New Roman" w:hAnsi="Times New Roman" w:cs="Times New Roman"/>
        </w:rPr>
        <w:t xml:space="preserve">Li O, Silver F, Fang J, et al. Sex Differences in the Presentation, Care, and Outcomes of Transient Ischemic Attack: Results From the </w:t>
      </w:r>
      <w:r>
        <w:rPr>
          <w:rFonts w:ascii="Times New Roman" w:eastAsia="Times New Roman" w:hAnsi="Times New Roman" w:cs="Times New Roman"/>
        </w:rPr>
        <w:t xml:space="preserve">Ontario Stroke Registry. </w:t>
      </w:r>
      <w:r w:rsidRPr="005232A1">
        <w:rPr>
          <w:rFonts w:ascii="Times New Roman" w:eastAsia="Times New Roman" w:hAnsi="Times New Roman" w:cs="Times New Roman"/>
          <w:i/>
        </w:rPr>
        <w:t>Stroke.</w:t>
      </w:r>
      <w:r>
        <w:rPr>
          <w:rFonts w:ascii="Times New Roman" w:eastAsia="Times New Roman" w:hAnsi="Times New Roman" w:cs="Times New Roman"/>
        </w:rPr>
        <w:t xml:space="preserve"> </w:t>
      </w:r>
      <w:r w:rsidRPr="005232A1">
        <w:rPr>
          <w:rFonts w:ascii="Times New Roman" w:eastAsia="Times New Roman" w:hAnsi="Times New Roman" w:cs="Times New Roman"/>
        </w:rPr>
        <w:t>2016;47(1):255-257.</w:t>
      </w:r>
    </w:p>
    <w:p w:rsidR="00BE5562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5B3167">
        <w:rPr>
          <w:rFonts w:ascii="Times New Roman" w:eastAsia="Times New Roman" w:hAnsi="Times New Roman" w:cs="Times New Roman"/>
        </w:rPr>
        <w:t>Wang L, Chao Y, Zhao X, et al. Factors associated with delayed presentation in patients with TIA and minor stroke in China: analysis of data from the China National Stroke Registry (</w:t>
      </w:r>
      <w:proofErr w:type="spellStart"/>
      <w:r w:rsidRPr="005B3167">
        <w:rPr>
          <w:rFonts w:ascii="Times New Roman" w:eastAsia="Times New Roman" w:hAnsi="Times New Roman" w:cs="Times New Roman"/>
        </w:rPr>
        <w:t>CNSR</w:t>
      </w:r>
      <w:proofErr w:type="spellEnd"/>
      <w:r w:rsidRPr="005B3167">
        <w:rPr>
          <w:rFonts w:ascii="Times New Roman" w:eastAsia="Times New Roman" w:hAnsi="Times New Roman" w:cs="Times New Roman"/>
        </w:rPr>
        <w:t xml:space="preserve">). </w:t>
      </w:r>
      <w:proofErr w:type="spellStart"/>
      <w:r w:rsidRPr="00717E1E">
        <w:rPr>
          <w:rFonts w:ascii="Times New Roman" w:eastAsia="Times New Roman" w:hAnsi="Times New Roman" w:cs="Times New Roman"/>
          <w:i/>
        </w:rPr>
        <w:t>Neurol</w:t>
      </w:r>
      <w:proofErr w:type="spellEnd"/>
      <w:r w:rsidRPr="00717E1E">
        <w:rPr>
          <w:rFonts w:ascii="Times New Roman" w:eastAsia="Times New Roman" w:hAnsi="Times New Roman" w:cs="Times New Roman"/>
          <w:i/>
        </w:rPr>
        <w:t xml:space="preserve"> Res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2013</w:t>
      </w:r>
      <w:r w:rsidRPr="005B3167">
        <w:rPr>
          <w:rFonts w:ascii="Times New Roman" w:eastAsia="Times New Roman" w:hAnsi="Times New Roman" w:cs="Times New Roman"/>
        </w:rPr>
        <w:t>;35(5):517-21.</w:t>
      </w:r>
    </w:p>
    <w:p w:rsidR="00BE5562" w:rsidRPr="005B3167" w:rsidRDefault="00BE5562" w:rsidP="00BE5562">
      <w:pPr>
        <w:pStyle w:val="ListParagraph"/>
        <w:numPr>
          <w:ilvl w:val="0"/>
          <w:numId w:val="1"/>
        </w:numPr>
        <w:spacing w:line="480" w:lineRule="auto"/>
        <w:ind w:left="360"/>
        <w:mirrorIndents/>
        <w:rPr>
          <w:rFonts w:ascii="Times New Roman" w:eastAsia="Times New Roman" w:hAnsi="Times New Roman" w:cs="Times New Roman"/>
        </w:rPr>
      </w:pPr>
      <w:r w:rsidRPr="005B3167">
        <w:rPr>
          <w:rFonts w:ascii="Times New Roman" w:eastAsia="Times New Roman" w:hAnsi="Times New Roman" w:cs="Times New Roman"/>
        </w:rPr>
        <w:t>Newman-</w:t>
      </w:r>
      <w:proofErr w:type="spellStart"/>
      <w:r w:rsidRPr="005B3167">
        <w:rPr>
          <w:rFonts w:ascii="Times New Roman" w:eastAsia="Times New Roman" w:hAnsi="Times New Roman" w:cs="Times New Roman"/>
        </w:rPr>
        <w:t>Toker</w:t>
      </w:r>
      <w:proofErr w:type="spellEnd"/>
      <w:r w:rsidRPr="005B3167">
        <w:rPr>
          <w:rFonts w:ascii="Times New Roman" w:eastAsia="Times New Roman" w:hAnsi="Times New Roman" w:cs="Times New Roman"/>
        </w:rPr>
        <w:t xml:space="preserve"> DE, Moy E, Valente E, Coffey R, Hines AL. Missed diagnosis of stroke in the emergency department: a cross-sectional analysis of a large population-bas</w:t>
      </w:r>
      <w:r>
        <w:rPr>
          <w:rFonts w:ascii="Times New Roman" w:eastAsia="Times New Roman" w:hAnsi="Times New Roman" w:cs="Times New Roman"/>
        </w:rPr>
        <w:t xml:space="preserve">ed sample. </w:t>
      </w:r>
      <w:r w:rsidRPr="005B3167">
        <w:rPr>
          <w:rFonts w:ascii="Times New Roman" w:eastAsia="Times New Roman" w:hAnsi="Times New Roman" w:cs="Times New Roman"/>
          <w:i/>
        </w:rPr>
        <w:t>Diagnosis.</w:t>
      </w:r>
      <w:r>
        <w:rPr>
          <w:rFonts w:ascii="Times New Roman" w:eastAsia="Times New Roman" w:hAnsi="Times New Roman" w:cs="Times New Roman"/>
        </w:rPr>
        <w:t xml:space="preserve"> 2014</w:t>
      </w:r>
      <w:r w:rsidRPr="005B3167">
        <w:rPr>
          <w:rFonts w:ascii="Times New Roman" w:eastAsia="Times New Roman" w:hAnsi="Times New Roman" w:cs="Times New Roman"/>
        </w:rPr>
        <w:t>;1(2):155-66.</w:t>
      </w:r>
    </w:p>
    <w:p w:rsidR="006D0AC1" w:rsidRDefault="006D0AC1"/>
    <w:sectPr w:rsidR="006D0AC1" w:rsidSect="009C378F">
      <w:headerReference w:type="default" r:id="rId5"/>
      <w:headerReference w:type="first" r:id="rId6"/>
      <w:pgSz w:w="12240" w:h="15840"/>
      <w:pgMar w:top="1440" w:right="1440" w:bottom="1440" w:left="1440" w:header="8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33" w:rsidRDefault="00BE5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33" w:rsidRPr="00804308" w:rsidRDefault="00BE5562" w:rsidP="00C31E1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97C"/>
    <w:multiLevelType w:val="hybridMultilevel"/>
    <w:tmpl w:val="09F07B4C"/>
    <w:lvl w:ilvl="0" w:tplc="60E49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DYyNjCysDQAAiUdpeDU4uLM/DyQAsNaAFoM97AsAAAA"/>
  </w:docVars>
  <w:rsids>
    <w:rsidRoot w:val="00BE5562"/>
    <w:rsid w:val="00000ED2"/>
    <w:rsid w:val="00006F9B"/>
    <w:rsid w:val="000229A7"/>
    <w:rsid w:val="00022FE5"/>
    <w:rsid w:val="00034D7C"/>
    <w:rsid w:val="0005068F"/>
    <w:rsid w:val="00065491"/>
    <w:rsid w:val="000713EC"/>
    <w:rsid w:val="00072EE5"/>
    <w:rsid w:val="00074D5F"/>
    <w:rsid w:val="00077342"/>
    <w:rsid w:val="000820CD"/>
    <w:rsid w:val="0008264B"/>
    <w:rsid w:val="00090B16"/>
    <w:rsid w:val="000A6C41"/>
    <w:rsid w:val="000B370B"/>
    <w:rsid w:val="000B495E"/>
    <w:rsid w:val="000C4863"/>
    <w:rsid w:val="000C66F4"/>
    <w:rsid w:val="000E43A1"/>
    <w:rsid w:val="000F2E09"/>
    <w:rsid w:val="00111270"/>
    <w:rsid w:val="0012255C"/>
    <w:rsid w:val="00126403"/>
    <w:rsid w:val="0012661C"/>
    <w:rsid w:val="00136553"/>
    <w:rsid w:val="001412F7"/>
    <w:rsid w:val="0014287A"/>
    <w:rsid w:val="00145FE3"/>
    <w:rsid w:val="00146B87"/>
    <w:rsid w:val="00151E16"/>
    <w:rsid w:val="00153AC2"/>
    <w:rsid w:val="00154CF7"/>
    <w:rsid w:val="001624FF"/>
    <w:rsid w:val="00181816"/>
    <w:rsid w:val="00181CC2"/>
    <w:rsid w:val="0018573C"/>
    <w:rsid w:val="001938B5"/>
    <w:rsid w:val="0019640C"/>
    <w:rsid w:val="00197FBF"/>
    <w:rsid w:val="001A5319"/>
    <w:rsid w:val="001B7E4F"/>
    <w:rsid w:val="001C7761"/>
    <w:rsid w:val="001D1138"/>
    <w:rsid w:val="001D5CEC"/>
    <w:rsid w:val="001D6D4C"/>
    <w:rsid w:val="001E23CE"/>
    <w:rsid w:val="001E7D22"/>
    <w:rsid w:val="001F3E72"/>
    <w:rsid w:val="001F7971"/>
    <w:rsid w:val="002012CE"/>
    <w:rsid w:val="002025CD"/>
    <w:rsid w:val="002038CF"/>
    <w:rsid w:val="00204ED4"/>
    <w:rsid w:val="00207640"/>
    <w:rsid w:val="00213194"/>
    <w:rsid w:val="00233F92"/>
    <w:rsid w:val="00242246"/>
    <w:rsid w:val="00271CFC"/>
    <w:rsid w:val="002735DB"/>
    <w:rsid w:val="00290307"/>
    <w:rsid w:val="002A22CB"/>
    <w:rsid w:val="002A5D5C"/>
    <w:rsid w:val="002B1BC5"/>
    <w:rsid w:val="002B4C41"/>
    <w:rsid w:val="002C2A71"/>
    <w:rsid w:val="002D45E9"/>
    <w:rsid w:val="002D4692"/>
    <w:rsid w:val="002D5B80"/>
    <w:rsid w:val="002E2EED"/>
    <w:rsid w:val="002E4A12"/>
    <w:rsid w:val="002F266D"/>
    <w:rsid w:val="002F2B60"/>
    <w:rsid w:val="0030117C"/>
    <w:rsid w:val="00306FA4"/>
    <w:rsid w:val="0031130E"/>
    <w:rsid w:val="003127B9"/>
    <w:rsid w:val="00312A63"/>
    <w:rsid w:val="00316A9E"/>
    <w:rsid w:val="00320B07"/>
    <w:rsid w:val="003235FD"/>
    <w:rsid w:val="00325BFA"/>
    <w:rsid w:val="00341F12"/>
    <w:rsid w:val="00346E7E"/>
    <w:rsid w:val="00356D75"/>
    <w:rsid w:val="003647DC"/>
    <w:rsid w:val="00374E58"/>
    <w:rsid w:val="00393E64"/>
    <w:rsid w:val="0039421F"/>
    <w:rsid w:val="003B776E"/>
    <w:rsid w:val="003C2829"/>
    <w:rsid w:val="003D2BB3"/>
    <w:rsid w:val="003D4E24"/>
    <w:rsid w:val="003D4F14"/>
    <w:rsid w:val="003E44D0"/>
    <w:rsid w:val="00425787"/>
    <w:rsid w:val="004359E9"/>
    <w:rsid w:val="00440880"/>
    <w:rsid w:val="00442AD9"/>
    <w:rsid w:val="00444BD4"/>
    <w:rsid w:val="00451E93"/>
    <w:rsid w:val="0046013D"/>
    <w:rsid w:val="0046057E"/>
    <w:rsid w:val="004675C0"/>
    <w:rsid w:val="004737E9"/>
    <w:rsid w:val="00476D0C"/>
    <w:rsid w:val="0048039E"/>
    <w:rsid w:val="00483E70"/>
    <w:rsid w:val="00491A35"/>
    <w:rsid w:val="00495B34"/>
    <w:rsid w:val="004A7628"/>
    <w:rsid w:val="004B364E"/>
    <w:rsid w:val="004B3D0C"/>
    <w:rsid w:val="004B3D9E"/>
    <w:rsid w:val="004B4A81"/>
    <w:rsid w:val="004B573D"/>
    <w:rsid w:val="004D08A5"/>
    <w:rsid w:val="004D2F26"/>
    <w:rsid w:val="004D7BD4"/>
    <w:rsid w:val="004E01F6"/>
    <w:rsid w:val="00501897"/>
    <w:rsid w:val="0050344D"/>
    <w:rsid w:val="00515A58"/>
    <w:rsid w:val="005240A7"/>
    <w:rsid w:val="00531B8A"/>
    <w:rsid w:val="005429F5"/>
    <w:rsid w:val="005432D4"/>
    <w:rsid w:val="00543A83"/>
    <w:rsid w:val="00543FFE"/>
    <w:rsid w:val="0055239C"/>
    <w:rsid w:val="0055560B"/>
    <w:rsid w:val="00583120"/>
    <w:rsid w:val="00585481"/>
    <w:rsid w:val="00597328"/>
    <w:rsid w:val="005A2352"/>
    <w:rsid w:val="005B687B"/>
    <w:rsid w:val="005C1FF7"/>
    <w:rsid w:val="005C6DB8"/>
    <w:rsid w:val="005D0D3F"/>
    <w:rsid w:val="005D7269"/>
    <w:rsid w:val="005E5EC0"/>
    <w:rsid w:val="005F57FE"/>
    <w:rsid w:val="005F5953"/>
    <w:rsid w:val="00604A65"/>
    <w:rsid w:val="00611059"/>
    <w:rsid w:val="0061263F"/>
    <w:rsid w:val="0062378A"/>
    <w:rsid w:val="00625075"/>
    <w:rsid w:val="006309BE"/>
    <w:rsid w:val="006335AD"/>
    <w:rsid w:val="00646FE9"/>
    <w:rsid w:val="00653435"/>
    <w:rsid w:val="006576BD"/>
    <w:rsid w:val="00670B02"/>
    <w:rsid w:val="00680196"/>
    <w:rsid w:val="006904D4"/>
    <w:rsid w:val="006A2F6C"/>
    <w:rsid w:val="006A6024"/>
    <w:rsid w:val="006B0683"/>
    <w:rsid w:val="006B5F92"/>
    <w:rsid w:val="006B7188"/>
    <w:rsid w:val="006C0855"/>
    <w:rsid w:val="006C43BE"/>
    <w:rsid w:val="006C473E"/>
    <w:rsid w:val="006D0AC1"/>
    <w:rsid w:val="006D2B9F"/>
    <w:rsid w:val="006D3BA4"/>
    <w:rsid w:val="006E10FC"/>
    <w:rsid w:val="0071689D"/>
    <w:rsid w:val="007229A4"/>
    <w:rsid w:val="00730541"/>
    <w:rsid w:val="00730F1B"/>
    <w:rsid w:val="00731A30"/>
    <w:rsid w:val="0074192D"/>
    <w:rsid w:val="007476B0"/>
    <w:rsid w:val="0075115E"/>
    <w:rsid w:val="00753911"/>
    <w:rsid w:val="007605D7"/>
    <w:rsid w:val="007667FF"/>
    <w:rsid w:val="00770613"/>
    <w:rsid w:val="00776134"/>
    <w:rsid w:val="00776658"/>
    <w:rsid w:val="007826D8"/>
    <w:rsid w:val="007877C4"/>
    <w:rsid w:val="007A0B79"/>
    <w:rsid w:val="007A707D"/>
    <w:rsid w:val="007B7851"/>
    <w:rsid w:val="007C01ED"/>
    <w:rsid w:val="007C069F"/>
    <w:rsid w:val="007C4BF8"/>
    <w:rsid w:val="007D00C0"/>
    <w:rsid w:val="007D229B"/>
    <w:rsid w:val="007E0668"/>
    <w:rsid w:val="007E1960"/>
    <w:rsid w:val="007E5211"/>
    <w:rsid w:val="007F68D9"/>
    <w:rsid w:val="007F6FD2"/>
    <w:rsid w:val="007F7DEC"/>
    <w:rsid w:val="008008F6"/>
    <w:rsid w:val="00807315"/>
    <w:rsid w:val="008174B0"/>
    <w:rsid w:val="00821CBE"/>
    <w:rsid w:val="008316AE"/>
    <w:rsid w:val="00840330"/>
    <w:rsid w:val="00842843"/>
    <w:rsid w:val="008510F4"/>
    <w:rsid w:val="00862535"/>
    <w:rsid w:val="00870C26"/>
    <w:rsid w:val="008758C6"/>
    <w:rsid w:val="00887F21"/>
    <w:rsid w:val="008941D1"/>
    <w:rsid w:val="008A3C84"/>
    <w:rsid w:val="008A52C4"/>
    <w:rsid w:val="008A64B9"/>
    <w:rsid w:val="008C51A0"/>
    <w:rsid w:val="008C5D6B"/>
    <w:rsid w:val="008C5E72"/>
    <w:rsid w:val="008E0938"/>
    <w:rsid w:val="008E7E48"/>
    <w:rsid w:val="008F35DA"/>
    <w:rsid w:val="008F58CA"/>
    <w:rsid w:val="00902B18"/>
    <w:rsid w:val="00942E6B"/>
    <w:rsid w:val="00951A0F"/>
    <w:rsid w:val="009554FA"/>
    <w:rsid w:val="009657D6"/>
    <w:rsid w:val="00965F7C"/>
    <w:rsid w:val="00966323"/>
    <w:rsid w:val="00973875"/>
    <w:rsid w:val="00980948"/>
    <w:rsid w:val="009863EE"/>
    <w:rsid w:val="0099607E"/>
    <w:rsid w:val="009962EC"/>
    <w:rsid w:val="009A0BBD"/>
    <w:rsid w:val="009A0DCE"/>
    <w:rsid w:val="009A4A24"/>
    <w:rsid w:val="009A6D75"/>
    <w:rsid w:val="009C007B"/>
    <w:rsid w:val="009C59B1"/>
    <w:rsid w:val="009D3497"/>
    <w:rsid w:val="009E33C8"/>
    <w:rsid w:val="009E5499"/>
    <w:rsid w:val="009F418D"/>
    <w:rsid w:val="00A10E8B"/>
    <w:rsid w:val="00A1246E"/>
    <w:rsid w:val="00A153DE"/>
    <w:rsid w:val="00A157CD"/>
    <w:rsid w:val="00A2073C"/>
    <w:rsid w:val="00A31C73"/>
    <w:rsid w:val="00A42EDD"/>
    <w:rsid w:val="00A617EA"/>
    <w:rsid w:val="00A64C84"/>
    <w:rsid w:val="00A670E1"/>
    <w:rsid w:val="00A6766C"/>
    <w:rsid w:val="00A74B99"/>
    <w:rsid w:val="00A9155D"/>
    <w:rsid w:val="00AA2DF1"/>
    <w:rsid w:val="00AB1239"/>
    <w:rsid w:val="00AB76A0"/>
    <w:rsid w:val="00AC06C6"/>
    <w:rsid w:val="00AC32CE"/>
    <w:rsid w:val="00AD5D11"/>
    <w:rsid w:val="00AE4D91"/>
    <w:rsid w:val="00AF0684"/>
    <w:rsid w:val="00AF4A19"/>
    <w:rsid w:val="00AF554E"/>
    <w:rsid w:val="00B02B96"/>
    <w:rsid w:val="00B13D57"/>
    <w:rsid w:val="00B50A07"/>
    <w:rsid w:val="00B50F1E"/>
    <w:rsid w:val="00B54B69"/>
    <w:rsid w:val="00B56A91"/>
    <w:rsid w:val="00B64BDC"/>
    <w:rsid w:val="00B65AD6"/>
    <w:rsid w:val="00B66D70"/>
    <w:rsid w:val="00B83E02"/>
    <w:rsid w:val="00B94260"/>
    <w:rsid w:val="00BA73B3"/>
    <w:rsid w:val="00BC006E"/>
    <w:rsid w:val="00BC082B"/>
    <w:rsid w:val="00BC18BB"/>
    <w:rsid w:val="00BC1CA9"/>
    <w:rsid w:val="00BC58D0"/>
    <w:rsid w:val="00BD1929"/>
    <w:rsid w:val="00BE5562"/>
    <w:rsid w:val="00BE584A"/>
    <w:rsid w:val="00BF5D4B"/>
    <w:rsid w:val="00C01A47"/>
    <w:rsid w:val="00C21965"/>
    <w:rsid w:val="00C22434"/>
    <w:rsid w:val="00C502AB"/>
    <w:rsid w:val="00C574BB"/>
    <w:rsid w:val="00C66774"/>
    <w:rsid w:val="00C71B0E"/>
    <w:rsid w:val="00C71E7B"/>
    <w:rsid w:val="00C83613"/>
    <w:rsid w:val="00C96317"/>
    <w:rsid w:val="00C97E96"/>
    <w:rsid w:val="00CA1D57"/>
    <w:rsid w:val="00CA5BDF"/>
    <w:rsid w:val="00CA5F4B"/>
    <w:rsid w:val="00CA722A"/>
    <w:rsid w:val="00CB2F8A"/>
    <w:rsid w:val="00CB3F41"/>
    <w:rsid w:val="00CE2315"/>
    <w:rsid w:val="00CE43F2"/>
    <w:rsid w:val="00CE6AE8"/>
    <w:rsid w:val="00CF4920"/>
    <w:rsid w:val="00D0075F"/>
    <w:rsid w:val="00D05286"/>
    <w:rsid w:val="00D416F3"/>
    <w:rsid w:val="00D43D20"/>
    <w:rsid w:val="00D4768B"/>
    <w:rsid w:val="00D47CA5"/>
    <w:rsid w:val="00D54E01"/>
    <w:rsid w:val="00D56E84"/>
    <w:rsid w:val="00D6645F"/>
    <w:rsid w:val="00D66AC5"/>
    <w:rsid w:val="00D71753"/>
    <w:rsid w:val="00D72A7C"/>
    <w:rsid w:val="00D73FBB"/>
    <w:rsid w:val="00D8071F"/>
    <w:rsid w:val="00D8540A"/>
    <w:rsid w:val="00D86D2E"/>
    <w:rsid w:val="00D91C6C"/>
    <w:rsid w:val="00D9373B"/>
    <w:rsid w:val="00DA15A6"/>
    <w:rsid w:val="00DB0CDA"/>
    <w:rsid w:val="00DD3D56"/>
    <w:rsid w:val="00DD3EE2"/>
    <w:rsid w:val="00DD45BB"/>
    <w:rsid w:val="00DD68F8"/>
    <w:rsid w:val="00DE263E"/>
    <w:rsid w:val="00DF5837"/>
    <w:rsid w:val="00E00E08"/>
    <w:rsid w:val="00E039F8"/>
    <w:rsid w:val="00E143EB"/>
    <w:rsid w:val="00E26BEB"/>
    <w:rsid w:val="00E3167E"/>
    <w:rsid w:val="00E37388"/>
    <w:rsid w:val="00E4452E"/>
    <w:rsid w:val="00E44AC3"/>
    <w:rsid w:val="00E5081D"/>
    <w:rsid w:val="00E551A0"/>
    <w:rsid w:val="00E83592"/>
    <w:rsid w:val="00E83733"/>
    <w:rsid w:val="00E85ED0"/>
    <w:rsid w:val="00EA6DE8"/>
    <w:rsid w:val="00EC4BC2"/>
    <w:rsid w:val="00ED2C0E"/>
    <w:rsid w:val="00EE1F81"/>
    <w:rsid w:val="00EE66C7"/>
    <w:rsid w:val="00EE713F"/>
    <w:rsid w:val="00EF5D71"/>
    <w:rsid w:val="00EF5F3E"/>
    <w:rsid w:val="00F00352"/>
    <w:rsid w:val="00F02D2A"/>
    <w:rsid w:val="00F03347"/>
    <w:rsid w:val="00F03FFD"/>
    <w:rsid w:val="00F07DF0"/>
    <w:rsid w:val="00F11A33"/>
    <w:rsid w:val="00F133BF"/>
    <w:rsid w:val="00F34922"/>
    <w:rsid w:val="00F34E59"/>
    <w:rsid w:val="00F65201"/>
    <w:rsid w:val="00F73001"/>
    <w:rsid w:val="00F7407A"/>
    <w:rsid w:val="00F85139"/>
    <w:rsid w:val="00F97491"/>
    <w:rsid w:val="00FA7E9D"/>
    <w:rsid w:val="00FC154B"/>
    <w:rsid w:val="00FC73F7"/>
    <w:rsid w:val="00FD332E"/>
    <w:rsid w:val="00FD37C7"/>
    <w:rsid w:val="00FD3D97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C3639-F3F5-43B9-A9EB-83CEF2FB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62"/>
  </w:style>
  <w:style w:type="character" w:styleId="Hyperlink">
    <w:name w:val="Hyperlink"/>
    <w:basedOn w:val="DefaultParagraphFont"/>
    <w:uiPriority w:val="99"/>
    <w:unhideWhenUsed/>
    <w:rsid w:val="00BE5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Colsch, Renee A.</dc:creator>
  <cp:keywords/>
  <dc:description/>
  <cp:lastModifiedBy>Colsch, Renee A.</cp:lastModifiedBy>
  <cp:revision>1</cp:revision>
  <dcterms:created xsi:type="dcterms:W3CDTF">2018-06-19T12:00:00Z</dcterms:created>
  <dcterms:modified xsi:type="dcterms:W3CDTF">2018-06-19T12:05:00Z</dcterms:modified>
</cp:coreProperties>
</file>