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9BD" w:rsidRDefault="00B739BD" w:rsidP="00B739BD">
      <w:pPr>
        <w:rPr>
          <w:color w:val="000000" w:themeColor="text1"/>
          <w:lang w:val="en-US"/>
        </w:rPr>
      </w:pPr>
      <w:bookmarkStart w:id="0" w:name="_GoBack"/>
      <w:bookmarkEnd w:id="0"/>
      <w:r>
        <w:rPr>
          <w:color w:val="000000" w:themeColor="text1"/>
          <w:lang w:val="en-US"/>
        </w:rPr>
        <w:t xml:space="preserve">APPENDIX 5. </w:t>
      </w:r>
      <w:r w:rsidRPr="00466C71">
        <w:rPr>
          <w:color w:val="000000" w:themeColor="text1"/>
          <w:lang w:val="en-US"/>
        </w:rPr>
        <w:t>Planned versus exec</w:t>
      </w:r>
      <w:r>
        <w:rPr>
          <w:color w:val="000000" w:themeColor="text1"/>
          <w:lang w:val="en-US"/>
        </w:rPr>
        <w:t>uted actions of ENSO during 2014–2017</w:t>
      </w:r>
    </w:p>
    <w:p w:rsidR="00B739BD" w:rsidRDefault="00B739BD" w:rsidP="00B739BD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  <w:lang w:val="en-US"/>
        </w:rPr>
      </w:pPr>
      <w:r>
        <w:rPr>
          <w:noProof/>
          <w:lang w:val="en-US"/>
        </w:rPr>
        <w:drawing>
          <wp:inline distT="0" distB="0" distL="0" distR="0" wp14:anchorId="4FBAEBFD" wp14:editId="50FC254C">
            <wp:extent cx="6379535" cy="3051544"/>
            <wp:effectExtent l="0" t="0" r="2540" b="15875"/>
            <wp:docPr id="6" name="Kaavi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739BD" w:rsidRDefault="00B739BD" w:rsidP="00B739BD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  <w:lang w:val="en-US"/>
        </w:rPr>
      </w:pPr>
    </w:p>
    <w:p w:rsidR="00B739BD" w:rsidRDefault="00B739BD" w:rsidP="00B739BD">
      <w:pPr>
        <w:rPr>
          <w:rFonts w:ascii="JansonText-Roman" w:hAnsi="JansonText-Roman" w:cs="JansonText-Roman"/>
          <w:sz w:val="18"/>
          <w:szCs w:val="18"/>
          <w:lang w:val="en-US"/>
        </w:rPr>
      </w:pPr>
    </w:p>
    <w:p w:rsidR="00B739BD" w:rsidRDefault="00B739BD" w:rsidP="00F93573">
      <w:pPr>
        <w:rPr>
          <w:color w:val="000000" w:themeColor="text1"/>
          <w:lang w:val="en-US"/>
        </w:rPr>
      </w:pPr>
    </w:p>
    <w:sectPr w:rsidR="00B739B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nsonText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AF"/>
    <w:rsid w:val="002962DE"/>
    <w:rsid w:val="007B3481"/>
    <w:rsid w:val="009A76BA"/>
    <w:rsid w:val="009D40A4"/>
    <w:rsid w:val="00B60752"/>
    <w:rsid w:val="00B739BD"/>
    <w:rsid w:val="00C02C06"/>
    <w:rsid w:val="00D121AF"/>
    <w:rsid w:val="00F9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EAD34-918E-416D-931B-DF066FA8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A76B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Ruudukko11">
    <w:name w:val="Taulukko Ruudukko11"/>
    <w:basedOn w:val="Normaalitaulukko"/>
    <w:next w:val="TaulukkoRuudukko"/>
    <w:uiPriority w:val="39"/>
    <w:rsid w:val="00D12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">
    <w:name w:val="Table Grid"/>
    <w:basedOn w:val="Normaalitaulukko"/>
    <w:uiPriority w:val="39"/>
    <w:rsid w:val="00D12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uiPriority w:val="39"/>
    <w:rsid w:val="009A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'All services'!$T$6</c:f>
              <c:strCache>
                <c:ptCount val="1"/>
                <c:pt idx="0">
                  <c:v>Planned actions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'All services'!$S$7:$S$12</c:f>
              <c:strCache>
                <c:ptCount val="6"/>
                <c:pt idx="0">
                  <c:v>Co-operation</c:v>
                </c:pt>
                <c:pt idx="1">
                  <c:v>Materials</c:v>
                </c:pt>
                <c:pt idx="2">
                  <c:v>Communication tools</c:v>
                </c:pt>
                <c:pt idx="3">
                  <c:v>HRA's</c:v>
                </c:pt>
                <c:pt idx="4">
                  <c:v>Services</c:v>
                </c:pt>
                <c:pt idx="5">
                  <c:v>Total </c:v>
                </c:pt>
              </c:strCache>
            </c:strRef>
          </c:cat>
          <c:val>
            <c:numRef>
              <c:f>'All services'!$T$7:$T$12</c:f>
              <c:numCache>
                <c:formatCode>General</c:formatCode>
                <c:ptCount val="6"/>
                <c:pt idx="0">
                  <c:v>3</c:v>
                </c:pt>
                <c:pt idx="1">
                  <c:v>6</c:v>
                </c:pt>
                <c:pt idx="2">
                  <c:v>11</c:v>
                </c:pt>
                <c:pt idx="3">
                  <c:v>3</c:v>
                </c:pt>
                <c:pt idx="4">
                  <c:v>65</c:v>
                </c:pt>
                <c:pt idx="5">
                  <c:v>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1C9-4FFC-B468-82248B2EBFD9}"/>
            </c:ext>
          </c:extLst>
        </c:ser>
        <c:ser>
          <c:idx val="1"/>
          <c:order val="1"/>
          <c:tx>
            <c:strRef>
              <c:f>'All services'!$U$6</c:f>
              <c:strCache>
                <c:ptCount val="1"/>
                <c:pt idx="0">
                  <c:v>Executed actions</c:v>
                </c:pt>
              </c:strCache>
            </c:strRef>
          </c:tx>
          <c:spPr>
            <a:pattFill prst="dk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'All services'!$S$7:$S$12</c:f>
              <c:strCache>
                <c:ptCount val="6"/>
                <c:pt idx="0">
                  <c:v>Co-operation</c:v>
                </c:pt>
                <c:pt idx="1">
                  <c:v>Materials</c:v>
                </c:pt>
                <c:pt idx="2">
                  <c:v>Communication tools</c:v>
                </c:pt>
                <c:pt idx="3">
                  <c:v>HRA's</c:v>
                </c:pt>
                <c:pt idx="4">
                  <c:v>Services</c:v>
                </c:pt>
                <c:pt idx="5">
                  <c:v>Total </c:v>
                </c:pt>
              </c:strCache>
            </c:strRef>
          </c:cat>
          <c:val>
            <c:numRef>
              <c:f>'All services'!$U$7:$U$12</c:f>
              <c:numCache>
                <c:formatCode>General</c:formatCode>
                <c:ptCount val="6"/>
                <c:pt idx="0">
                  <c:v>2</c:v>
                </c:pt>
                <c:pt idx="1">
                  <c:v>6</c:v>
                </c:pt>
                <c:pt idx="2">
                  <c:v>9</c:v>
                </c:pt>
                <c:pt idx="3">
                  <c:v>3</c:v>
                </c:pt>
                <c:pt idx="4">
                  <c:v>49</c:v>
                </c:pt>
                <c:pt idx="5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1C9-4FFC-B468-82248B2EBF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6822112"/>
        <c:axId val="285056616"/>
      </c:barChart>
      <c:catAx>
        <c:axId val="606822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5056616"/>
        <c:crosses val="autoZero"/>
        <c:auto val="1"/>
        <c:lblAlgn val="ctr"/>
        <c:lblOffset val="100"/>
        <c:noMultiLvlLbl val="0"/>
      </c:catAx>
      <c:valAx>
        <c:axId val="2850566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682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Aikas</dc:creator>
  <cp:keywords/>
  <dc:description/>
  <cp:lastModifiedBy>Antti Aikas</cp:lastModifiedBy>
  <cp:revision>3</cp:revision>
  <dcterms:created xsi:type="dcterms:W3CDTF">2019-07-03T11:50:00Z</dcterms:created>
  <dcterms:modified xsi:type="dcterms:W3CDTF">2019-07-03T11:51:00Z</dcterms:modified>
</cp:coreProperties>
</file>