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BCC0" w14:textId="248FF7A0" w:rsidR="004E78AF" w:rsidRPr="006B42A2" w:rsidRDefault="004E78AF" w:rsidP="004E78AF">
      <w:pPr>
        <w:rPr>
          <w:rFonts w:ascii="Calibri" w:hAnsi="Calibri" w:cs="Calibri"/>
        </w:rPr>
      </w:pPr>
      <w:r w:rsidRPr="006B42A2">
        <w:rPr>
          <w:rFonts w:ascii="Calibri" w:hAnsi="Calibri" w:cs="Calibri"/>
          <w:b/>
        </w:rPr>
        <w:t xml:space="preserve">Appendix </w:t>
      </w:r>
      <w:r w:rsidR="007442F9">
        <w:rPr>
          <w:rFonts w:ascii="Calibri" w:hAnsi="Calibri" w:cs="Calibri"/>
          <w:b/>
        </w:rPr>
        <w:t>2</w:t>
      </w:r>
      <w:r w:rsidRPr="006B42A2">
        <w:rPr>
          <w:rFonts w:ascii="Calibri" w:hAnsi="Calibri" w:cs="Calibri"/>
          <w:b/>
        </w:rPr>
        <w:t xml:space="preserve">. Updated Health Care </w:t>
      </w:r>
      <w:r w:rsidR="00074157">
        <w:rPr>
          <w:rFonts w:ascii="Calibri" w:hAnsi="Calibri" w:cs="Calibri"/>
          <w:b/>
        </w:rPr>
        <w:t>Worker/</w:t>
      </w:r>
      <w:r w:rsidRPr="006B42A2">
        <w:rPr>
          <w:rFonts w:ascii="Calibri" w:hAnsi="Calibri" w:cs="Calibri"/>
          <w:b/>
        </w:rPr>
        <w:t xml:space="preserve">Personnel Definition from </w:t>
      </w:r>
      <w:r w:rsidRPr="007466A0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Guidelines for Preventing the Transmission of Mycobacterium tuberculosis in Health-Care Facilities, 2005</w:t>
      </w:r>
      <w:r w:rsidRPr="0010306C">
        <w:rPr>
          <w:rFonts w:ascii="Calibri" w:hAnsi="Calibri" w:cs="Calibri"/>
          <w:color w:val="000000"/>
          <w:shd w:val="clear" w:color="auto" w:fill="FFFFFF"/>
        </w:rPr>
        <w:fldChar w:fldCharType="begin"/>
      </w:r>
      <w:r w:rsidR="00822AB2">
        <w:rPr>
          <w:rFonts w:ascii="Calibri" w:hAnsi="Calibri" w:cs="Calibri"/>
          <w:color w:val="000000"/>
          <w:shd w:val="clear" w:color="auto" w:fill="FFFFFF"/>
        </w:rPr>
        <w:instrText xml:space="preserve"> ADDIN EN.CITE &lt;EndNote&gt;&lt;Cite&gt;&lt;Author&gt;Centers for Disease Control and Prevention&lt;/Author&gt;&lt;Year&gt;2005&lt;/Year&gt;&lt;RecNum&gt;61&lt;/RecNum&gt;&lt;DisplayText&gt;&lt;style face="superscript"&gt;2&lt;/style&gt;&lt;/DisplayText&gt;&lt;record&gt;&lt;rec-number&gt;61&lt;/rec-number&gt;&lt;foreign-keys&gt;&lt;key app="EN" db-id="0ex50w9rr2v0zhedxa85wf9e2psxtxwa9w2r" timestamp="1557418058"&gt;61&lt;/key&gt;&lt;/foreign-keys&gt;&lt;ref-type name="Journal Article"&gt;17&lt;/ref-type&gt;&lt;contributors&gt;&lt;authors&gt;&lt;author&gt;Centers for Disease Control and Prevention, &lt;/author&gt;&lt;/authors&gt;&lt;/contributors&gt;&lt;titles&gt;&lt;title&gt;Guidelines for preventing the transmission of Mycobacterium tuberculosis in health-care settings, 2005&lt;/title&gt;&lt;secondary-title&gt;MMWR Morb Mortal Wkly Rep&lt;/secondary-title&gt;&lt;/titles&gt;&lt;periodical&gt;&lt;full-title&gt;MMWR Morb Mortal Wkly Rep&lt;/full-title&gt;&lt;/periodical&gt;&lt;pages&gt;1-141&lt;/pages&gt;&lt;volume&gt;54&lt;/volume&gt;&lt;number&gt;No.RR-17&lt;/number&gt;&lt;dates&gt;&lt;year&gt;2005&lt;/year&gt;&lt;/dates&gt;&lt;urls&gt;&lt;/urls&gt;&lt;/record&gt;&lt;/Cite&gt;&lt;/EndNote&gt;</w:instrText>
      </w:r>
      <w:r w:rsidRPr="0010306C">
        <w:rPr>
          <w:rFonts w:ascii="Calibri" w:hAnsi="Calibri" w:cs="Calibri"/>
          <w:color w:val="000000"/>
          <w:shd w:val="clear" w:color="auto" w:fill="FFFFFF"/>
        </w:rPr>
        <w:fldChar w:fldCharType="separate"/>
      </w:r>
      <w:r w:rsidR="00AA7513" w:rsidRPr="00AA7513">
        <w:rPr>
          <w:rFonts w:ascii="Calibri" w:hAnsi="Calibri" w:cs="Calibri"/>
          <w:noProof/>
          <w:color w:val="000000"/>
          <w:shd w:val="clear" w:color="auto" w:fill="FFFFFF"/>
          <w:vertAlign w:val="superscript"/>
        </w:rPr>
        <w:t>2</w:t>
      </w:r>
      <w:r w:rsidRPr="0010306C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10306C">
        <w:rPr>
          <w:rFonts w:ascii="Calibri" w:hAnsi="Calibri" w:cs="Calibri"/>
          <w:color w:val="000000"/>
          <w:shd w:val="clear" w:color="auto" w:fill="FFFFFF"/>
        </w:rPr>
        <w:t xml:space="preserve"> (CDC 2005)</w:t>
      </w:r>
    </w:p>
    <w:p w14:paraId="7A8CDE19" w14:textId="77777777" w:rsidR="004E78AF" w:rsidRPr="006B42A2" w:rsidRDefault="004E78AF" w:rsidP="004E78AF">
      <w:pPr>
        <w:rPr>
          <w:rFonts w:ascii="Calibri" w:hAnsi="Calibri" w:cs="Calibri"/>
          <w:b/>
          <w:u w:val="single"/>
        </w:rPr>
      </w:pPr>
    </w:p>
    <w:p w14:paraId="093168CF" w14:textId="421B8B5E" w:rsidR="004E78AF" w:rsidRPr="006B42A2" w:rsidRDefault="004E78AF" w:rsidP="004E78AF">
      <w:pPr>
        <w:rPr>
          <w:rFonts w:ascii="Calibri" w:hAnsi="Calibri" w:cs="Calibri"/>
        </w:rPr>
      </w:pPr>
      <w:r w:rsidRPr="006B42A2">
        <w:rPr>
          <w:rFonts w:ascii="Calibri" w:hAnsi="Calibri" w:cs="Calibri"/>
          <w:i/>
        </w:rPr>
        <w:t>Note: Health care workers are now termed health care personnel (HCP)</w:t>
      </w:r>
    </w:p>
    <w:p w14:paraId="478E8D43" w14:textId="77777777" w:rsidR="004E78AF" w:rsidRPr="006B42A2" w:rsidRDefault="004E78AF" w:rsidP="004E78AF">
      <w:pPr>
        <w:spacing w:after="180" w:line="319" w:lineRule="atLeast"/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The following are HCP who might be included in the post-offer pre-placement TB screening program:</w:t>
      </w:r>
    </w:p>
    <w:p w14:paraId="42CE28CB" w14:textId="77777777" w:rsidR="004E78AF" w:rsidRPr="006B42A2" w:rsidRDefault="004E78AF" w:rsidP="00403450">
      <w:pPr>
        <w:numPr>
          <w:ilvl w:val="0"/>
          <w:numId w:val="7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Administrators, managers</w:t>
      </w:r>
    </w:p>
    <w:p w14:paraId="79FFCB5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Bronchoscopy staff</w:t>
      </w:r>
    </w:p>
    <w:p w14:paraId="6528890B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Chaplains</w:t>
      </w:r>
    </w:p>
    <w:p w14:paraId="5F1E4CED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Clerical staff</w:t>
      </w:r>
    </w:p>
    <w:p w14:paraId="6CC9431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Construction staff</w:t>
      </w:r>
    </w:p>
    <w:p w14:paraId="001F99AF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Correctional officers</w:t>
      </w:r>
    </w:p>
    <w:p w14:paraId="57577742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Craft or repair staff</w:t>
      </w:r>
    </w:p>
    <w:p w14:paraId="51871105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Dental staff</w:t>
      </w:r>
    </w:p>
    <w:p w14:paraId="45A4C03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Dietician or dietary staff</w:t>
      </w:r>
    </w:p>
    <w:p w14:paraId="5C6EB7D3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ED staff</w:t>
      </w:r>
    </w:p>
    <w:p w14:paraId="1E8EFC2F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Engineers</w:t>
      </w:r>
    </w:p>
    <w:p w14:paraId="6E6D6B71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Food service staff</w:t>
      </w:r>
    </w:p>
    <w:p w14:paraId="76BFBC1E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Health aides</w:t>
      </w:r>
    </w:p>
    <w:p w14:paraId="34A0C4A8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Health and safety staff</w:t>
      </w:r>
    </w:p>
    <w:p w14:paraId="16A54151" w14:textId="21E4BDD5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Ho</w:t>
      </w:r>
      <w:r w:rsidR="008302D6">
        <w:rPr>
          <w:rFonts w:ascii="Calibri" w:hAnsi="Calibri" w:cs="Calibri"/>
          <w:color w:val="000000"/>
          <w:lang w:val="en"/>
        </w:rPr>
        <w:t>us</w:t>
      </w:r>
      <w:r w:rsidRPr="006B42A2">
        <w:rPr>
          <w:rFonts w:ascii="Calibri" w:hAnsi="Calibri" w:cs="Calibri"/>
          <w:color w:val="000000"/>
          <w:lang w:val="en"/>
        </w:rPr>
        <w:t>ekeeping or c</w:t>
      </w:r>
      <w:r w:rsidR="008302D6">
        <w:rPr>
          <w:rFonts w:ascii="Calibri" w:hAnsi="Calibri" w:cs="Calibri"/>
          <w:color w:val="000000"/>
          <w:lang w:val="en"/>
        </w:rPr>
        <w:t>us</w:t>
      </w:r>
      <w:r w:rsidRPr="006B42A2">
        <w:rPr>
          <w:rFonts w:ascii="Calibri" w:hAnsi="Calibri" w:cs="Calibri"/>
          <w:color w:val="000000"/>
          <w:lang w:val="en"/>
        </w:rPr>
        <w:t>todial staff</w:t>
      </w:r>
    </w:p>
    <w:p w14:paraId="5CC7838F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Homeless shelter staff</w:t>
      </w:r>
    </w:p>
    <w:p w14:paraId="6D0EFB8F" w14:textId="618FAC36" w:rsidR="004E78AF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Infection</w:t>
      </w:r>
      <w:r>
        <w:rPr>
          <w:rFonts w:ascii="Calibri" w:hAnsi="Calibri" w:cs="Calibri"/>
          <w:color w:val="000000"/>
          <w:lang w:val="en"/>
        </w:rPr>
        <w:t xml:space="preserve"> </w:t>
      </w:r>
      <w:r w:rsidRPr="006B42A2">
        <w:rPr>
          <w:rFonts w:ascii="Calibri" w:hAnsi="Calibri" w:cs="Calibri"/>
          <w:color w:val="000000"/>
          <w:lang w:val="en"/>
        </w:rPr>
        <w:t>control staff</w:t>
      </w:r>
    </w:p>
    <w:p w14:paraId="657092BF" w14:textId="79E8AAB9" w:rsidR="004B10E4" w:rsidRPr="006B42A2" w:rsidRDefault="004B10E4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Information technologists</w:t>
      </w:r>
    </w:p>
    <w:p w14:paraId="7270EB69" w14:textId="10E76FE5" w:rsidR="004B10E4" w:rsidRPr="004B10E4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4B10E4">
        <w:rPr>
          <w:rFonts w:ascii="Calibri" w:hAnsi="Calibri" w:cs="Calibri"/>
          <w:color w:val="000000"/>
          <w:lang w:val="en"/>
        </w:rPr>
        <w:t>I</w:t>
      </w:r>
      <w:r w:rsidR="004B10E4" w:rsidRPr="004B10E4">
        <w:rPr>
          <w:rFonts w:ascii="Calibri" w:hAnsi="Calibri" w:cs="Calibri"/>
          <w:color w:val="000000"/>
          <w:lang w:val="en"/>
        </w:rPr>
        <w:t xml:space="preserve">ntensive </w:t>
      </w:r>
      <w:r w:rsidR="004B10E4">
        <w:rPr>
          <w:rFonts w:ascii="Calibri" w:hAnsi="Calibri" w:cs="Calibri"/>
          <w:color w:val="000000"/>
          <w:lang w:val="en"/>
        </w:rPr>
        <w:t>c</w:t>
      </w:r>
      <w:r w:rsidR="004B10E4" w:rsidRPr="004B10E4">
        <w:rPr>
          <w:rFonts w:ascii="Calibri" w:hAnsi="Calibri" w:cs="Calibri"/>
          <w:color w:val="000000"/>
          <w:lang w:val="en"/>
        </w:rPr>
        <w:t xml:space="preserve">are </w:t>
      </w:r>
      <w:r w:rsidR="004B10E4">
        <w:rPr>
          <w:rFonts w:ascii="Calibri" w:hAnsi="Calibri" w:cs="Calibri"/>
          <w:color w:val="000000"/>
          <w:lang w:val="en"/>
        </w:rPr>
        <w:t>u</w:t>
      </w:r>
      <w:r w:rsidR="004B10E4" w:rsidRPr="004B10E4">
        <w:rPr>
          <w:rFonts w:ascii="Calibri" w:hAnsi="Calibri" w:cs="Calibri"/>
          <w:color w:val="000000"/>
          <w:lang w:val="en"/>
        </w:rPr>
        <w:t>nit</w:t>
      </w:r>
      <w:r w:rsidRPr="004B10E4">
        <w:rPr>
          <w:rFonts w:ascii="Calibri" w:hAnsi="Calibri" w:cs="Calibri"/>
          <w:color w:val="000000"/>
          <w:lang w:val="en"/>
        </w:rPr>
        <w:t xml:space="preserve"> staff</w:t>
      </w:r>
    </w:p>
    <w:p w14:paraId="055171A5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Janitorial staff</w:t>
      </w:r>
    </w:p>
    <w:p w14:paraId="2081733A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Laboratory staff</w:t>
      </w:r>
    </w:p>
    <w:p w14:paraId="212E38F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Maintenance staff</w:t>
      </w:r>
    </w:p>
    <w:p w14:paraId="054BF463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Morgue staff</w:t>
      </w:r>
    </w:p>
    <w:p w14:paraId="4DEB2439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Nurses</w:t>
      </w:r>
    </w:p>
    <w:p w14:paraId="50D989A1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 xml:space="preserve">Outreach staff </w:t>
      </w:r>
    </w:p>
    <w:p w14:paraId="41BDDDDE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Patient transport staff, including EMS</w:t>
      </w:r>
    </w:p>
    <w:p w14:paraId="2BF56491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Pediatric staff</w:t>
      </w:r>
    </w:p>
    <w:p w14:paraId="001FDD21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Pharmacists</w:t>
      </w:r>
    </w:p>
    <w:p w14:paraId="6172F548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Phlebotomists</w:t>
      </w:r>
    </w:p>
    <w:p w14:paraId="1238B123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Physical and occupational therapists</w:t>
      </w:r>
    </w:p>
    <w:p w14:paraId="23F055BF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Physicians (assistant, attending, fellow, resident, and intern)</w:t>
      </w:r>
    </w:p>
    <w:p w14:paraId="5616458B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Public health educators or teachers</w:t>
      </w:r>
    </w:p>
    <w:p w14:paraId="2F76D870" w14:textId="77777777" w:rsidR="004E78AF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Radiology staff</w:t>
      </w:r>
    </w:p>
    <w:p w14:paraId="7D5A0C9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Researchers</w:t>
      </w:r>
    </w:p>
    <w:p w14:paraId="02A1D6C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Respiratory therapists</w:t>
      </w:r>
    </w:p>
    <w:p w14:paraId="15B91C36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Scientists</w:t>
      </w:r>
    </w:p>
    <w:p w14:paraId="797BF285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Social workers</w:t>
      </w:r>
    </w:p>
    <w:p w14:paraId="2313E449" w14:textId="0720513E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Students (medical, nursing, technicians, allied health)</w:t>
      </w:r>
    </w:p>
    <w:p w14:paraId="4D2983AF" w14:textId="186676A0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Technicians (health, laboratory, radiology, animal</w:t>
      </w:r>
      <w:r w:rsidR="003B1A10">
        <w:rPr>
          <w:rFonts w:ascii="Calibri" w:hAnsi="Calibri" w:cs="Calibri"/>
          <w:color w:val="000000"/>
          <w:lang w:val="en"/>
        </w:rPr>
        <w:t xml:space="preserve"> handlers</w:t>
      </w:r>
      <w:r w:rsidRPr="006B42A2">
        <w:rPr>
          <w:rFonts w:ascii="Calibri" w:hAnsi="Calibri" w:cs="Calibri"/>
          <w:color w:val="000000"/>
          <w:lang w:val="en"/>
        </w:rPr>
        <w:t>)</w:t>
      </w:r>
    </w:p>
    <w:p w14:paraId="4CADAF22" w14:textId="77777777" w:rsidR="004E78AF" w:rsidRPr="006B42A2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Veterinarians</w:t>
      </w:r>
    </w:p>
    <w:p w14:paraId="3E248E08" w14:textId="77777777" w:rsidR="004E78AF" w:rsidRPr="001A4DE5" w:rsidRDefault="004E78AF" w:rsidP="00403450">
      <w:pPr>
        <w:numPr>
          <w:ilvl w:val="0"/>
          <w:numId w:val="8"/>
        </w:numPr>
        <w:rPr>
          <w:rFonts w:ascii="Calibri" w:hAnsi="Calibri" w:cs="Calibri"/>
          <w:color w:val="000000"/>
          <w:lang w:val="en"/>
        </w:rPr>
      </w:pPr>
      <w:r w:rsidRPr="006B42A2">
        <w:rPr>
          <w:rFonts w:ascii="Calibri" w:hAnsi="Calibri" w:cs="Calibri"/>
          <w:color w:val="000000"/>
          <w:lang w:val="en"/>
        </w:rPr>
        <w:t>Volunteers</w:t>
      </w:r>
      <w:bookmarkStart w:id="0" w:name="_GoBack"/>
      <w:bookmarkEnd w:id="0"/>
    </w:p>
    <w:sectPr w:rsidR="004E78AF" w:rsidRPr="001A4DE5" w:rsidSect="00400DE6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864" w:right="1152" w:bottom="864" w:left="1152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D2C6" w14:textId="77777777" w:rsidR="00E53846" w:rsidRDefault="00E53846" w:rsidP="000B5D52">
      <w:r>
        <w:separator/>
      </w:r>
    </w:p>
  </w:endnote>
  <w:endnote w:type="continuationSeparator" w:id="0">
    <w:p w14:paraId="4D52B391" w14:textId="77777777" w:rsidR="00E53846" w:rsidRDefault="00E53846" w:rsidP="000B5D52">
      <w:r>
        <w:continuationSeparator/>
      </w:r>
    </w:p>
  </w:endnote>
  <w:endnote w:type="continuationNotice" w:id="1">
    <w:p w14:paraId="6C9807C6" w14:textId="77777777" w:rsidR="00E53846" w:rsidRDefault="00E5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DBD8" w14:textId="77777777" w:rsidR="00E53846" w:rsidRDefault="00E53846" w:rsidP="000B5D52">
      <w:r>
        <w:separator/>
      </w:r>
    </w:p>
  </w:footnote>
  <w:footnote w:type="continuationSeparator" w:id="0">
    <w:p w14:paraId="4C05D10F" w14:textId="77777777" w:rsidR="00E53846" w:rsidRDefault="00E53846" w:rsidP="000B5D52">
      <w:r>
        <w:continuationSeparator/>
      </w:r>
    </w:p>
  </w:footnote>
  <w:footnote w:type="continuationNotice" w:id="1">
    <w:p w14:paraId="1978676D" w14:textId="77777777" w:rsidR="00E53846" w:rsidRDefault="00E538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0DE6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846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9EDC5360-D756-4C1E-B775-04A5286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2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8E29A-E6E7-4854-94B5-0027FA82D0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ED2C8E-D490-46C8-B555-2EC0967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2152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2020-06-16T17:18:00Z</dcterms:created>
  <dcterms:modified xsi:type="dcterms:W3CDTF">2020-06-16T17:18:00Z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