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06FD" w14:textId="77777777" w:rsidR="0042229E" w:rsidRPr="00520CE3" w:rsidRDefault="0042229E" w:rsidP="0042229E">
      <w:pPr>
        <w:spacing w:after="0" w:line="240" w:lineRule="auto"/>
        <w:rPr>
          <w:rFonts w:ascii="Times New Roman" w:hAnsi="Times New Roman" w:cs="Times New Roman"/>
          <w:b/>
          <w:bCs/>
          <w:sz w:val="20"/>
          <w:szCs w:val="20"/>
        </w:rPr>
      </w:pPr>
      <w:r w:rsidRPr="00520CE3">
        <w:rPr>
          <w:rFonts w:ascii="Times New Roman" w:hAnsi="Times New Roman" w:cs="Times New Roman"/>
          <w:b/>
          <w:bCs/>
          <w:sz w:val="20"/>
          <w:szCs w:val="20"/>
        </w:rPr>
        <w:t>Weather and COVID-19 Deaths during the Stay-at-Home Order in the U.S.</w:t>
      </w:r>
    </w:p>
    <w:p w14:paraId="1942C8B1" w14:textId="77777777" w:rsidR="0042229E" w:rsidRPr="00520CE3" w:rsidRDefault="0042229E" w:rsidP="0042229E">
      <w:pPr>
        <w:spacing w:after="0" w:line="240" w:lineRule="auto"/>
        <w:rPr>
          <w:rFonts w:ascii="Times New Roman" w:hAnsi="Times New Roman" w:cs="Times New Roman"/>
          <w:b/>
          <w:bCs/>
          <w:sz w:val="20"/>
          <w:szCs w:val="20"/>
        </w:rPr>
      </w:pPr>
    </w:p>
    <w:p w14:paraId="3219EB4B" w14:textId="77777777" w:rsidR="0042229E" w:rsidRPr="00520CE3" w:rsidRDefault="0042229E" w:rsidP="0042229E">
      <w:pPr>
        <w:spacing w:after="0" w:line="240" w:lineRule="auto"/>
        <w:rPr>
          <w:rFonts w:ascii="Times New Roman" w:hAnsi="Times New Roman" w:cs="Times New Roman"/>
          <w:b/>
          <w:bCs/>
          <w:sz w:val="20"/>
          <w:szCs w:val="20"/>
        </w:rPr>
      </w:pPr>
      <w:r w:rsidRPr="00520CE3">
        <w:rPr>
          <w:rFonts w:ascii="Times New Roman" w:hAnsi="Times New Roman" w:cs="Times New Roman"/>
          <w:b/>
          <w:bCs/>
          <w:sz w:val="20"/>
          <w:szCs w:val="20"/>
        </w:rPr>
        <w:t>eSupplement</w:t>
      </w:r>
    </w:p>
    <w:p w14:paraId="2764708B" w14:textId="77777777" w:rsidR="0042229E" w:rsidRPr="00520CE3" w:rsidRDefault="0042229E" w:rsidP="0042229E">
      <w:pPr>
        <w:spacing w:after="0" w:line="240" w:lineRule="auto"/>
        <w:rPr>
          <w:rFonts w:ascii="Times New Roman" w:hAnsi="Times New Roman" w:cs="Times New Roman"/>
          <w:sz w:val="20"/>
          <w:szCs w:val="20"/>
        </w:rPr>
      </w:pPr>
    </w:p>
    <w:p w14:paraId="533E453C"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 xml:space="preserve">eMethods </w:t>
      </w:r>
      <w:r w:rsidRPr="00520CE3">
        <w:rPr>
          <w:rFonts w:ascii="Times New Roman" w:hAnsi="Times New Roman" w:cs="Times New Roman"/>
          <w:sz w:val="20"/>
          <w:szCs w:val="20"/>
        </w:rPr>
        <w:tab/>
      </w:r>
    </w:p>
    <w:p w14:paraId="16F2E63E"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ab/>
        <w:t>Data Sources</w:t>
      </w:r>
    </w:p>
    <w:p w14:paraId="7F778B06"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ab/>
        <w:t>Statistical Modeling</w:t>
      </w:r>
    </w:p>
    <w:p w14:paraId="281D4F5B" w14:textId="77777777" w:rsidR="0042229E" w:rsidRPr="00520CE3" w:rsidRDefault="0042229E" w:rsidP="0042229E">
      <w:pPr>
        <w:spacing w:after="0" w:line="240" w:lineRule="auto"/>
        <w:rPr>
          <w:rFonts w:ascii="Times New Roman" w:hAnsi="Times New Roman" w:cs="Times New Roman"/>
          <w:sz w:val="20"/>
          <w:szCs w:val="20"/>
        </w:rPr>
      </w:pPr>
    </w:p>
    <w:p w14:paraId="077A1860"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eReferences</w:t>
      </w:r>
    </w:p>
    <w:p w14:paraId="7205C4D5" w14:textId="77777777" w:rsidR="0042229E" w:rsidRPr="00520CE3" w:rsidRDefault="0042229E" w:rsidP="0042229E">
      <w:pPr>
        <w:spacing w:after="0" w:line="240" w:lineRule="auto"/>
        <w:rPr>
          <w:rFonts w:ascii="Times New Roman" w:hAnsi="Times New Roman" w:cs="Times New Roman"/>
          <w:sz w:val="20"/>
          <w:szCs w:val="20"/>
        </w:rPr>
      </w:pPr>
    </w:p>
    <w:p w14:paraId="625D14CA"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eTable 1</w:t>
      </w:r>
    </w:p>
    <w:p w14:paraId="27F37B80"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eFigure 1</w:t>
      </w:r>
    </w:p>
    <w:p w14:paraId="42D5A97A"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eFigure 2</w:t>
      </w:r>
    </w:p>
    <w:p w14:paraId="19D38E35"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eFigure 3</w:t>
      </w:r>
    </w:p>
    <w:p w14:paraId="64033568"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eFigure 4</w:t>
      </w:r>
    </w:p>
    <w:p w14:paraId="6A24D2C9"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eFigure 5</w:t>
      </w:r>
    </w:p>
    <w:p w14:paraId="21B75A77" w14:textId="77777777" w:rsidR="0042229E" w:rsidRPr="00520CE3" w:rsidRDefault="0042229E" w:rsidP="0042229E">
      <w:pPr>
        <w:spacing w:after="0" w:line="240" w:lineRule="auto"/>
        <w:rPr>
          <w:rFonts w:ascii="Times New Roman" w:hAnsi="Times New Roman" w:cs="Times New Roman"/>
          <w:sz w:val="20"/>
          <w:szCs w:val="20"/>
        </w:rPr>
      </w:pPr>
      <w:r w:rsidRPr="00520CE3">
        <w:rPr>
          <w:rFonts w:ascii="Times New Roman" w:hAnsi="Times New Roman" w:cs="Times New Roman"/>
          <w:sz w:val="20"/>
          <w:szCs w:val="20"/>
        </w:rPr>
        <w:t>eFigure 6</w:t>
      </w:r>
    </w:p>
    <w:p w14:paraId="7BDDE89F" w14:textId="7441699D" w:rsidR="0042229E" w:rsidRPr="00520CE3" w:rsidRDefault="0042229E" w:rsidP="0042229E">
      <w:pPr>
        <w:spacing w:after="0" w:line="240" w:lineRule="auto"/>
        <w:jc w:val="both"/>
        <w:rPr>
          <w:rFonts w:ascii="Times New Roman" w:hAnsi="Times New Roman" w:cs="Times New Roman"/>
          <w:sz w:val="20"/>
          <w:szCs w:val="20"/>
        </w:rPr>
      </w:pPr>
      <w:r w:rsidRPr="00520CE3">
        <w:rPr>
          <w:rFonts w:ascii="Times New Roman" w:hAnsi="Times New Roman" w:cs="Times New Roman"/>
          <w:sz w:val="20"/>
          <w:szCs w:val="20"/>
        </w:rPr>
        <w:t>eFigure 7</w:t>
      </w:r>
    </w:p>
    <w:p w14:paraId="0C7D9E14" w14:textId="4A262A6D" w:rsidR="0042229E" w:rsidRDefault="0042229E" w:rsidP="0042229E">
      <w:pPr>
        <w:spacing w:after="0" w:line="240" w:lineRule="auto"/>
        <w:jc w:val="both"/>
        <w:rPr>
          <w:rFonts w:ascii="Arial" w:hAnsi="Arial" w:cs="Arial"/>
          <w:sz w:val="20"/>
          <w:szCs w:val="20"/>
        </w:rPr>
      </w:pPr>
    </w:p>
    <w:p w14:paraId="3536642D" w14:textId="77777777" w:rsidR="0042229E" w:rsidRDefault="0042229E" w:rsidP="0042229E">
      <w:pPr>
        <w:spacing w:after="0" w:line="240" w:lineRule="auto"/>
        <w:jc w:val="both"/>
        <w:rPr>
          <w:rFonts w:ascii="Times New Roman" w:hAnsi="Times New Roman" w:cs="Times New Roman"/>
          <w:b/>
          <w:bCs/>
          <w:sz w:val="24"/>
          <w:szCs w:val="24"/>
        </w:rPr>
      </w:pPr>
    </w:p>
    <w:p w14:paraId="67234642" w14:textId="4E7BBBBC" w:rsidR="004E69F1" w:rsidRPr="004E69F1" w:rsidRDefault="004E69F1" w:rsidP="004E69F1">
      <w:pPr>
        <w:spacing w:after="0" w:line="240" w:lineRule="auto"/>
        <w:jc w:val="both"/>
        <w:rPr>
          <w:rFonts w:ascii="Times New Roman" w:hAnsi="Times New Roman" w:cs="Times New Roman"/>
          <w:b/>
          <w:bCs/>
          <w:sz w:val="24"/>
          <w:szCs w:val="24"/>
        </w:rPr>
      </w:pPr>
      <w:r w:rsidRPr="004E69F1">
        <w:rPr>
          <w:rFonts w:ascii="Times New Roman" w:hAnsi="Times New Roman" w:cs="Times New Roman"/>
          <w:b/>
          <w:bCs/>
          <w:sz w:val="24"/>
          <w:szCs w:val="24"/>
        </w:rPr>
        <w:t>eMethods</w:t>
      </w:r>
    </w:p>
    <w:p w14:paraId="12FF2101" w14:textId="77777777" w:rsidR="004E69F1" w:rsidRDefault="004E69F1" w:rsidP="004E69F1">
      <w:pPr>
        <w:spacing w:after="0" w:line="240" w:lineRule="auto"/>
        <w:jc w:val="both"/>
        <w:rPr>
          <w:rFonts w:ascii="Arial" w:hAnsi="Arial" w:cs="Arial"/>
          <w:b/>
          <w:bCs/>
          <w:sz w:val="20"/>
          <w:szCs w:val="20"/>
        </w:rPr>
      </w:pPr>
    </w:p>
    <w:p w14:paraId="60A1D424" w14:textId="77777777" w:rsidR="004E69F1" w:rsidRPr="004E69F1" w:rsidRDefault="004E69F1" w:rsidP="004E69F1">
      <w:pPr>
        <w:spacing w:after="0" w:line="240" w:lineRule="auto"/>
        <w:jc w:val="both"/>
        <w:rPr>
          <w:rFonts w:ascii="Times New Roman" w:hAnsi="Times New Roman" w:cs="Times New Roman"/>
          <w:b/>
          <w:bCs/>
          <w:sz w:val="20"/>
          <w:szCs w:val="20"/>
        </w:rPr>
      </w:pPr>
      <w:r w:rsidRPr="004E69F1">
        <w:rPr>
          <w:rFonts w:ascii="Times New Roman" w:hAnsi="Times New Roman" w:cs="Times New Roman"/>
          <w:b/>
          <w:bCs/>
          <w:sz w:val="20"/>
          <w:szCs w:val="20"/>
        </w:rPr>
        <w:t>Data Sources</w:t>
      </w:r>
    </w:p>
    <w:p w14:paraId="3B544C6F" w14:textId="77777777" w:rsidR="004E69F1" w:rsidRPr="0042229E" w:rsidRDefault="004E69F1" w:rsidP="004E69F1">
      <w:pPr>
        <w:spacing w:after="0" w:line="240" w:lineRule="auto"/>
        <w:ind w:firstLine="720"/>
        <w:jc w:val="both"/>
        <w:rPr>
          <w:rFonts w:ascii="Times New Roman" w:hAnsi="Times New Roman" w:cs="Times New Roman"/>
          <w:sz w:val="20"/>
          <w:szCs w:val="20"/>
        </w:rPr>
      </w:pPr>
      <w:r w:rsidRPr="0042229E">
        <w:rPr>
          <w:rFonts w:ascii="Times New Roman" w:hAnsi="Times New Roman" w:cs="Times New Roman"/>
          <w:sz w:val="20"/>
          <w:szCs w:val="20"/>
        </w:rPr>
        <w:t>The data files were joined at the county level and included information on county-specific COVID-19 cases, deaths, demographics, social distancing policies measured at the state-level, weather, ozone, PM2.5, and U.V. information for each county-day from January 1 to June 30, 2020 (eFigure 1). Daily county-level COVID-19 deaths data were collected from state and local public health departments, compiled by the New York Times.</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author":[{"dropping-particle":"","family":"Smith","given":"M.","non-dropping-particle":"","parse-names":false,"suffix":""},{"dropping-particle":"","family":"Yourish","given":"K.","non-dropping-particle":"","parse-names":false,"suffix":""},{"dropping-particle":"","family":"Almukhtar","given":"S.","non-dropping-particle":"","parse-names":false,"suffix":""},{"dropping-particle":"","family":"Collins","given":"K.","non-dropping-particle":"","parse-names":false,"suffix":""},{"dropping-particle":"","family":"Ivory","given":"D.","non-dropping-particle":"","parse-names":false,"suffix":""},{"dropping-particle":"","family":"Harmon","given":"A.","non-dropping-particle":"","parse-names":false,"suffix":""}],"container-title":"The New York Times","id":"ITEM-1","issued":{"date-parts":[["2020"]]},"title":"Coronavirus (Covid-19) Data in the United States [database online]","type":"webpage"},"uris":["http://www.mendeley.com/documents/?uuid=63bb5990-c4f9-47a2-b741-0ab31be9df20"]}],"mendeley":{"formattedCitation":"&lt;sup&gt;1&lt;/sup&gt;","plainTextFormattedCitation":"1","previouslyFormattedCitation":"&lt;sup&gt;1&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1</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The New York Times daily county-level COVID-19 deaths data were extracted from the beginning of the pandemic in the U.S. until June 30, 2020, for 3,058 counties with at least one reported COVID-19 case. The COVID-19 dataset was supplemented with county population characteristics from the U.S. Census Bureau.</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{"citationItems":[{"id":"ITEM-1","itemData":{"container-title":"U.S. Census Bureau","id":"ITEM-1","issued":{"date-parts":[["2020"]]},"title":"County population by characteristics: 2018 [database online].","type":"webpage"},"uris":["http://www.mendeley.com/documents/?uuid=0bd34273-cc04-4258-818e-86ed9a264f11"]}],"mendeley":{"formattedCitation":"&lt;sup&gt;2&lt;/sup&gt;","plainTextFormattedCitation":"2","previouslyFormattedCitation":"&lt;sup&gt;2&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2</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The Bureau’s latest (2018) estimations of the U.S. counties’ population characteristics were used. Data compilation included four state-level social distancing measures: when a stay-at-home order was issued, gatherings of 500 or more were banned, public schools were closed,  restaurants, gyms, entertainment facilities were closed (eFigure 1).</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{"citationItems":[{"id":"ITEM-1","itemData":{"DOI":"10.1377/hlthaff.2020.00608","ISSN":"0278-2715","abstract":"State and local governments imposed social distancing measures in March and April of 2020 to contain the spread of novel coronavirus disease 2019 (COVID-19). These included large event bans, school...","author":[{"dropping-particle":"","family":"Courtemanche","given":"Charles","non-dropping-particle":"","parse-names":false,"suffix":""},{"dropping-particle":"","family":"Garuccio","given":"Joseph","non-dropping-particle":"","parse-names":false,"suffix":""},{"dropping-particle":"","family":"Le","given":"Anh","non-dropping-particle":"","parse-names":false,"suffix":""},{"dropping-particle":"","family":"Pinkston","given":"Joshua","non-dropping-particle":"","parse-names":false,"suffix":""},{"dropping-particle":"","family":"Yelowitz","given":"Aaron","non-dropping-particle":"","parse-names":false,"suffix":""}],"container-title":"Health Affairs","id":"ITEM-1","issued":{"date-parts":[["2020"]]},"page":"10.1377/hlthaff","title":"Strong Social Distancing Measures In The United States Reduced The COVID-19 Growth Rate","type":"article-journal"},"uris":["http://www.mendeley.com/documents/?uuid=e330c21b-8a51-453f-83b5-064b3ee81e44"]}],"mendeley":{"formattedCitation":"&lt;sup&gt;3&lt;/sup&gt;","plainTextFormattedCitation":"3","previouslyFormattedCitation":"&lt;sup&gt;3&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3</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w:t>
      </w:r>
    </w:p>
    <w:p w14:paraId="2C05129F" w14:textId="77777777" w:rsidR="004E69F1" w:rsidRPr="0042229E" w:rsidRDefault="004E69F1" w:rsidP="004E69F1">
      <w:pPr>
        <w:spacing w:after="0" w:line="240" w:lineRule="auto"/>
        <w:ind w:firstLine="720"/>
        <w:jc w:val="both"/>
        <w:rPr>
          <w:rFonts w:ascii="Times New Roman" w:hAnsi="Times New Roman" w:cs="Times New Roman"/>
          <w:sz w:val="20"/>
          <w:szCs w:val="20"/>
        </w:rPr>
      </w:pPr>
      <w:r w:rsidRPr="0042229E">
        <w:rPr>
          <w:rFonts w:ascii="Times New Roman" w:hAnsi="Times New Roman" w:cs="Times New Roman"/>
          <w:sz w:val="20"/>
          <w:szCs w:val="20"/>
        </w:rPr>
        <w:t>County-level COVID-19 data were geocoded using the U.S. county centroid latitude and longitude provided by the National Oceanic and Atmospheric Administration (NOAA)’s National Weather Service.</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{"citationItems":[{"id":"ITEM-1","itemData":{"id":"ITEM-1","issued":{"date-parts":[["2020"]]},"title":"Counties of the U.S. used by National Weather Service to issue county based forecasts and warnings [database online]","type":"webpage"},"uris":["http://www.mendeley.com/documents/?uuid=e168ad68-15f8-47f4-954d-83d3e0af5ef3"]}],"mendeley":{"formattedCitation":"&lt;sup&gt;4&lt;/sup&gt;","plainTextFormattedCitation":"4","previouslyFormattedCitation":"&lt;sup&gt;4&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4</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The geocoded dataset was linked to NOAA’s Global Historical Climatology Network (GHCN)-Daily temperature data (daily maximum and minimum) and precipitation from 24,854 US weather stations from January 1 to June 30, 2020 (eFigure 1).</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{"citationItems":[{"id":"ITEM-1","itemData":{"container-title":"Global Historical Climatology Network","id":"ITEM-1","issued":{"date-parts":[["2020"]]},"title":"Daily temperature and precipitation reports data tables [database online]","type":"webpage"},"uris":["http://www.mendeley.com/documents/?uuid=5aaa7644-16fe-40ec-bd94-372a7a511066"]}],"mendeley":{"formattedCitation":"&lt;sup&gt;5&lt;/sup&gt;","plainTextFormattedCitation":"5","previouslyFormattedCitation":"&lt;sup&gt;5&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5</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Due to many missing values, additional meteorological information (e.g., average daily temperature, potential for evaporation, wind speed, wind direction, and cloudiness) was not used. Each county-day was assigned with minimum and maximum daily temperatures and precipitation information recorded by the first to the tenth nearest station to the county’s centroid. More than one station was assigned to a county-day to replace missing values of the first nearest station with the values recorded by the next nearest station. A maximum station-to-centroid distance was considered, and the results were tested against changing the maximum distance. </w:t>
      </w:r>
    </w:p>
    <w:p w14:paraId="59A81E80" w14:textId="77777777" w:rsidR="004E69F1" w:rsidRPr="0042229E" w:rsidRDefault="004E69F1" w:rsidP="004E69F1">
      <w:pPr>
        <w:spacing w:after="0" w:line="240" w:lineRule="auto"/>
        <w:ind w:firstLine="720"/>
        <w:jc w:val="both"/>
        <w:rPr>
          <w:rFonts w:ascii="Times New Roman" w:hAnsi="Times New Roman" w:cs="Times New Roman"/>
          <w:color w:val="7030A0"/>
          <w:sz w:val="20"/>
          <w:szCs w:val="20"/>
        </w:rPr>
      </w:pPr>
      <w:r w:rsidRPr="0042229E">
        <w:rPr>
          <w:rFonts w:ascii="Times New Roman" w:hAnsi="Times New Roman" w:cs="Times New Roman"/>
          <w:sz w:val="20"/>
          <w:szCs w:val="20"/>
        </w:rPr>
        <w:t>Air pollution information was obtained from the U.S. EPA’s.</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{"citationItems":[{"id":"ITEM-1","itemData":{"container-title":"United States Environmental Protection Agency","id":"ITEM-1","issued":{"date-parts":[["2020"]]},"title":"Outdoor air quality data [database online]","type":"webpage"},"uris":["http://www.mendeley.com/documents/?uuid=60de2488-aa74-4de7-b7ea-aacf998d08fd"]}],"mendeley":{"formattedCitation":"&lt;sup&gt;6&lt;/sup&gt;","plainTextFormattedCitation":"6","previouslyFormattedCitation":"&lt;sup&gt;6&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6</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Ozone (O</w:t>
      </w:r>
      <w:r w:rsidRPr="0042229E">
        <w:rPr>
          <w:rFonts w:ascii="Times New Roman" w:hAnsi="Times New Roman" w:cs="Times New Roman"/>
          <w:sz w:val="20"/>
          <w:szCs w:val="20"/>
          <w:vertAlign w:val="subscript"/>
        </w:rPr>
        <w:t>3</w:t>
      </w:r>
      <w:r w:rsidRPr="0042229E">
        <w:rPr>
          <w:rFonts w:ascii="Times New Roman" w:hAnsi="Times New Roman" w:cs="Times New Roman"/>
          <w:sz w:val="20"/>
          <w:szCs w:val="20"/>
        </w:rPr>
        <w:t>) and PM2.5 (fine particulate matter) from 2020 were selected because they had substantially fewer missing values than other pollutants and published literature has reported on them in the context of SARS-CoV-2.</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{"citationItems":[{"id":"ITEM-1","itemData":{"DOI":"10.3390/ijerph17092986","ISSN":"1660-4601 (Electronic)","PMID":"32344853","abstract":"A number of nations were forced to declare a total shutdown due to COVID-19  infection, as extreme measure to cope with dramatic impact of the pandemic, with remarkable consequences both in terms of negative health outcomes and economic loses. However, in many countries a \"Phase-2\" is approaching and many activities will re-open soon, although with some differences depending on the severity of the outbreak experienced and SARS-COV-2 estimated diffusion in the general population. At the present, possible relapses of the epidemic cannot be excluded until effective vaccines or immunoprophylaxis with human recombinant antibodies will be properly set up and commercialized. COVD-19-related quarantines have triggered serious social challenges, so that decision makers are concerned about the risk of wasting all the sacrifices imposed to the people in these months of quarantine. The availability of possible early predictive indicators of future epidemic relapses would be very useful for public health purposes, and could potentially prevent the suspension of entire national economic systems. On 16 March, a Position Paper launched by the Italian Society of Environmental Medicine (SIMA) hypothesized for the first time a possible link between the dramatic impact of COVID-19 outbreak in Northern Italy and the high concentrations of particulate matter (PM(10) and PM(2.5)) that characterize this area, along with its well-known specific climatic conditions. Thereafter, a survey carried out in the U.S. by the Harvard School of Public Health suggested a strong association between increases in particulate matter concentration and mortality rates due to COVID-19. The presence of SARS-COV-2 RNA on the particulate matter of Bergamo, which is not far from Milan and represents the epicenter of the Italian epidemic, seems to confirm (at least in case of atmospheric stability and high PM concentrations, as it usually occurs in Northern Italy) that the virus can create clusters with the particles and be carried and detected on PM(10). Although no assumptions can be made concerning the link between this first experimental finding and COVID-19 outbreak progression or severity, the presence of SARS-COV-2 RNA on PM(10) of outdoor air samples in any city of the world could represent a potential early indicator of COVID-19 diffusion. Searching for the viral genome on particulate matter could therefore be explored among the possible strategies for adopting all the necessary preventive me…","author":[{"dropping-particle":"","family":"Setti","given":"Leonardo","non-dropping-particle":"","parse-names":false,"suffix":""},{"dropping-particle":"","family":"Passarini","given":"Fabrizio","non-dropping-particle":"","parse-names":false,"suffix":""},{"dropping-particle":"","family":"Gennaro","given":"Gianluigi","non-dropping-particle":"De","parse-names":false,"suffix":""},{"dropping-particle":"","family":"Barbieri","given":"Pierluigi","non-dropping-particle":"","parse-names":false,"suffix":""},{"dropping-particle":"","family":"Pallavicini","given":"Alberto","non-dropping-particle":"","parse-names":false,"suffix":""},{"dropping-particle":"","family":"Ruscio","given":"Maurizio","non-dropping-particle":"","parse-names":false,"suffix":""},{"dropping-particle":"","family":"Piscitelli","given":"Prisco","non-dropping-particle":"","parse-names":false,"suffix":""},{"dropping-particle":"","family":"Colao","given":"Annamaria","non-dropping-particle":"","parse-names":false,"suffix":""},{"dropping-particle":"","family":"Miani","given":"Alessandro","non-dropping-particle":"","parse-names":false,"suffix":""}],"container-title":"International journal of environmental research and public health","id":"ITEM-1","issue":"9","issued":{"date-parts":[["2020","4"]]},"language":"eng","title":"Searching for SARS-COV-2 on Particulate Matter: A Possible Early Indicator of  COVID-19 Epidemic Recurrence.","type":"article-journal","volume":"17"},"uris":["http://www.mendeley.com/documents/?uuid=2bd52f94-2580-4c43-90b2-7ce3836b7565"]},{"id":"ITEM-2","itemData":{"DOI":"10.1101/2020.04.05.20054502","PMID":"32511651","abstract":"OBJECTIVES: United States government scientists estimate that COVID-19 may kill tens of thousands of Americans. Many of the pre-existing conditions that increase the risk of death in those with COVID-19 are the same diseases that are affected by long-term exposure to air pollution. We investigated whether long-term average exposure to fine particulate matter (PM (2.5) ) is associated with an increased risk of COVID-19 death in the United States. DESIGN: A nationwide, cross-sectional study using county-level data. DATA SOURCES: COVID-19 death counts were collected for more than 3,000 counties in the United States (representing 98% of the population) up to April 22, 2020 from Johns Hopkins University, Center for Systems Science and Engineering Coronavirus Resource Center. MAIN OUTCOME MEASURES: We fit negative binomial mixed models using county-level COVID-19 deaths as the outcome and county-level long-term average of PM (2.5) as the exposure. In the main analysis, we adjusted by 20 potential confounding factors including population size, age distribution, population density, time since the beginning of the outbreak, time since state issuance of the stay-at-home order, hospital beds, number of individuals tested, weather, and socioeconomic and behavioral variables such as obesity and smoking. We included a random intercept by state to account for potential correlation in counties within the same state. We conducted more than 68 additional sensitivity analyses. RESULTS: We found that an increase of only 1 μg/m (3) in PM (2.5) is associated with an 8% increase in the COVID-19 death rate (95% confidence interval [CI]: 2%, 15%). The results were statistically significant and robust to secondary and sensitivity analyses. CONCLUSIONS: A small increase in long-term exposure to PM (2.5) leads to a large increase in the COVID-19 death rate. Despite the inherent limitations of the ecological study design, our results underscore the importance of continuing to enforce existing air pollution regulations to protect human health both during and after the COVID-19 crisis. The data and code are publicly available so our analyses can be updated routinely.","author":[{"dropping-particle":"","family":"Wu","given":"Xiao","non-dropping-particle":"","parse-names":false,"suffix":""},{"dropping-particle":"","family":"Nethery","given":"Rachel C","non-dropping-particle":"","parse-names":false,"suffix":""},{"dropping-particle":"","family":"Sabath","given":"Benjamin M","non-dropping-particle":"","parse-names":false,"suffix":""},{"dropping-particle":"","family":"Braun","given":"Danielle","non-dropping-particle":"","parse-names":false,"suffix":""},{"dropping-particle":"","family":"Dominici","given":"Francesca","non-dropping-particle":"","parse-names":false,"suffix":""}],"container-title":"medRxiv","id":"ITEM-2","issued":{"date-parts":[["2020","4"]]},"language":"eng","title":"Exposure to air pollution and COVID-19 mortality in the United States: A nationwide cross-sectional study.","type":"article"},"uris":["http://www.mendeley.com/documents/?uuid=cbc1f04f-56ec-4bfc-870b-0aec13aded83"]},{"id":"ITEM-3","itemData":{"DOI":"10.1101/2020.05.23.20111435","PMID":"32511511","abstract":"Ozone is a highly oxidizing gas easily generated from atmospheric oxygen with  inexpensive equipment and is commonly used for the disinfection of municipal water, foods, and surfaces. We report tests of the ability of ozone to inactivate enveloped respiratory viruses (influenza A virus and respiratory syncytial virus), chosen as more easily handled surrogates for SARS-CoV-2, on N95 respirators and other personal protective equipment (PPE) commonly used in hospitals. At 20 ppm, an ozone concentration easily achieved by standard commercial equipment, the viruses were inactivated with high efficiency as long as the relative humidity was above a threshold value of approximately 50%. In the absence of humidity control, disinfection is more variable and requires considerably longer exposure under relatively dry conditions. This report extends the observations of a previous publication (http://doi.org/10.1080/01919510902747969) to hospital-relevant materials and provides additional details about the relationship of humidity to the antiviral activity of ozone. Home CPAP disinfection devices using ozone can provide effective results for individuals. Ozone did not appear to degrade any of the materials tested except for elastic bands if strained during treatment (such as by the pressure exerted by stapled attachment to N95 respirators). The filtration efficiency of N95 respirator material was not compromised.","author":[{"dropping-particle":"","family":"Blanchard","given":"Emmeline L","non-dropping-particle":"","parse-names":false,"suffix":""},{"dropping-particle":"","family":"Lawrence","given":"Justin D","non-dropping-particle":"","parse-names":false,"suffix":""},{"dropping-particle":"","family":"Noble","given":"Jeffery A","non-dropping-particle":"","parse-names":false,"suffix":""},{"dropping-particle":"","family":"Xu","given":"Minghao","non-dropping-particle":"","parse-names":false,"suffix":""},{"dropping-particle":"","family":"Joo","given":"Taekyu","non-dropping-particle":"","parse-names":false,"suffix":""},{"dropping-particle":"","family":"Ng","given":"Nga Lee","non-dropping-particle":"","parse-names":false,"suffix":""},{"dropping-particle":"","family":"Schmidt","given":"Britney E","non-dropping-particle":"","parse-names":false,"suffix":""},{"dropping-particle":"","family":"Santangelo","given":"Philip J","non-dropping-particle":"","parse-names":false,"suffix":""},{"dropping-particle":"","family":"Finn","given":"M G","non-dropping-particle":"","parse-names":false,"suffix":""}],"container-title":"medRxiv : the preprint server for health sciences","id":"ITEM-3","issued":{"date-parts":[["2020","5"]]},"language":"eng","title":"Enveloped Virus Inactivation on Personal Protective Equipment by Exposure to Ozone.","type":"article"},"uris":["http://www.mendeley.com/documents/?uuid=4fb25908-0953-4042-bae5-73ff61ac2243"]},{"id":"ITEM-4","itemData":{"DOI":"10.1371/journal.pone.0231164","ISSN":"1932-6203 (Electronic)","PMID":"32275685","abstract":"This study was designed to test the efficacy of an air treatment using ozone and  relative humidity (RH) for the inactivation of airborne viruses. Four phages (φX174, PR772, MS2 and φ6) and one eukaryotic virus (murine norovirus MNV-1) were exposed to low ozone concentrations (1.23 ppm for phages and 0.23 ppm for MNV-1) and various levels of RH for 10 to 70 minutes. The inactivation of these viruses was then assessed to determine which of the tested conditions provided the greatest reduction in virus infectivity. An inactivation of at least two orders of magnitude for φX174, MS2 and MNV-1 was achieved with an ozone exposure of 40 minutes at 85% RH. For PR772 and φ6, exposure to the reference condition at 20% RH for 10 minutes yielded the same results. These findings suggest that ozone used at a low concentration is a powerful disinfectant for airborne viruses when combined with a high RH. Air treatment could therefore be implemented inside hospital rooms ventilated naturally.","author":[{"dropping-particle":"","family":"Dubuis","given":"Marie-Eve","non-dropping-particle":"","parse-names":false,"suffix":""},{"dropping-particle":"","family":"Dumont-Leblond","given":"Nathan","non-dropping-particle":"","parse-names":false,"suffix":""},{"dropping-particle":"","family":"Laliberté","given":"Camille","non-dropping-particle":"","parse-names":false,"suffix":""},{"dropping-particle":"","family":"Veillette","given":"Marc","non-dropping-particle":"","parse-names":false,"suffix":""},{"dropping-particle":"","family":"Turgeon","given":"Nathalie","non-dropping-particle":"","parse-names":false,"suffix":""},{"dropping-particle":"","family":"Jean","given":"Julie","non-dropping-particle":"","parse-names":false,"suffix":""},{"dropping-particle":"","family":"Duchaine","given":"Caroline","non-dropping-particle":"","parse-names":false,"suffix":""}],"container-title":"PloS one","id":"ITEM-4","issue":"4","issued":{"date-parts":[["2020"]]},"language":"eng","page":"e0231164","title":"Ozone efficacy for the control of airborne viruses: Bacteriophage and norovirus  models.","type":"article-journal","volume":"15"},"uris":["http://www.mendeley.com/documents/?uuid=fed4b8ee-a8fc-46b9-8703-e79df8a0bb54"]}],"mendeley":{"formattedCitation":"&lt;sup&gt;7–10&lt;/sup&gt;","plainTextFormattedCitation":"7–10","previouslyFormattedCitation":"&lt;sup&gt;7–10&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7–10</w:t>
      </w:r>
      <w:r w:rsidRPr="0042229E">
        <w:rPr>
          <w:rFonts w:ascii="Times New Roman" w:hAnsi="Times New Roman" w:cs="Times New Roman"/>
          <w:sz w:val="20"/>
          <w:szCs w:val="20"/>
        </w:rPr>
        <w:fldChar w:fldCharType="end"/>
      </w:r>
      <w:r w:rsidRPr="0042229E">
        <w:rPr>
          <w:rFonts w:ascii="Times New Roman" w:hAnsi="Times New Roman" w:cs="Times New Roman"/>
          <w:sz w:val="20"/>
          <w:szCs w:val="20"/>
        </w:rPr>
        <w:t xml:space="preserve"> Daily maximum 8-hour ozone concentrations (in parts per million, ppm) were reported by 1,218 stations across the U.S. from January 1 to June 30, 2020. Daily average PM2.5 concentrations (in micrograms per cubic meter, μg/m</w:t>
      </w:r>
      <w:r w:rsidRPr="0042229E">
        <w:rPr>
          <w:rFonts w:ascii="Times New Roman" w:hAnsi="Times New Roman" w:cs="Times New Roman"/>
          <w:sz w:val="20"/>
          <w:szCs w:val="20"/>
          <w:vertAlign w:val="superscript"/>
        </w:rPr>
        <w:t>3</w:t>
      </w:r>
      <w:r w:rsidRPr="0042229E">
        <w:rPr>
          <w:rFonts w:ascii="Times New Roman" w:hAnsi="Times New Roman" w:cs="Times New Roman"/>
          <w:sz w:val="20"/>
          <w:szCs w:val="20"/>
        </w:rPr>
        <w:t xml:space="preserve">) were reported by 1,136 stations across the U.S. during the same period (eFigure 1). Each county-day was assigned ozone and PM2.5 information recorded by the first to the tenth nearest air quality monitors to the county’s centroid. Multiple monitor recordings were assigned to a county in order to estimate the nearest station’s missing values with the values recorded by the nearby stations. Lastly, the U.V. light index for the U.S. county centroids came from </w:t>
      </w:r>
      <w:hyperlink r:id="rId8" w:history="1">
        <w:r w:rsidRPr="0042229E">
          <w:rPr>
            <w:rStyle w:val="Hyperlink"/>
            <w:rFonts w:ascii="Times New Roman" w:hAnsi="Times New Roman" w:cs="Times New Roman"/>
            <w:sz w:val="20"/>
            <w:szCs w:val="20"/>
          </w:rPr>
          <w:t>www.openweather.com</w:t>
        </w:r>
      </w:hyperlink>
      <w:r w:rsidRPr="0042229E">
        <w:rPr>
          <w:rFonts w:ascii="Times New Roman" w:hAnsi="Times New Roman" w:cs="Times New Roman"/>
          <w:sz w:val="20"/>
          <w:szCs w:val="20"/>
        </w:rPr>
        <w:t>, using the Python “pyowm” package.</w:t>
      </w:r>
      <w:r w:rsidRPr="0042229E">
        <w:rPr>
          <w:rFonts w:ascii="Times New Roman" w:hAnsi="Times New Roman" w:cs="Times New Roman"/>
          <w:sz w:val="20"/>
          <w:szCs w:val="20"/>
        </w:rPr>
        <w:fldChar w:fldCharType="begin" w:fldLock="1"/>
      </w:r>
      <w:r w:rsidRPr="0042229E">
        <w:rPr>
          <w:rFonts w:ascii="Times New Roman" w:hAnsi="Times New Roman" w:cs="Times New Roman"/>
          <w:sz w:val="20"/>
          <w:szCs w:val="20"/>
        </w:rPr>
        <w:instrText>ADDIN CSL_CITATION {"citationItems":[{"id":"ITEM-1","itemData":{"container-title":"MIT Open Weather Map","id":"ITEM-1","issued":{"date-parts":[["0"]]},"title":"Python-Pyowm Package [software program]","type":"webpage"},"uris":["http://www.mendeley.com/documents/?uuid=6a606529-a61f-4278-95d3-917ae0aa5772"]}],"mendeley":{"formattedCitation":"&lt;sup&gt;11&lt;/sup&gt;","plainTextFormattedCitation":"11","previouslyFormattedCitation":"&lt;sup&gt;11&lt;/sup&gt;"},"properties":{"noteIndex":0},"schema":"https://github.com/citation-style-language/schema/raw/master/csl-citation.json"}</w:instrText>
      </w:r>
      <w:r w:rsidRPr="0042229E">
        <w:rPr>
          <w:rFonts w:ascii="Times New Roman" w:hAnsi="Times New Roman" w:cs="Times New Roman"/>
          <w:sz w:val="20"/>
          <w:szCs w:val="20"/>
        </w:rPr>
        <w:fldChar w:fldCharType="separate"/>
      </w:r>
      <w:r w:rsidRPr="0042229E">
        <w:rPr>
          <w:rFonts w:ascii="Times New Roman" w:hAnsi="Times New Roman" w:cs="Times New Roman"/>
          <w:noProof/>
          <w:sz w:val="20"/>
          <w:szCs w:val="20"/>
          <w:vertAlign w:val="superscript"/>
        </w:rPr>
        <w:t>11</w:t>
      </w:r>
      <w:r w:rsidRPr="0042229E">
        <w:rPr>
          <w:rFonts w:ascii="Times New Roman" w:hAnsi="Times New Roman" w:cs="Times New Roman"/>
          <w:sz w:val="20"/>
          <w:szCs w:val="20"/>
        </w:rPr>
        <w:fldChar w:fldCharType="end"/>
      </w:r>
      <w:r w:rsidRPr="0042229E">
        <w:rPr>
          <w:rFonts w:ascii="Times New Roman" w:hAnsi="Times New Roman" w:cs="Times New Roman"/>
          <w:color w:val="7030A0"/>
          <w:sz w:val="20"/>
          <w:szCs w:val="20"/>
        </w:rPr>
        <w:t xml:space="preserve"> </w:t>
      </w:r>
    </w:p>
    <w:p w14:paraId="21A6EBF2" w14:textId="77777777" w:rsidR="004E69F1" w:rsidRDefault="004E69F1" w:rsidP="004E69F1">
      <w:pPr>
        <w:spacing w:after="0" w:line="240" w:lineRule="auto"/>
        <w:jc w:val="both"/>
        <w:rPr>
          <w:rFonts w:ascii="Arial" w:hAnsi="Arial" w:cs="Arial"/>
          <w:b/>
          <w:bCs/>
          <w:color w:val="7030A0"/>
          <w:sz w:val="20"/>
          <w:szCs w:val="20"/>
        </w:rPr>
      </w:pPr>
    </w:p>
    <w:p w14:paraId="1BB6556B" w14:textId="77777777" w:rsidR="004E69F1" w:rsidRPr="001E0FBD" w:rsidRDefault="004E69F1" w:rsidP="004E69F1">
      <w:pPr>
        <w:spacing w:after="0" w:line="240" w:lineRule="auto"/>
        <w:jc w:val="both"/>
        <w:rPr>
          <w:rFonts w:ascii="Arial" w:hAnsi="Arial" w:cs="Arial"/>
          <w:b/>
          <w:bCs/>
          <w:color w:val="7030A0"/>
          <w:sz w:val="20"/>
          <w:szCs w:val="20"/>
        </w:rPr>
      </w:pPr>
    </w:p>
    <w:p w14:paraId="3CF7ADAF" w14:textId="77777777" w:rsidR="004E69F1" w:rsidRPr="004E69F1" w:rsidRDefault="004E69F1" w:rsidP="004E69F1">
      <w:pPr>
        <w:spacing w:after="0" w:line="240" w:lineRule="auto"/>
        <w:jc w:val="both"/>
        <w:rPr>
          <w:rFonts w:ascii="Times New Roman" w:hAnsi="Times New Roman" w:cs="Times New Roman"/>
          <w:b/>
          <w:bCs/>
          <w:sz w:val="20"/>
          <w:szCs w:val="20"/>
        </w:rPr>
      </w:pPr>
      <w:r w:rsidRPr="004E69F1">
        <w:rPr>
          <w:rFonts w:ascii="Times New Roman" w:hAnsi="Times New Roman" w:cs="Times New Roman"/>
          <w:b/>
          <w:bCs/>
          <w:sz w:val="20"/>
          <w:szCs w:val="20"/>
        </w:rPr>
        <w:t xml:space="preserve">Statistical Modeling </w:t>
      </w:r>
    </w:p>
    <w:p w14:paraId="04CED4D1" w14:textId="77777777" w:rsidR="004E69F1" w:rsidRPr="0042229E" w:rsidRDefault="004E69F1" w:rsidP="004E69F1">
      <w:pPr>
        <w:spacing w:after="0" w:line="240" w:lineRule="auto"/>
        <w:ind w:firstLine="720"/>
        <w:jc w:val="both"/>
        <w:rPr>
          <w:rFonts w:ascii="Times New Roman" w:hAnsi="Times New Roman" w:cs="Times New Roman"/>
          <w:sz w:val="20"/>
          <w:szCs w:val="20"/>
        </w:rPr>
      </w:pPr>
      <w:r w:rsidRPr="0042229E">
        <w:rPr>
          <w:rFonts w:ascii="Times New Roman" w:hAnsi="Times New Roman" w:cs="Times New Roman"/>
          <w:sz w:val="20"/>
          <w:szCs w:val="20"/>
        </w:rPr>
        <w:t xml:space="preserve">The distribution of new deaths was left-skewed because there were no new COVID-19 deaths in 76% of the county-days and less than two new deaths in 87% of county-days (eTable 1, eFigure 3)―because approximately 85% of the U.S. land area is rural, and rural areas were minimally affected during the spring as the virus was concentrated in urban or suburban areas. The </w:t>
      </w:r>
      <w:r w:rsidRPr="0042229E">
        <w:rPr>
          <w:rFonts w:ascii="Times New Roman" w:hAnsi="Times New Roman" w:cs="Times New Roman"/>
          <w:sz w:val="20"/>
          <w:szCs w:val="20"/>
        </w:rPr>
        <w:lastRenderedPageBreak/>
        <w:t xml:space="preserve">logarithm transformation of per capita new death counts was used as the dependent variable in this analysis. Per capita was defined as the daily death rate by the size of the population over 18 years old in the county. The population below age 18 was excluded due to less frequent COVID-19 deaths in younger age cohorts. A constant (+1.0) was added to daily death rate before dividing by population and taking the logarithm of the quotient to avoid an undefined term (i.e., the logarithm of zero).  </w:t>
      </w:r>
    </w:p>
    <w:p w14:paraId="0DC6F8EC" w14:textId="77777777" w:rsidR="004E69F1" w:rsidRPr="0042229E" w:rsidRDefault="004E69F1" w:rsidP="004E69F1">
      <w:pPr>
        <w:spacing w:after="0" w:line="240" w:lineRule="auto"/>
        <w:ind w:firstLine="720"/>
        <w:jc w:val="both"/>
        <w:rPr>
          <w:rFonts w:ascii="Times New Roman" w:hAnsi="Times New Roman" w:cs="Times New Roman"/>
          <w:sz w:val="20"/>
          <w:szCs w:val="20"/>
        </w:rPr>
      </w:pPr>
      <w:r w:rsidRPr="0042229E">
        <w:rPr>
          <w:rFonts w:ascii="Times New Roman" w:hAnsi="Times New Roman" w:cs="Times New Roman"/>
          <w:sz w:val="20"/>
          <w:szCs w:val="20"/>
        </w:rPr>
        <w:t>Analysis evaluated four statistical models to assess the relationship between COVID-19 deaths and minimum and maximum daily temperatures. The first model was:</w:t>
      </w:r>
    </w:p>
    <w:p w14:paraId="2548228B"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4"/>
        <w:gridCol w:w="461"/>
      </w:tblGrid>
      <w:tr w:rsidR="004E69F1" w:rsidRPr="004E69F1" w14:paraId="4AC2579C" w14:textId="77777777" w:rsidTr="004E69F1">
        <w:tc>
          <w:tcPr>
            <w:tcW w:w="9434" w:type="dxa"/>
          </w:tcPr>
          <w:p w14:paraId="5B61F9CC" w14:textId="57C75DB0" w:rsidR="004E69F1" w:rsidRPr="004E69F1" w:rsidRDefault="00E87593" w:rsidP="004E69F1">
            <w:pPr>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ct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min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minT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maxT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γ</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π</m:t>
                        </m:r>
                      </m:e>
                      <m:sub>
                        <m:r>
                          <w:rPr>
                            <w:rFonts w:ascii="Cambria Math" w:eastAsiaTheme="minorEastAsia" w:hAnsi="Cambria Math" w:cs="Times New Roman"/>
                            <w:sz w:val="20"/>
                            <w:szCs w:val="20"/>
                          </w:rPr>
                          <m:t>j</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j,st</m:t>
                        </m:r>
                      </m:sub>
                    </m:sSub>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c</m:t>
                    </m:r>
                    <m:r>
                      <w:rPr>
                        <w:rFonts w:ascii="Cambria Math" w:eastAsiaTheme="minorEastAsia" w:hAnsi="Cambria Math" w:cs="Times New Roman"/>
                        <w:sz w:val="20"/>
                        <w:szCs w:val="20"/>
                      </w:rPr>
                      <m:t>t</m:t>
                    </m:r>
                  </m:sub>
                </m:sSub>
              </m:oMath>
            </m:oMathPara>
          </w:p>
        </w:tc>
        <w:tc>
          <w:tcPr>
            <w:tcW w:w="461" w:type="dxa"/>
          </w:tcPr>
          <w:p w14:paraId="58B8F601" w14:textId="77777777" w:rsidR="004E69F1" w:rsidRPr="004E69F1" w:rsidRDefault="004E69F1" w:rsidP="004E69F1">
            <w:pPr>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(1)</w:t>
            </w:r>
          </w:p>
        </w:tc>
      </w:tr>
    </w:tbl>
    <w:p w14:paraId="1CA7CDF2"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p w14:paraId="6C948152"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 xml:space="preserve">where the variable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ct</m:t>
            </m:r>
          </m:sub>
        </m:sSub>
      </m:oMath>
      <w:r w:rsidRPr="004E69F1">
        <w:rPr>
          <w:rFonts w:ascii="Times New Roman" w:eastAsiaTheme="minorEastAsia" w:hAnsi="Times New Roman" w:cs="Times New Roman"/>
          <w:sz w:val="20"/>
          <w:szCs w:val="20"/>
        </w:rPr>
        <w:t xml:space="preserve"> is the log of daily death rate per capita in county </w:t>
      </w:r>
      <m:oMath>
        <m:r>
          <w:rPr>
            <w:rFonts w:ascii="Cambria Math" w:eastAsiaTheme="minorEastAsia" w:hAnsi="Cambria Math" w:cs="Times New Roman"/>
            <w:sz w:val="20"/>
            <w:szCs w:val="20"/>
          </w:rPr>
          <m:t>c</m:t>
        </m:r>
      </m:oMath>
      <w:r w:rsidRPr="004E69F1">
        <w:rPr>
          <w:rFonts w:ascii="Times New Roman" w:eastAsiaTheme="minorEastAsia" w:hAnsi="Times New Roman" w:cs="Times New Roman"/>
          <w:sz w:val="20"/>
          <w:szCs w:val="20"/>
        </w:rPr>
        <w:t xml:space="preserve"> on day </w:t>
      </w:r>
      <m:oMath>
        <m:r>
          <w:rPr>
            <w:rFonts w:ascii="Cambria Math" w:eastAsiaTheme="minorEastAsia" w:hAnsi="Cambria Math" w:cs="Times New Roman"/>
            <w:sz w:val="20"/>
            <w:szCs w:val="20"/>
          </w:rPr>
          <m:t>t</m:t>
        </m:r>
      </m:oMath>
      <w:r w:rsidRPr="004E69F1">
        <w:rPr>
          <w:rFonts w:ascii="Times New Roman" w:eastAsiaTheme="minorEastAsia" w:hAnsi="Times New Roman" w:cs="Times New Roman"/>
          <w:sz w:val="20"/>
          <w:szCs w:val="20"/>
        </w:rPr>
        <w:t xml:space="preserve">. </w:t>
      </w:r>
      <w:r w:rsidRPr="004E69F1">
        <w:rPr>
          <w:rFonts w:ascii="Times New Roman" w:hAnsi="Times New Roman" w:cs="Times New Roman"/>
          <w:sz w:val="20"/>
          <w:szCs w:val="20"/>
        </w:rPr>
        <w:t>Since county-level daily death rates were weighted by county adult population, the estimated association can also be interpreted as the increase in the number of COVID-19 deaths per adult population.</w:t>
      </w:r>
      <w:r w:rsidRPr="004E69F1">
        <w:rPr>
          <w:rFonts w:ascii="Times New Roman" w:eastAsiaTheme="minorEastAsia" w:hAnsi="Times New Roman" w:cs="Times New Roman"/>
          <w:sz w:val="20"/>
          <w:szCs w:val="20"/>
        </w:rPr>
        <w:t xml:space="preserve"> The published literature shows that, on average, infection occurs about 20 days before death.</w:t>
      </w:r>
      <w:r w:rsidRPr="004E69F1">
        <w:rPr>
          <w:rFonts w:ascii="Times New Roman" w:eastAsiaTheme="minorEastAsia" w:hAnsi="Times New Roman" w:cs="Times New Roman"/>
          <w:sz w:val="20"/>
          <w:szCs w:val="20"/>
        </w:rPr>
        <w:fldChar w:fldCharType="begin" w:fldLock="1"/>
      </w:r>
      <w:r w:rsidRPr="004E69F1">
        <w:rPr>
          <w:rFonts w:ascii="Times New Roman" w:eastAsiaTheme="minorEastAsia" w:hAnsi="Times New Roman" w:cs="Times New Roman"/>
          <w:sz w:val="20"/>
          <w:szCs w:val="20"/>
        </w:rPr>
        <w:instrText>ADDIN CSL_CITATION {"citationItems":[{"id":"ITEM-1","itemData":{"DOI":"10.3390/jcm9020523","ISSN":"2077-0383 (Print)","PMID":"32075152","abstract":"The exported cases of 2019 novel coronavirus (COVID-19) infection that were  confirmed outside China provide an opportunity to estimate the cumulative incidence and confirmed case fatality risk (cCFR) in mainland China. Knowledge of the cCFR is critical to characterize the severity and understand the pandemic potential of COVID-19 in the early stage of the epidemic. Using the exponential growth rate of the incidence, the present study statistically estimated the cCFR and the basic reproduction number-the average number of secondary cases generated by a single primary case in a naïve population. We modeled epidemic growth either from a single index case with illness onset on 8 December, 2019 (Scenario 1), or using the growth rate fitted along with the other parameters (Scenario 2) based on data from 20 exported cases reported by 24 January 2020. The cumulative incidence in China by 24 January was estimated at 6924 cases (95% confidence interval [CI]: 4885, 9211) and 19,289 cases (95% CI: 10,901, 30,158), respectively. The latest estimated values of the cCFR were 5.3% (95% CI: 3.5%, 7.5%) for Scenario 1 and 8.4% (95% CI: 5.3%, 12.3%) for Scenario 2. The basic reproduction number was estimated to be 2.1 (95% CI: 2.0, 2.2) and 3.2 (95% CI: 2.7, 3.7) for Scenarios 1 and 2, respectively. Based on these results, we argued that the current COVID-19 epidemic has a substantial potential for causing a pandemic. The proposed approach provides insights in early risk assessment using publicly available data.","author":[{"dropping-particle":"","family":"Jung","given":"Sung-Mok","non-dropping-particle":"","parse-names":false,"suffix":""},{"dropping-particle":"","family":"Akhmetzhanov","given":"Andrei R","non-dropping-particle":"","parse-names":false,"suffix":""},{"dropping-particle":"","family":"Hayashi","given":"Katsuma","non-dropping-particle":"","parse-names":false,"suffix":""},{"dropping-particle":"","family":"Linton","given":"Natalie M","non-dropping-particle":"","parse-names":false,"suffix":""},{"dropping-particle":"","family":"Yang","given":"Yichi","non-dropping-particle":"","parse-names":false,"suffix":""},{"dropping-particle":"","family":"Yuan","given":"Baoyin","non-dropping-particle":"","parse-names":false,"suffix":""},{"dropping-particle":"","family":"Kobayashi","given":"Tetsuro","non-dropping-particle":"","parse-names":false,"suffix":""},{"dropping-particle":"","family":"Kinoshita","given":"Ryo","non-dropping-particle":"","parse-names":false,"suffix":""},{"dropping-particle":"","family":"Nishiura","given":"Hiroshi","non-dropping-particle":"","parse-names":false,"suffix":""}],"container-title":"Journal of clinical medicine","id":"ITEM-1","issue":"2","issued":{"date-parts":[["2020","2"]]},"language":"eng","title":"Real-Time Estimation of the Risk of Death from Novel Coronavirus (COVID-19)  Infection: Inference Using Exported Cases.","type":"article-journal","volume":"9"},"uris":["http://www.mendeley.com/documents/?uuid=922c1ffb-f8f2-472b-98d4-c0d87457e33b"]},{"id":"ITEM-2","itemData":{"DOI":"10.1101/2020.01.26.20018754","abstract":"The geographic spread of 2019 novel coronavirus (COVID-19) infections from the epicenter of Wuhan, China, has provided an opportunity to study the natural history of the recently emerged virus. Using publicly available event-date data from the ongoing epidemic, the present study investigated the incubation period and other time intervals that govern the epidemiological dynamics of COVID-19 infections. Our results show that the incubation period falls within the range of 2-14 days with 95% confidence and has a mean of around 5 days when approximated using the best-fit lognormal distribution. The mean time from illness onset to hospital admission (for treatment and/or isolation) was estimated at 3-4 days without truncation and at 5-9 days when right truncated. Based on the 95th percentile estimate of the incubation period, we recommend that the length of quarantine should be at least 14 days. The median time delay of 13 days from illness onset to death (17 days with right truncation) should be considered when estimating the COVID-19 case fatality risk.Competing Interest StatementThe authors have declared no competing interest.Funding StatementH.N. received funding from the Japan Agency for Medical Research and Development (AMED) [grant number: JP18fk0108050]; the Japan Society for the Promotion of Science (JSPS) KAKENHI [grant numbers, H.N.: 17H04701, 17H05808, 18H04895 and 19H01074; R.K.: 18J21587], the Inamori Foundation, and the Japan Science and Technology Agency (JST) CREST program [grant number: JPMJCR1413]. SMJ and NML receive graduate study scholarships from the Ministry of Education, Culture, Sports, Science and Technology, Japan. B.Y. wishes to thank China Scholarship Council.Author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…","author":[{"dropping-particle":"","family":"Linton","given":"Natalie M","non-dropping-particle":"","parse-names":false,"suffix":""},{"dropping-particle":"","family":"Kobayashi","given":"Tetsuro","non-dropping-particle":"","parse-names":false,"suffix":""},{"dropping-particle":"","family":"Yang","given":"Yichi","non-dropping-particle":"","parse-names":false,"suffix":""},{"dropping-particle":"","family":"Hayashi","given":"Katsuma","non-dropping-particle":"","parse-names":false,"suffix":""},{"dropping-particle":"","family":"Akhmetzhanov","given":"Andrei R","non-dropping-particle":"","parse-names":false,"suffix":""},{"dropping-particle":"","family":"Jung","given":"Sung-mok","non-dropping-particle":"","parse-names":false,"suffix":""},{"dropping-particle":"","family":"Yuan","given":"Baoyin","non-dropping-particle":"","parse-names":false,"suffix":""},{"dropping-particle":"","family":"Kinoshita","given":"Ryo","non-dropping-particle":"","parse-names":false,"suffix":""},{"dropping-particle":"","family":"Nishiura","given":"Hiroshi","non-dropping-particle":"","parse-names":false,"suffix":""}],"container-title":"medRxiv","id":"ITEM-2","issued":{"date-parts":[["2020","1","1"]]},"page":"2020.01.26.20018754","title":"Incubation Period and Other Epidemiological Characteristics of 2019 Novel Coronavirus Infections with Right Truncation: A Statistical Analysis of Publicly Available Case Data","type":"article-journal"},"uris":["http://www.mendeley.com/documents/?uuid=00c5b31c-c387-4eb0-b6a8-d03ebe1fd4ca"]},{"id":"ITEM-3","itemData":{"DOI":"10.1016/S1473-3099(20)30230-9","ISSN":"1474-4457 (Electronic)","PMID":"32247326","abstract":"BACKGROUND: The coronavirus disease 2019 (COVID-19) epidemic, caused by severe acute  respiratory syndrome coronavirus 2 (SARS-CoV-2), began in Wuhan city, Hubei province, in December, 2019, and has spread throughout China. Understanding the evolving epidemiology and transmission dynamics of the outbreak beyond Hubei would provide timely information to guide intervention policy. METHODS: We collected individual information from official public sources on laboratory-confirmed cases reported outside Hubei in mainland China for the period of Jan 19 to Feb 17, 2020. We used the date of the fourth revision of the case definition (Jan 27) to divide the epidemic into two time periods (Dec 24 to Jan 27, and Jan 28 to Feb 17) as the date of symptom onset. We estimated trends in the demographic characteristics of cases and key time-to-event intervals. We used a Bayesian approach to estimate the dynamics of the net reproduction number (R(t)) at the provincial level. FINDINGS: We collected data on 8579 cases from 30 provinces. The median age of cases was 44 years (33-56), with an increasing proportion of cases in younger age groups and in elderly people (ie, aged &gt;64 years) as the epidemic progressed. The mean time from symptom onset to hospital admission decreased from 4·4 days (95% CI 0·0-14·0) for the period of Dec 24 to Jan 27, to 2·6 days (0·0-9·0) for the period of Jan 28 to Feb 17. The mean incubation period for the entire period was estimated at 5·2 days (1·8-12·4) and the mean serial interval at 5·1 days (1·3-11·6). The epidemic dynamics in provinces outside Hubei were highly variable but consistently included a mixture of case importations and local transmission. We estimated that the epidemic was self-sustained for less than 3 weeks, with mean Rt reaching peaks between 1·08 (95% CI 0·74-1·54) in Shenzhen city of Guangdong province and 1·71 (1·32-2·17) in Shandong province. In all the locations for which we had sufficient data coverage of Rt, Rt was estimated to be below the epidemic threshold (ie, &lt;1) after Jan 30. INTERPRETATION: Our estimates of the incubation period and serial interval were similar, suggesting an early peak of infectiousness, with possible transmission before the onset of symptoms. Our results also indicate that, as the epidemic progressed, infectious individuals were isolated more quickly, thus shortening the window of transmission in the community. Overall, our findings indicate that strict containment measures, movement restriction…","author":[{"dropping-particle":"","family":"Zhang","given":"Juanjuan","non-dropping-particle":"","parse-names":false,"suffix":""},{"dropping-particle":"","family":"Litvinova","given":"Maria","non-dropping-particle":"","parse-names":false,"suffix":""},{"dropping-particle":"","family":"Wang","given":"Wei","non-dropping-particle":"","parse-names":false,"suffix":""},{"dropping-particle":"","family":"Wang","given":"Yan","non-dropping-particle":"","parse-names":false,"suffix":""},{"dropping-particle":"","family":"Deng","given":"Xiaowei","non-dropping-particle":"","parse-names":false,"suffix":""},{"dropping-particle":"","family":"Chen","given":"Xinghui","non-dropping-particle":"","parse-names":false,"suffix":""},{"dropping-particle":"","family":"Li","given":"Mei","non-dropping-particle":"","parse-names":false,"suffix":""},{"dropping-particle":"","family":"Zheng","given":"Wen","non-dropping-particle":"","parse-names":false,"suffix":""},{"dropping-particle":"","family":"Yi","given":"Lan","non-dropping-particle":"","parse-names":false,"suffix":""},{"dropping-particle":"","family":"Chen","given":"Xinhua","non-dropping-particle":"","parse-names":false,"suffix":""},{"dropping-particle":"","family":"Wu","given":"Qianhui","non-dropping-particle":"","parse-names":false,"suffix":""},{"dropping-particle":"","family":"Liang","given":"Yuxia","non-dropping-particle":"","parse-names":false,"suffix":""},{"dropping-particle":"","family":"Wang","given":"Xiling","non-dropping-particle":"","parse-names":false,"suffix":""},{"dropping-particle":"","family":"Yang","given":"Juan","non-dropping-particle":"","parse-names":false,"suffix":""},{"dropping-particle":"","family":"Sun","given":"Kaiyuan","non-dropping-particle":"","parse-names":false,"suffix":""},{"dropping-particle":"","family":"Longini","given":"Ira M Jr","non-dropping-particle":"","parse-names":false,"suffix":""},{"dropping-particle":"","family":"Halloran","given":"M Elizabeth","non-dropping-particle":"","parse-names":false,"suffix":""},{"dropping-particle":"","family":"Wu","given":"Peng","non-dropping-particle":"","parse-names":false,"suffix":""},{"dropping-particle":"","family":"Cowling","given":"Benjamin J","non-dropping-particle":"","parse-names":false,"suffix":""},{"dropping-particle":"","family":"Merler","given":"Stefano","non-dropping-particle":"","parse-names":false,"suffix":""},{"dropping-particle":"","family":"Viboud","given":"Cecile","non-dropping-particle":"","parse-names":false,"suffix":""},{"dropping-particle":"","family":"Vespignani","given":"Alessandro","non-dropping-particle":"","parse-names":false,"suffix":""},{"dropping-particle":"","family":"Ajelli","given":"Marco","non-dropping-particle":"","parse-names":false,"suffix":""},{"dropping-particle":"","family":"Yu","given":"Hongjie","non-dropping-particle":"","parse-names":false,"suffix":""}],"container-title":"The Lancet. Infectious diseases","id":"ITEM-3","issue":"7","issued":{"date-parts":[["2020","7"]]},"language":"eng","page":"793-802","title":"Evolving epidemiology and transmission dynamics of coronavirus disease 2019 outside  Hubei province, China: a descriptive and modelling study.","type":"article-journal","volume":"20"},"uris":["http://www.mendeley.com/documents/?uuid=ea244d3e-cedb-4014-8bf4-fa72a42c2ec4"]},{"id":"ITEM-4","itemData":{"DOI":"10.1101/2020.03.03.20029983","abstract":"Background: As the COVID-19 epidemic is spreading, incoming data allows us to quantify values of key variables that determine the transmission and the effort required to control the epidemic. We determine the incubation period and serial interval distribution for transmission clusters in Singapore and in Tianjin. We infer the basic reproduction number and identify the extent of pre-symptomatic transmission. Methods: We collected outbreak information from Singapore and Tianjin, China, reported from Jan.19-Feb.26 and Jan.21-Feb.27, respectively. We estimated incubation periods and serial intervals in both populations. Results: The mean incubation period was 7.1 (6.13, 8.25) days for Singapore and 9 (7.92, 10.2)days for Tianjin. Both datasets had shorter incubation periods for earlier-occurring cases. The mean serial interval was 4.56 (2.69, 6.42) days for Singapore and 4.22 (3.43, 5.01) for Tianjin. We inferred that early in the outbreaks, infection was transmitted on average 2.55 and 2.89days before symptom onset (Singapore, Tianjin). The estimated basic reproduction number for Singapore was 1.97 (1.45, 2.48) secondary cases per infective; for Tianjin it was 1.87 (1.65,2.09) secondary cases per infective. Conclusions: Estimated serial intervals are shorter than incubation periods in both Singapore and Tianjin, suggesting that pre-symptomatic transmission is occurring. Shorter serial intervals lead to lower estimates of R0, which suggest that half of all secondary infections should be prevented to control spread.Competing Interest StatementThe authors have declared no competing interest.Funding StatementCC and JS receive funding from the Canada 150 Research Chairs program of the Federal Government of Canada.Author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author":[{"dropping-particle":"","family":"Tindale","given":"Lauren","non-dropping-particle":"","parse-names":false,"suffix":""},{"dropping-particle":"","family":"Coombe","given":"Michelle","non-dropping-particle":"","parse-names":false,"suffix":""},{"dropping-particle":"","family":"Stockdale","given":"Jessica E","non-dropping-particle":"","parse-names":false,"suffix":""},{"dropping-particle":"","family":"Garlock","given":"Emma","non-dropping-particle":"","parse-names":false,"suffix":""},{"dropping-particle":"","family":"Lau","given":"Wing Yin Venus","non-dropping-particle":"","parse-names":false,"suffix":""},{"dropping-particle":"","family":"Saraswat","given":"Manu","non-dropping-particle":"","parse-names":false,"suffix":""},{"dropping-particle":"","family":"Lee","given":"Yen-Hsiang Brian","non-dropping-particle":"","parse-names":false,"suffix":""},{"dropping-particle":"","family":"Zhang","given":"Louxin","non-dropping-particle":"","parse-names":false,"suffix":""},{"dropping-particle":"","family":"Chen","given":"Dongxuan","non-dropping-particle":"","parse-names":false,"suffix":""},{"dropping-particle":"","family":"Wallinga","given":"Jacco","non-dropping-particle":"","parse-names":false,"suffix":""},{"dropping-particle":"","family":"Colijn","given":"Caroline","non-dropping-particle":"","parse-names":false,"suffix":""}],"container-title":"medRxiv","id":"ITEM-4","issued":{"date-parts":[["2020","1","1"]]},"page":"2020.03.03.20029983","title":"Transmission interval estimates suggest pre-symptomatic spread of COVID-19","type":"article-journal"},"uris":["http://www.mendeley.com/documents/?uuid=a21d8580-d76a-4c57-b64a-ecdc30c1614f"]},{"id":"ITEM-5","itemData":{"DOI":"10.3201/eid2607.200282","ISSN":"1080-6059","abstract":"Severe acute respiratory syndrome coronavirus 2 is the causative agent of the 2019 novel coronavirus disease pandemic. Initial estimates of the early dynamics of the outbreak in Wuhan, China, suggested a doubling time of the number of infected persons of 6–7 days and a basic reproductive number (R0) of 2.2–2.7. We collected extensive individual case reports across China and estimated key epidemiologic parameters, including the incubation period. We then designed 2 mathematical modeling approaches to infer the outbreak dynamics in Wuhan by using high-resolution domestic travel and infection data. Results show that the doubling time early in the epidemic in Wuhan was 2.3–3.3 days. Assuming a serial interval of 6–9 days, we calculated a median R0 value of 5.7 (95% CI 3.8–8.9). We further show that active surveillance, contact tracing, quarantine, and early strong social distancing efforts are needed to stop transmission of the virus.","author":[{"dropping-particle":"","family":"Sanche","given":"Steven","non-dropping-particle":"","parse-names":false,"suffix":""},{"dropping-particle":"","family":"Lin","given":"Yen Ting","non-dropping-particle":"","parse-names":false,"suffix":""},{"dropping-particle":"","family":"Xu","given":"Chonggang","non-dropping-particle":"","parse-names":false,"suffix":""},{"dropping-particle":"","family":"Romero-Severson","given":"Ethan","non-dropping-particle":"","parse-names":false,"suffix":""},{"dropping-particle":"","family":"Hengartner","given":"Nick","non-dropping-particle":"","parse-names":false,"suffix":""},{"dropping-particle":"","family":"Ke","given":"Ruian","non-dropping-particle":"","parse-names":false,"suffix":""}],"container-title":"Emerging Infectious Disease journal","id":"ITEM-5","issue":"7","issued":{"date-parts":[["2020"]]},"title":"High Contagiousness and Rapid Spread of Severe Acute Respiratory Syndrome Coronavirus 2","type":"article-journal","volume":"26"},"uris":["http://www.mendeley.com/documents/?uuid=0043fabb-918b-4d73-bd10-9e6c2be4bc2d"]},{"id":"ITEM-6","itemData":{"DOI":"10.1101/2020.02.07.20021154","abstract":"The novel coronavirus (2019-nCoV) is a recently emerged human pathogen that has spread widely since January 2020. Initially, the basic reproductive number, R0, was estimated to be 2.2 to 2.7. Here we provide a new estimate of this quantity. We collected extensive individual case reports and estimated key epidemiology parameters, including the incubation period. Integrating these estimates and high-resolution real-time human travel and infection data with mathematical models, we estimated that the number of infected individuals during early epidemic double every 2.4 days, and the R0 value is likely to be between 4.7 and 6.6. We further show that quarantine and contact tracing of symptomatic individuals alone may not be effective and early, strong control measures are needed to stop transmission of the virus.Competing Interest StatementThe authors have declared no competing interest.Funding StatementSS and RK would like to acknowledge funding from DARPA (HR0011938513). CX acknowledges the support from the Laboratory Directed Research and Development (LDRD) Program at Los Alamos National Laboratory. The funders had no role in study design, data collection and analysis, decision to publish, or preparation of the manuscript.Author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applicable.YesAll data is available in the main text or the supplementary materials.","author":[{"dropping-particle":"","family":"Sanche","given":"Steven","non-dropping-particle":"","parse-names":false,"suffix":""},{"dropping-particle":"","family":"Lin","given":"Yen Ting","non-dropping-particle":"","parse-names":false,"suffix":""},{"dropping-particle":"","family":"Xu","given":"Chonggang","non-dropping-particle":"","parse-names":false,"suffix":""},{"dropping-particle":"","family":"Romero-Severson","given":"Ethan","non-dropping-particle":"","parse-names":false,"suffix":""},{"dropping-particle":"","family":"Hengartner","given":"Nick","non-dropping-particle":"","parse-names":false,"suffix":""},{"dropping-particle":"","family":"Ke","given":"Ruian","non-dropping-particle":"","parse-names":false,"suffix":""}],"container-title":"medRxiv","id":"ITEM-6","issued":{"date-parts":[["2020","1","1"]]},"page":"2020.02.07.20021154","title":"The Novel Coronavirus, 2019-nCoV, is Highly Contagious and More Infectious Than Initially Estimated","type":"article-journal"},"uris":["http://www.mendeley.com/documents/?uuid=e5f6447b-6877-43e5-9c7e-1b986c300214"]},{"id":"ITEM-7","itemData":{"DOI":"10.7326/M20-0504","ISSN":"1539-3704 (Electronic)","PMID":"32150748","abstract":"BACKGROUND: A novel human coronavirus, severe acute respiratory syndrome coronavirus 2 (SARS-CoV-2), was identified in China in December 2019. There is limited support for many of its key epidemiologic features, including the incubation period for clinical disease (coronavirus disease 2019 [COVID-19]), which has important implications for surveillance and control activities. OBJECTIVE: To estimate the length of the incubation period of COVID-19 and describe its public health implications. DESIGN: Pooled analysis of confirmed COVID-19 cases reported between 4 January 2020 and 24 February 2020. SETTING: News reports and press releases from 50 provinces, regions, and countries outside Wuhan, Hubei province, China. PARTICIPANTS: Persons with confirmed SARS-CoV-2 infection outside Hubei province, China. MEASUREMENTS: Patient demographic characteristics and dates and times of possible exposure, symptom onset, fever onset, and hospitalization. RESULTS: There were 181 confirmed cases with identifiable exposure and symptom onset windows to estimate the incubation period of COVID-19. The median incubation period was estimated to be 5.1 days (95% CI, 4.5 to 5.8 days), and 97.5% of those who develop symptoms will do so within 11.5 days (CI, 8.2 to 15.6 days) of infection. These estimates imply that, under conservative assumptions, 101 out of every 10 000 cases (99th percentile, 482) will develop symptoms after 14 days of active monitoring or quarantine. LIMITATION: Publicly reported cases may overrepresent severe cases, the incubation period for which may differ from that of mild cases. CONCLUSION: This work provides additional evidence for a median incubation period for COVID-19 of approximately 5 days, similar to SARS. Our results support current proposals for the length of quarantine or active monitoring of persons potentially exposed to SARS-CoV-2, although longer monitoring periods might be justified in extreme cases. PRIMARY FUNDING SOURCE: U.S. Centers for Disease Control and Prevention, National Institute of Allergy and Infectious Diseases, National Institute of General Medical Sciences, and Alexander von Humboldt Foundation.","author":[{"dropping-particle":"","family":"Lauer","given":"Stephen A","non-dropping-particle":"","parse-names":false,"suffix":""},{"dropping-particle":"","family":"Grantz","given":"Kyra H","non-dropping-particle":"","parse-names":false,"suffix":""},{"dropping-particle":"","family":"Bi","given":"Qifang","non-dropping-particle":"","parse-names":false,"suffix":""},{"dropping-particle":"","family":"Jones","given":"Forrest K","non-dropping-particle":"","parse-names":false,"suffix":""},{"dropping-particle":"","family":"Zheng","given":"Qulu","non-dropping-particle":"","parse-names":false,"suffix":""},{"dropping-particle":"","family":"Meredith","given":"Hannah R","non-dropping-particle":"","parse-names":false,"suffix":""},{"dropping-particle":"","family":"Azman","given":"Andrew S","non-dropping-particle":"","parse-names":false,"suffix":""},{"dropping-particle":"","family":"Reich","given":"Nicholas G","non-dropping-particle":"","parse-names":false,"suffix":""},{"dropping-particle":"","family":"Lessler","given":"Justin","non-dropping-particle":"","parse-names":false,"suffix":""}],"container-title":"Annals of Internal Medicine","id":"ITEM-7","issue":"9","issued":{"date-parts":[["2020","5"]]},"language":"eng","page":"577-582","title":"The Incubation Period of Coronavirus Disease 2019 (COVID-19) From Publicly Reported Confirmed Cases: Estimation and Application.","type":"article-journal","volume":"172"},"uris":["http://www.mendeley.com/documents/?uuid=c4f12c44-b94c-4a4d-9a05-b58141a54c99"]},{"id":"ITEM-8","itemData":{"DOI":"10.1016/S1473-3099(20)30144-4","ISSN":"1474-4457 (Electronic)","PMID":"32171059","abstract":"BACKGROUND: An outbreak of severe acute respiratory syndrome coronavirus 2  (SARS-CoV-2) has led to 95 333 confirmed cases as of March 5, 2020. Understanding the early transmission dynamics of the infection and evaluating the effectiveness of control measures is crucial for assessing the potential for sustained transmission to occur in new areas. Combining a mathematical model of severe SARS-CoV-2 transmission with four datasets from within and outside Wuhan, we estimated how transmission in Wuhan varied between December, 2019, and February, 2020. We used these estimates to assess the potential for sustained human-to-human transmission to occur in locations outside Wuhan if cases were introduced. METHODS: We combined a stochastic transmission model with data on cases of coronavirus disease 2019 (COVID-19) in Wuhan and international cases that originated in Wuhan to estimate how transmission had varied over time during January, 2020, and February, 2020. Based on these estimates, we then calculated the probability that newly introduced cases might generate outbreaks in other areas. To estimate the early dynamics of transmission in Wuhan, we fitted a stochastic transmission dynamic model to multiple publicly available datasets on cases in Wuhan and internationally exported cases from Wuhan. The four datasets we fitted to were: daily number of new internationally exported cases (or lack thereof), by date of onset, as of Jan 26, 2020; daily number of new cases in Wuhan with no market exposure, by date of onset, between Dec 1, 2019, and Jan 1, 2020; daily number of new cases in China, by date of onset, between Dec 29, 2019, and Jan 23, 2020; and proportion of infected passengers on evacuation flights between Jan 29, 2020, and Feb 4, 2020. We used an additional two datasets for comparison with model outputs: daily number of new exported cases from Wuhan (or lack thereof) in countries with high connectivity to Wuhan (ie, top 20 most at-risk countries), by date of confirmation, as of Feb 10, 2020; and data on new confirmed cases reported in Wuhan between Jan 16, 2020, and Feb 11, 2020. FINDINGS: We estimated that the median daily reproduction number (R(t)) in Wuhan declined from 2·35 (95% CI 1·15-4·77) 1 week before travel restrictions were introduced on Jan 23, 2020, to 1·05 (0·41-2·39) 1 week after. Based on our estimates of R(t), assuming SARS-like variation, we calculated that in locations with similar transmission potential to Wuhan in early January, once t…","author":[{"dropping-particle":"","family":"Kucharski","given":"Adam J","non-dropping-particle":"","parse-names":false,"suffix":""},{"dropping-particle":"","family":"Russell","given":"Timothy W","non-dropping-particle":"","parse-names":false,"suffix":""},{"dropping-particle":"","family":"Diamond","given":"Charlie","non-dropping-particle":"","parse-names":false,"suffix":""},{"dropping-particle":"","family":"Liu","given":"Yang","non-dropping-particle":"","parse-names":false,"suffix":""},{"dropping-particle":"","family":"Edmunds","given":"John","non-dropping-particle":"","parse-names":false,"suffix":""},{"dropping-particle":"","family":"Funk","given":"Sebastian","non-dropping-particle":"","parse-names":false,"suffix":""},{"dropping-particle":"","family":"Eggo","given":"Rosalind M","non-dropping-particle":"","parse-names":false,"suffix":""}],"container-title":"The Lancet. Infectious diseases","id":"ITEM-8","issue":"5","issued":{"date-parts":[["2020","5"]]},"language":"eng","page":"553-558","title":"Early dynamics of transmission and control of COVID-19: a mathematical modelling  study.","type":"article-journal","volume":"20"},"uris":["http://www.mendeley.com/documents/?uuid=4077398f-df9e-4b7a-beb1-c19809c0feef"]}],"mendeley":{"formattedCitation":"&lt;sup&gt;12–19&lt;/sup&gt;","plainTextFormattedCitation":"12–19","previouslyFormattedCitation":"&lt;sup&gt;12–19&lt;/sup&gt;"},"properties":{"noteIndex":0},"schema":"https://github.com/citation-style-language/schema/raw/master/csl-citation.json"}</w:instrText>
      </w:r>
      <w:r w:rsidRPr="004E69F1">
        <w:rPr>
          <w:rFonts w:ascii="Times New Roman" w:eastAsiaTheme="minorEastAsia" w:hAnsi="Times New Roman" w:cs="Times New Roman"/>
          <w:sz w:val="20"/>
          <w:szCs w:val="20"/>
        </w:rPr>
        <w:fldChar w:fldCharType="separate"/>
      </w:r>
      <w:r w:rsidRPr="004E69F1">
        <w:rPr>
          <w:rFonts w:ascii="Times New Roman" w:eastAsiaTheme="minorEastAsia" w:hAnsi="Times New Roman" w:cs="Times New Roman"/>
          <w:noProof/>
          <w:sz w:val="20"/>
          <w:szCs w:val="20"/>
          <w:vertAlign w:val="superscript"/>
        </w:rPr>
        <w:t>12–19</w:t>
      </w:r>
      <w:r w:rsidRPr="004E69F1">
        <w:rPr>
          <w:rFonts w:ascii="Times New Roman" w:eastAsiaTheme="minorEastAsia" w:hAnsi="Times New Roman" w:cs="Times New Roman"/>
          <w:sz w:val="20"/>
          <w:szCs w:val="20"/>
        </w:rPr>
        <w:fldChar w:fldCharType="end"/>
      </w:r>
      <w:r w:rsidRPr="004E69F1">
        <w:rPr>
          <w:rFonts w:ascii="Times New Roman" w:eastAsiaTheme="minorEastAsia" w:hAnsi="Times New Roman" w:cs="Times New Roman"/>
          <w:sz w:val="20"/>
          <w:szCs w:val="20"/>
        </w:rPr>
        <w:t xml:space="preserve"> </w:t>
      </w:r>
      <w:bookmarkStart w:id="0" w:name="_Hlk47955241"/>
      <w:r w:rsidRPr="004E69F1">
        <w:rPr>
          <w:rFonts w:ascii="Times New Roman" w:eastAsiaTheme="minorEastAsia" w:hAnsi="Times New Roman" w:cs="Times New Roman"/>
          <w:sz w:val="20"/>
          <w:szCs w:val="20"/>
        </w:rPr>
        <w:t xml:space="preserve">A five-day window around 20 days before death (i.e., 18 to 22 days before death) was the range used to capture the time window when infection began. The variables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minT</m:t>
            </m:r>
          </m:e>
          <m:sub>
            <m:r>
              <w:rPr>
                <w:rFonts w:ascii="Cambria Math" w:eastAsiaTheme="minorEastAsia" w:hAnsi="Cambria Math" w:cs="Times New Roman"/>
                <w:sz w:val="20"/>
                <w:szCs w:val="20"/>
              </w:rPr>
              <m:t>(t-18,t-22),c</m:t>
            </m:r>
          </m:sub>
        </m:sSub>
      </m:oMath>
      <w:r w:rsidRPr="004E69F1">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maxT</m:t>
            </m:r>
          </m:e>
          <m:sub>
            <m:r>
              <w:rPr>
                <w:rFonts w:ascii="Cambria Math" w:eastAsiaTheme="minorEastAsia" w:hAnsi="Cambria Math" w:cs="Times New Roman"/>
                <w:sz w:val="20"/>
                <w:szCs w:val="20"/>
              </w:rPr>
              <m:t>(t-18,t-22),c</m:t>
            </m:r>
          </m:sub>
        </m:sSub>
      </m:oMath>
      <w:r w:rsidRPr="004E69F1">
        <w:rPr>
          <w:rFonts w:ascii="Times New Roman" w:eastAsiaTheme="minorEastAsia" w:hAnsi="Times New Roman" w:cs="Times New Roman"/>
          <w:sz w:val="20"/>
          <w:szCs w:val="20"/>
        </w:rPr>
        <w:t xml:space="preserve"> are the average minimum and maximum temperatures in the five-day window.</w:t>
      </w:r>
    </w:p>
    <w:bookmarkEnd w:id="0"/>
    <w:p w14:paraId="183220C6"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 xml:space="preserve">The set of county fixed-effects is given by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c</m:t>
            </m:r>
          </m:sub>
        </m:sSub>
      </m:oMath>
      <w:r w:rsidRPr="004E69F1">
        <w:rPr>
          <w:rFonts w:ascii="Times New Roman" w:eastAsiaTheme="minorEastAsia" w:hAnsi="Times New Roman" w:cs="Times New Roman"/>
          <w:sz w:val="20"/>
          <w:szCs w:val="20"/>
        </w:rPr>
        <w:t xml:space="preserve">. These are dummy variables that represent each county in the data. These fixed-effects control for factors that are constant within counties over the period of this study but can vary across counties. They include factors such as populations density, age, gender, education, ethnic distribution, and other demographic characteristics of a county, median income, income distribution, industry composition, labor factors and all other economic characteristics of a county, health care features and resources of a county, cultural factors in a county, such as social norms, attitudes, and aspirations, geography and climate of a county, political characteristics, and infrastructure of a county, to name a few. </w:t>
      </w:r>
    </w:p>
    <w:p w14:paraId="56201AAE" w14:textId="785EB189"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 xml:space="preserve">The set of time fixed-effects for each day is given by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γ</m:t>
            </m:r>
          </m:e>
          <m:sub>
            <m:r>
              <w:rPr>
                <w:rFonts w:ascii="Cambria Math" w:eastAsiaTheme="minorEastAsia" w:hAnsi="Cambria Math" w:cs="Times New Roman"/>
                <w:sz w:val="20"/>
                <w:szCs w:val="20"/>
              </w:rPr>
              <m:t>t</m:t>
            </m:r>
          </m:sub>
        </m:sSub>
      </m:oMath>
      <w:r w:rsidRPr="004E69F1">
        <w:rPr>
          <w:rFonts w:ascii="Times New Roman" w:eastAsiaTheme="minorEastAsia" w:hAnsi="Times New Roman" w:cs="Times New Roman"/>
          <w:sz w:val="20"/>
          <w:szCs w:val="20"/>
        </w:rPr>
        <w:t>. 10</w:t>
      </w:r>
      <w:r w:rsidR="00C87D45" w:rsidRPr="00C87D45">
        <w:rPr>
          <w:rFonts w:ascii="Times New Roman" w:eastAsiaTheme="minorEastAsia" w:hAnsi="Times New Roman" w:cs="Times New Roman"/>
          <w:sz w:val="20"/>
          <w:szCs w:val="20"/>
        </w:rPr>
        <w:t>3</w:t>
      </w:r>
      <w:r w:rsidRPr="004E69F1">
        <w:rPr>
          <w:rFonts w:ascii="Times New Roman" w:eastAsiaTheme="minorEastAsia" w:hAnsi="Times New Roman" w:cs="Times New Roman"/>
          <w:sz w:val="20"/>
          <w:szCs w:val="20"/>
        </w:rPr>
        <w:t xml:space="preserve"> dummy variables were included in the regression to represent every 104 days in the analysis sample. The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γ</m:t>
            </m:r>
          </m:e>
          <m:sub>
            <m:r>
              <w:rPr>
                <w:rFonts w:ascii="Cambria Math" w:eastAsiaTheme="minorEastAsia" w:hAnsi="Cambria Math" w:cs="Times New Roman"/>
                <w:sz w:val="20"/>
                <w:szCs w:val="20"/>
              </w:rPr>
              <m:t>t</m:t>
            </m:r>
          </m:sub>
        </m:sSub>
      </m:oMath>
      <w:r w:rsidRPr="004E69F1">
        <w:rPr>
          <w:rFonts w:ascii="Times New Roman" w:eastAsiaTheme="minorEastAsia" w:hAnsi="Times New Roman" w:cs="Times New Roman"/>
          <w:sz w:val="20"/>
          <w:szCs w:val="20"/>
        </w:rPr>
        <w:t xml:space="preserve"> fixed-effects pick up factors that are constant across counties but can vary daily. Federal government policies or anything that affects the whole nation, such as the Center for Disease Control’s 6-foot physical distance measures, travel restrictions, and immigration policies, and national or global news events, are examples of effects fixed across time at the U.S. level. </w:t>
      </w:r>
    </w:p>
    <w:p w14:paraId="28AC5B61"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To capture differing policies and procedures in response to COVID-19 that occurred at the state level,</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j,st</m:t>
            </m:r>
          </m:sub>
        </m:sSub>
      </m:oMath>
      <w:r w:rsidRPr="004E69F1">
        <w:rPr>
          <w:rFonts w:ascii="Times New Roman" w:eastAsiaTheme="minorEastAsia" w:hAnsi="Times New Roman" w:cs="Times New Roman"/>
          <w:sz w:val="20"/>
          <w:szCs w:val="20"/>
        </w:rPr>
        <w:t xml:space="preserve"> is a set of four policy-response dummies that control for four state-level policy changes over time: (1) stay-at-home order, (2) order of no gathering of more than 500 people, (3) order of public school closures, and (4) order of closure of restaurants, entertainment venues, and gyms. In other words, for each policy, a dummy variable was equal to one for a county on a specific day if the state to which the county belongs had that policy in place on that day. The averages of these dummy variables 18 through 22 days before death were included as independent variables.</w:t>
      </w:r>
    </w:p>
    <w:p w14:paraId="773A6DBA"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 xml:space="preserve">To strengthen modeling, Model (2) was defined to account for county-level time-trends,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t</m:t>
        </m:r>
      </m:oMath>
      <w:r w:rsidRPr="004E69F1">
        <w:rPr>
          <w:rFonts w:ascii="Times New Roman" w:eastAsiaTheme="minorEastAsia" w:hAnsi="Times New Roman" w:cs="Times New Roman"/>
          <w:sz w:val="20"/>
          <w:szCs w:val="20"/>
        </w:rPr>
        <w:t>:</w:t>
      </w:r>
    </w:p>
    <w:p w14:paraId="17908271"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4"/>
        <w:gridCol w:w="461"/>
      </w:tblGrid>
      <w:tr w:rsidR="004E69F1" w:rsidRPr="004E69F1" w14:paraId="2700B1A0" w14:textId="77777777" w:rsidTr="004E69F1">
        <w:tc>
          <w:tcPr>
            <w:tcW w:w="9434" w:type="dxa"/>
          </w:tcPr>
          <w:p w14:paraId="1DE8E4EC" w14:textId="2214271F" w:rsidR="004E69F1" w:rsidRPr="004E69F1" w:rsidRDefault="00E87593" w:rsidP="004E69F1">
            <w:pPr>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ct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min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minT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maxT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γ</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t+</m:t>
                </m:r>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π</m:t>
                        </m:r>
                      </m:e>
                      <m:sub>
                        <m:r>
                          <w:rPr>
                            <w:rFonts w:ascii="Cambria Math" w:eastAsiaTheme="minorEastAsia" w:hAnsi="Cambria Math" w:cs="Times New Roman"/>
                            <w:sz w:val="20"/>
                            <w:szCs w:val="20"/>
                          </w:rPr>
                          <m:t>j</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j,st</m:t>
                        </m:r>
                      </m:sub>
                    </m:sSub>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c</m:t>
                    </m:r>
                    <m:r>
                      <w:rPr>
                        <w:rFonts w:ascii="Cambria Math" w:eastAsiaTheme="minorEastAsia" w:hAnsi="Cambria Math" w:cs="Times New Roman"/>
                        <w:sz w:val="20"/>
                        <w:szCs w:val="20"/>
                      </w:rPr>
                      <m:t>t</m:t>
                    </m:r>
                  </m:sub>
                </m:sSub>
              </m:oMath>
            </m:oMathPara>
          </w:p>
        </w:tc>
        <w:tc>
          <w:tcPr>
            <w:tcW w:w="461" w:type="dxa"/>
          </w:tcPr>
          <w:p w14:paraId="0AA2EA3C" w14:textId="77777777" w:rsidR="004E69F1" w:rsidRPr="004E69F1" w:rsidRDefault="004E69F1" w:rsidP="004E69F1">
            <w:pPr>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(2)</w:t>
            </w:r>
          </w:p>
        </w:tc>
      </w:tr>
    </w:tbl>
    <w:p w14:paraId="60AB18F2"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p w14:paraId="1EE8E33E"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These time-trends control for tendencies in the log of per capita daily death rate specific to each county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ct</m:t>
            </m:r>
          </m:sub>
        </m:sSub>
      </m:oMath>
      <w:r w:rsidRPr="004E69F1">
        <w:rPr>
          <w:rFonts w:ascii="Times New Roman" w:eastAsiaTheme="minorEastAsia" w:hAnsi="Times New Roman" w:cs="Times New Roman"/>
          <w:sz w:val="20"/>
          <w:szCs w:val="20"/>
        </w:rPr>
        <w:t>). In total, 1,322 additional independent variables were included in the regression.</w:t>
      </w:r>
    </w:p>
    <w:p w14:paraId="67628781"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 xml:space="preserve">Models (1) and (2) include daily time fixed-effects,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γ</m:t>
            </m:r>
          </m:e>
          <m:sub>
            <m:r>
              <w:rPr>
                <w:rFonts w:ascii="Cambria Math" w:eastAsiaTheme="minorEastAsia" w:hAnsi="Cambria Math" w:cs="Times New Roman"/>
                <w:sz w:val="20"/>
                <w:szCs w:val="20"/>
              </w:rPr>
              <m:t>t</m:t>
            </m:r>
          </m:sub>
        </m:sSub>
      </m:oMath>
      <w:r w:rsidRPr="004E69F1">
        <w:rPr>
          <w:rFonts w:ascii="Times New Roman" w:eastAsiaTheme="minorEastAsia" w:hAnsi="Times New Roman" w:cs="Times New Roman"/>
          <w:sz w:val="20"/>
          <w:szCs w:val="20"/>
        </w:rPr>
        <w:t xml:space="preserve">, controlling for national-level factors (e.g., federal-level policies or national news events) that may change daily but are constant across all counties on a specific day. Regional-level day fixed-effects were added to control for additional time-varying factors unique to a certain U.S. region. That is, regional-level day fixed-effects control for factors that (1) can vary day by day, (2) are constant for counties in a certain region on a specific day, but (3) vary in other region’s counties on the same day. </w:t>
      </w:r>
      <w:bookmarkStart w:id="1" w:name="_Hlk43236624"/>
      <w:r w:rsidRPr="004E69F1">
        <w:rPr>
          <w:rFonts w:ascii="Times New Roman" w:eastAsiaTheme="minorEastAsia" w:hAnsi="Times New Roman" w:cs="Times New Roman"/>
          <w:sz w:val="20"/>
          <w:szCs w:val="20"/>
        </w:rPr>
        <w:t xml:space="preserve">For example, some neighboring states in certain regions coordinated COVID-19 responses. Such coordination means that each day these states implement policies that are similar in that region but differ from other regions. </w:t>
      </w:r>
      <w:bookmarkEnd w:id="1"/>
      <w:r w:rsidRPr="004E69F1">
        <w:rPr>
          <w:rFonts w:ascii="Times New Roman" w:eastAsiaTheme="minorEastAsia" w:hAnsi="Times New Roman" w:cs="Times New Roman"/>
          <w:sz w:val="20"/>
          <w:szCs w:val="20"/>
        </w:rPr>
        <w:t xml:space="preserve">Region-specific day fixed-effects are represented by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rt</m:t>
            </m:r>
          </m:sub>
        </m:sSub>
      </m:oMath>
      <w:r w:rsidRPr="004E69F1">
        <w:rPr>
          <w:rFonts w:ascii="Times New Roman" w:eastAsiaTheme="minorEastAsia" w:hAnsi="Times New Roman" w:cs="Times New Roman"/>
          <w:sz w:val="20"/>
          <w:szCs w:val="20"/>
        </w:rPr>
        <w:t xml:space="preserve"> in Models (3) and (4). regions used in this study were New England, Mid-East, Great Lakes, Plains, Southeast, Southwest, Rocky Mountain, and Far West.</w:t>
      </w:r>
      <w:r w:rsidRPr="004E69F1">
        <w:rPr>
          <w:rFonts w:ascii="Times New Roman" w:eastAsiaTheme="minorEastAsia" w:hAnsi="Times New Roman" w:cs="Times New Roman"/>
          <w:sz w:val="20"/>
          <w:szCs w:val="20"/>
        </w:rPr>
        <w:fldChar w:fldCharType="begin" w:fldLock="1"/>
      </w:r>
      <w:r w:rsidRPr="004E69F1">
        <w:rPr>
          <w:rFonts w:ascii="Times New Roman" w:eastAsiaTheme="minorEastAsia" w:hAnsi="Times New Roman" w:cs="Times New Roman"/>
          <w:sz w:val="20"/>
          <w:szCs w:val="20"/>
        </w:rPr>
        <w:instrText>ADDIN CSL_CITATION {"citationItems":[{"id":"ITEM-1","itemData":{"id":"ITEM-1","issued":{"date-parts":[["0"]]},"title":"Bureau of economic analysis regions [database online]","type":"webpage"},"uris":["http://www.mendeley.com/documents/?uuid=60c663a9-f2ff-49c3-a636-9f908c99b265"]}],"mendeley":{"formattedCitation":"&lt;sup&gt;20&lt;/sup&gt;","plainTextFormattedCitation":"20","previouslyFormattedCitation":"&lt;sup&gt;20&lt;/sup&gt;"},"properties":{"noteIndex":0},"schema":"https://github.com/citation-style-language/schema/raw/master/csl-citation.json"}</w:instrText>
      </w:r>
      <w:r w:rsidRPr="004E69F1">
        <w:rPr>
          <w:rFonts w:ascii="Times New Roman" w:eastAsiaTheme="minorEastAsia" w:hAnsi="Times New Roman" w:cs="Times New Roman"/>
          <w:sz w:val="20"/>
          <w:szCs w:val="20"/>
        </w:rPr>
        <w:fldChar w:fldCharType="separate"/>
      </w:r>
      <w:r w:rsidRPr="004E69F1">
        <w:rPr>
          <w:rFonts w:ascii="Times New Roman" w:eastAsiaTheme="minorEastAsia" w:hAnsi="Times New Roman" w:cs="Times New Roman"/>
          <w:noProof/>
          <w:sz w:val="20"/>
          <w:szCs w:val="20"/>
          <w:vertAlign w:val="superscript"/>
        </w:rPr>
        <w:t>20</w:t>
      </w:r>
      <w:r w:rsidRPr="004E69F1">
        <w:rPr>
          <w:rFonts w:ascii="Times New Roman" w:eastAsiaTheme="minorEastAsia" w:hAnsi="Times New Roman" w:cs="Times New Roman"/>
          <w:sz w:val="20"/>
          <w:szCs w:val="20"/>
        </w:rPr>
        <w:fldChar w:fldCharType="end"/>
      </w:r>
      <w:r w:rsidRPr="004E69F1">
        <w:rPr>
          <w:rFonts w:ascii="Times New Roman" w:eastAsiaTheme="minorEastAsia" w:hAnsi="Times New Roman" w:cs="Times New Roman"/>
          <w:sz w:val="20"/>
          <w:szCs w:val="20"/>
        </w:rPr>
        <w:t xml:space="preserve"> </w:t>
      </w:r>
    </w:p>
    <w:p w14:paraId="49F552BA"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4"/>
        <w:gridCol w:w="511"/>
      </w:tblGrid>
      <w:tr w:rsidR="004E69F1" w:rsidRPr="004E69F1" w14:paraId="29F89FD7" w14:textId="77777777" w:rsidTr="004E69F1">
        <w:tc>
          <w:tcPr>
            <w:tcW w:w="9384" w:type="dxa"/>
          </w:tcPr>
          <w:p w14:paraId="637394DE" w14:textId="6485EF8C" w:rsidR="004E69F1" w:rsidRPr="004E69F1" w:rsidRDefault="00E87593" w:rsidP="004E69F1">
            <w:pPr>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ct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min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minT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maxT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rt</m:t>
                    </m:r>
                  </m:sub>
                </m:sSub>
                <m:r>
                  <w:rPr>
                    <w:rFonts w:ascii="Cambria Math" w:eastAsiaTheme="minorEastAsia" w:hAnsi="Cambria Math" w:cs="Times New Roman"/>
                    <w:sz w:val="20"/>
                    <w:szCs w:val="20"/>
                  </w:rPr>
                  <m:t>+</m:t>
                </m:r>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π</m:t>
                        </m:r>
                      </m:e>
                      <m:sub>
                        <m:r>
                          <w:rPr>
                            <w:rFonts w:ascii="Cambria Math" w:eastAsiaTheme="minorEastAsia" w:hAnsi="Cambria Math" w:cs="Times New Roman"/>
                            <w:sz w:val="20"/>
                            <w:szCs w:val="20"/>
                          </w:rPr>
                          <m:t>j</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j,st</m:t>
                        </m:r>
                      </m:sub>
                    </m:sSub>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c</m:t>
                    </m:r>
                    <m:r>
                      <w:rPr>
                        <w:rFonts w:ascii="Cambria Math" w:eastAsiaTheme="minorEastAsia" w:hAnsi="Cambria Math" w:cs="Times New Roman"/>
                        <w:sz w:val="20"/>
                        <w:szCs w:val="20"/>
                      </w:rPr>
                      <m:t>t</m:t>
                    </m:r>
                  </m:sub>
                </m:sSub>
              </m:oMath>
            </m:oMathPara>
          </w:p>
        </w:tc>
        <w:tc>
          <w:tcPr>
            <w:tcW w:w="511" w:type="dxa"/>
          </w:tcPr>
          <w:p w14:paraId="6422E6AE" w14:textId="77777777" w:rsidR="004E69F1" w:rsidRPr="004E69F1" w:rsidRDefault="004E69F1" w:rsidP="004E69F1">
            <w:pPr>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(3)</w:t>
            </w:r>
          </w:p>
        </w:tc>
      </w:tr>
    </w:tbl>
    <w:p w14:paraId="4218D3E5"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p w14:paraId="4D85DB65"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 xml:space="preserve">The number of dummy variables representing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rt</m:t>
            </m:r>
          </m:sub>
        </m:sSub>
      </m:oMath>
      <w:r w:rsidRPr="004E69F1">
        <w:rPr>
          <w:rFonts w:ascii="Times New Roman" w:eastAsiaTheme="minorEastAsia" w:hAnsi="Times New Roman" w:cs="Times New Roman"/>
          <w:sz w:val="20"/>
          <w:szCs w:val="20"/>
        </w:rPr>
        <w:t xml:space="preserve"> fixed-effects in these models were calculated as 8 regions for 104 days totaled 832 variables. In Model (4), county-level time-trends were added to Model (3):</w:t>
      </w:r>
    </w:p>
    <w:p w14:paraId="233E9E6A"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4"/>
        <w:gridCol w:w="461"/>
      </w:tblGrid>
      <w:tr w:rsidR="004E69F1" w:rsidRPr="004E69F1" w14:paraId="039F285C" w14:textId="77777777" w:rsidTr="004E69F1">
        <w:tc>
          <w:tcPr>
            <w:tcW w:w="9434" w:type="dxa"/>
          </w:tcPr>
          <w:p w14:paraId="3450117D" w14:textId="21164A0E" w:rsidR="004E69F1" w:rsidRPr="004E69F1" w:rsidRDefault="00E87593" w:rsidP="004E69F1">
            <w:pPr>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ct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min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minT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maxT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rt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t+</m:t>
                </m:r>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π</m:t>
                        </m:r>
                      </m:e>
                      <m:sub>
                        <m:r>
                          <w:rPr>
                            <w:rFonts w:ascii="Cambria Math" w:eastAsiaTheme="minorEastAsia" w:hAnsi="Cambria Math" w:cs="Times New Roman"/>
                            <w:sz w:val="20"/>
                            <w:szCs w:val="20"/>
                          </w:rPr>
                          <m:t>j</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j,st</m:t>
                        </m:r>
                      </m:sub>
                    </m:sSub>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c</m:t>
                    </m:r>
                    <w:bookmarkStart w:id="2" w:name="_GoBack"/>
                    <w:bookmarkEnd w:id="2"/>
                    <m:r>
                      <w:rPr>
                        <w:rFonts w:ascii="Cambria Math" w:eastAsiaTheme="minorEastAsia" w:hAnsi="Cambria Math" w:cs="Times New Roman"/>
                        <w:sz w:val="20"/>
                        <w:szCs w:val="20"/>
                      </w:rPr>
                      <m:t>t</m:t>
                    </m:r>
                  </m:sub>
                </m:sSub>
              </m:oMath>
            </m:oMathPara>
          </w:p>
        </w:tc>
        <w:tc>
          <w:tcPr>
            <w:tcW w:w="461" w:type="dxa"/>
          </w:tcPr>
          <w:p w14:paraId="7EBBBF19" w14:textId="77777777" w:rsidR="004E69F1" w:rsidRPr="004E69F1" w:rsidRDefault="004E69F1" w:rsidP="004E69F1">
            <w:pPr>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(4)</w:t>
            </w:r>
          </w:p>
        </w:tc>
      </w:tr>
    </w:tbl>
    <w:p w14:paraId="0BDBF1B8" w14:textId="77777777" w:rsidR="004E69F1" w:rsidRPr="004E69F1" w:rsidRDefault="004E69F1" w:rsidP="004E69F1">
      <w:pPr>
        <w:spacing w:after="0" w:line="240" w:lineRule="auto"/>
        <w:jc w:val="both"/>
        <w:rPr>
          <w:rFonts w:ascii="Times New Roman" w:eastAsiaTheme="minorEastAsia" w:hAnsi="Times New Roman" w:cs="Times New Roman"/>
          <w:sz w:val="20"/>
          <w:szCs w:val="20"/>
        </w:rPr>
      </w:pPr>
    </w:p>
    <w:p w14:paraId="0FD4DE56" w14:textId="77777777" w:rsidR="004E69F1" w:rsidRPr="004E69F1" w:rsidRDefault="004E69F1" w:rsidP="004E69F1">
      <w:pPr>
        <w:spacing w:after="0" w:line="240" w:lineRule="auto"/>
        <w:ind w:firstLine="720"/>
        <w:jc w:val="both"/>
        <w:rPr>
          <w:rFonts w:ascii="Times New Roman" w:hAnsi="Times New Roman" w:cs="Times New Roman"/>
          <w:sz w:val="20"/>
          <w:szCs w:val="20"/>
        </w:rPr>
      </w:pPr>
      <w:r w:rsidRPr="004E69F1">
        <w:rPr>
          <w:rFonts w:ascii="Times New Roman" w:eastAsiaTheme="minorEastAsia" w:hAnsi="Times New Roman" w:cs="Times New Roman"/>
          <w:sz w:val="20"/>
          <w:szCs w:val="20"/>
        </w:rPr>
        <w:t xml:space="preserve">Model (4) provides the strongest specification among the four models and controls for numerous time-constant and time-varying factors. It includes 3,484 variables other than the minimum and maximum daily temperatures, some of which control for multiple factors by themselves (e.g., county fixed-effects and day-fixed effects). </w:t>
      </w:r>
      <w:r w:rsidRPr="004E69F1">
        <w:rPr>
          <w:rFonts w:ascii="Times New Roman" w:hAnsi="Times New Roman" w:cs="Times New Roman"/>
          <w:sz w:val="20"/>
          <w:szCs w:val="20"/>
        </w:rPr>
        <w:t xml:space="preserve">In this model, any remained confounder should vary both by space (counties) and over time (days). Confounder(s) should be correlated with both daily death rate (dependent variable) and temperature variables (the independent variables of interest). Time-varying confounders that may be correlated with both daily death rate and temperature variables (e.g., precipitation, pollution, and U.V. light) were added as independent variables to Model (4). Estimates of the association between precipitation, pollution and U.V. index with COVID-19 fatality rates were obtained by adding precipitation, pollution, and U.V. light daily average between days 18 through 22 before death in regressions. Model (4) was estimated for various ranges of temperature to correct for potential nonlinearity of the association of COVID-19 deaths and minimum and maximum daily temperatures.  </w:t>
      </w:r>
    </w:p>
    <w:p w14:paraId="74624F72"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eastAsiaTheme="minorEastAsia" w:hAnsi="Times New Roman" w:cs="Times New Roman"/>
          <w:sz w:val="20"/>
          <w:szCs w:val="20"/>
        </w:rPr>
        <w:t>A robust solution to the problem of serial correlation in panel data estimation that corrects the standard errors of the coefficients is to cluster them at the cross-sectional unit in the data (i.e., counties).</w:t>
      </w:r>
      <w:r w:rsidRPr="004E69F1">
        <w:rPr>
          <w:rFonts w:ascii="Times New Roman" w:eastAsiaTheme="minorEastAsia" w:hAnsi="Times New Roman" w:cs="Times New Roman"/>
          <w:sz w:val="20"/>
          <w:szCs w:val="20"/>
        </w:rPr>
        <w:fldChar w:fldCharType="begin" w:fldLock="1"/>
      </w:r>
      <w:r w:rsidRPr="004E69F1">
        <w:rPr>
          <w:rFonts w:ascii="Times New Roman" w:eastAsiaTheme="minorEastAsia" w:hAnsi="Times New Roman" w:cs="Times New Roman"/>
          <w:sz w:val="20"/>
          <w:szCs w:val="20"/>
        </w:rPr>
        <w:instrText>ADDIN CSL_CITATION {"citationItems":[{"id":"ITEM-1","itemData":{"author":[{"dropping-particle":"","family":"Arellano","given":"M.","non-dropping-particle":"","parse-names":false,"suffix":""}],"id":"ITEM-1","issued":{"date-parts":[["2003"]]},"publisher":"Oxford University Press","publisher-place":"Oxford, UK","title":"Panel Data Econometrics","type":"book"},"uris":["http://www.mendeley.com/documents/?uuid=8c5d0e09-027b-4a34-a6f5-7f779b1af8b7"]},{"id":"ITEM-2","itemData":{"DOI":"https://doi.org/10.1016/j.jeconom.2006.10.009","ISSN":"0304-4076","abstract":"I consider the asymptotic properties of a commonly advocated covariance matrix estimator for panel data. Under asymptotics where the cross-section dimension, n, grows large with the time dimension, T, fixed, the estimator is consistent while allowing essentially arbitrary correlation within each individual. However, many panel data sets have a non-negligible time dimension. I extend the usual analysis to cases where n and T go to infinity jointly and where T→∞ with n fixed. I provide conditions under which t and F statistics based on the covariance matrix estimator provide valid inference and illustrate the properties of the estimator in a simulation study.","author":[{"dropping-particle":"","family":"Hansen","given":"Christian B","non-dropping-particle":"","parse-names":false,"suffix":""}],"container-title":"Journal of Econometrics","id":"ITEM-2","issue":"2","issued":{"date-parts":[["2007"]]},"page":"597-620","title":"Asymptotic properties of a robust variance matrix estimator for panel data when T is large","type":"article-journal","volume":"141"},"uris":["http://www.mendeley.com/documents/?uuid=e15c92b1-83a0-41cd-ba6c-623bdb8dc8e1"]},{"id":"ITEM-3","itemData":{"DOI":"10.1111/j.0012-9682.2008.00821.x","author":[{"dropping-particle":"","family":"Stock","given":"James H.","non-dropping-particle":"","parse-names":false,"suffix":""},{"dropping-particle":"","family":"Watson","given":"Mark W.","non-dropping-particle":"","parse-names":false,"suffix":""}],"container-title":"Econometrica","id":"ITEM-3","issue":"1","issued":{"date-parts":[["2008"]]},"page":"155-174","title":"Heteroskedasticity-Robust Standard Errors for Fixed Effects Panel Data Regression.","type":"article-journal","volume":"76"},"uris":["http://www.mendeley.com/documents/?uuid=2a55b54a-c53e-465e-9018-2e67ac117c01"]},{"id":"ITEM-4","itemData":{"DOI":"10.3368/jhr.50.2.317","author":[{"dropping-particle":"","family":"Cameron","given":"A. Colin","non-dropping-particle":"","parse-names":false,"suffix":""},{"dropping-particle":"","family":"Miller","given":"Douglas L.","non-dropping-particle":"","parse-names":false,"suffix":""}],"container-title":"Journal of Human Resources","id":"ITEM-4","issue":"2","issued":{"date-parts":[["2015"]]},"page":"317-372","title":"A Practitioner’s Guide to Cluster-Robust Inference","type":"article-journal","volume":"50"},"uris":["http://www.mendeley.com/documents/?uuid=e1b2aebe-c88c-4d19-a7c0-be688f776aee"]}],"mendeley":{"formattedCitation":"&lt;sup&gt;21–24&lt;/sup&gt;","plainTextFormattedCitation":"21–24","previouslyFormattedCitation":"&lt;sup&gt;21–24&lt;/sup&gt;"},"properties":{"noteIndex":0},"schema":"https://github.com/citation-style-language/schema/raw/master/csl-citation.json"}</w:instrText>
      </w:r>
      <w:r w:rsidRPr="004E69F1">
        <w:rPr>
          <w:rFonts w:ascii="Times New Roman" w:eastAsiaTheme="minorEastAsia" w:hAnsi="Times New Roman" w:cs="Times New Roman"/>
          <w:sz w:val="20"/>
          <w:szCs w:val="20"/>
        </w:rPr>
        <w:fldChar w:fldCharType="separate"/>
      </w:r>
      <w:r w:rsidRPr="004E69F1">
        <w:rPr>
          <w:rFonts w:ascii="Times New Roman" w:eastAsiaTheme="minorEastAsia" w:hAnsi="Times New Roman" w:cs="Times New Roman"/>
          <w:noProof/>
          <w:sz w:val="20"/>
          <w:szCs w:val="20"/>
          <w:vertAlign w:val="superscript"/>
        </w:rPr>
        <w:t>21–24</w:t>
      </w:r>
      <w:r w:rsidRPr="004E69F1">
        <w:rPr>
          <w:rFonts w:ascii="Times New Roman" w:eastAsiaTheme="minorEastAsia" w:hAnsi="Times New Roman" w:cs="Times New Roman"/>
          <w:sz w:val="20"/>
          <w:szCs w:val="20"/>
        </w:rPr>
        <w:fldChar w:fldCharType="end"/>
      </w:r>
      <w:r w:rsidRPr="004E69F1">
        <w:rPr>
          <w:rFonts w:ascii="Times New Roman" w:eastAsiaTheme="minorEastAsia" w:hAnsi="Times New Roman" w:cs="Times New Roman"/>
          <w:sz w:val="20"/>
          <w:szCs w:val="20"/>
        </w:rPr>
        <w:t xml:space="preserve"> As a result, lagged dependent variable was not needed as a regressor. This method of clustering standard errors at the county level accounts for the serially correlated structure of the standard errors within each county.</w:t>
      </w:r>
    </w:p>
    <w:p w14:paraId="7A8ED02E" w14:textId="77777777" w:rsidR="004E69F1" w:rsidRPr="004E69F1" w:rsidRDefault="004E69F1" w:rsidP="004E69F1">
      <w:pPr>
        <w:spacing w:after="0" w:line="240" w:lineRule="auto"/>
        <w:ind w:firstLine="720"/>
        <w:jc w:val="both"/>
        <w:rPr>
          <w:rFonts w:ascii="Times New Roman" w:eastAsiaTheme="minorEastAsia" w:hAnsi="Times New Roman" w:cs="Times New Roman"/>
          <w:sz w:val="20"/>
          <w:szCs w:val="20"/>
        </w:rPr>
      </w:pPr>
      <w:r w:rsidRPr="004E69F1">
        <w:rPr>
          <w:rFonts w:ascii="Times New Roman" w:hAnsi="Times New Roman" w:cs="Times New Roman"/>
          <w:sz w:val="20"/>
          <w:szCs w:val="20"/>
        </w:rPr>
        <w:t xml:space="preserve">The described statistical modeling approach has several strengths. It more deliberately controlled for confounding factors possible through the use of county fixed-effects and time fixed-effects. </w:t>
      </w:r>
      <w:r w:rsidRPr="004E69F1">
        <w:rPr>
          <w:rFonts w:ascii="Times New Roman" w:eastAsiaTheme="minorEastAsia" w:hAnsi="Times New Roman" w:cs="Times New Roman"/>
          <w:sz w:val="20"/>
          <w:szCs w:val="20"/>
        </w:rPr>
        <w:t>One benefit of county fixed-effects is that they adjust estimates for any confounder that is constant over the period of this study but can vary across counties, even if data on the factor are not available or the factor is not measurable. County-level fixed-effects include factors such as population density, distribution of age, gender, education, and ethnicity, as well as other demographic characteristics of a county, income distribution, industry composition, job distribution, and all other time-constant economic characteristics of a county (e.g., health care quality, county resources, cultural factors, and political characteristics). Time fixed-effects captured factors affecting the variation in daily death rate but were constant across counties and regions in the United States, such as national or global responses (e.g., travel restrictions and immigration restrictions). They do not require a functional form to be specified to capture changes in policies. County time trends control for any trend(s) in death rate within each county separately.</w:t>
      </w:r>
    </w:p>
    <w:p w14:paraId="4D50875B" w14:textId="2E5D71A9" w:rsidR="004E69F1" w:rsidRDefault="004E69F1">
      <w:pPr>
        <w:rPr>
          <w:rFonts w:ascii="Times New Roman" w:hAnsi="Times New Roman" w:cs="Times New Roman"/>
          <w:sz w:val="24"/>
          <w:szCs w:val="24"/>
        </w:rPr>
      </w:pPr>
      <w:r>
        <w:rPr>
          <w:rFonts w:ascii="Times New Roman" w:hAnsi="Times New Roman" w:cs="Times New Roman"/>
          <w:sz w:val="24"/>
          <w:szCs w:val="24"/>
        </w:rPr>
        <w:br w:type="page"/>
      </w:r>
    </w:p>
    <w:p w14:paraId="7E0E7872" w14:textId="57355326" w:rsidR="004E69F1" w:rsidRPr="004E69F1" w:rsidRDefault="004E69F1" w:rsidP="004E69F1">
      <w:pPr>
        <w:spacing w:after="0" w:line="240" w:lineRule="auto"/>
        <w:ind w:left="990" w:hanging="630"/>
        <w:rPr>
          <w:rFonts w:ascii="Times New Roman" w:hAnsi="Times New Roman" w:cs="Times New Roman"/>
          <w:b/>
          <w:bCs/>
          <w:sz w:val="20"/>
          <w:szCs w:val="20"/>
        </w:rPr>
      </w:pPr>
      <w:r w:rsidRPr="004E69F1">
        <w:rPr>
          <w:rFonts w:ascii="Times New Roman" w:hAnsi="Times New Roman" w:cs="Times New Roman"/>
          <w:b/>
          <w:bCs/>
          <w:sz w:val="20"/>
          <w:szCs w:val="20"/>
        </w:rPr>
        <w:lastRenderedPageBreak/>
        <w:t>eReferences</w:t>
      </w:r>
    </w:p>
    <w:p w14:paraId="0C2FB171"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 </w:t>
      </w:r>
      <w:r w:rsidRPr="004E69F1">
        <w:rPr>
          <w:rFonts w:ascii="Times New Roman" w:hAnsi="Times New Roman" w:cs="Times New Roman"/>
          <w:sz w:val="20"/>
          <w:szCs w:val="20"/>
        </w:rPr>
        <w:tab/>
        <w:t>Smith M, Yourish K, Almukhtar S, Collins K, Ivory D, Harmon A. Coronavirus (Covid-19) Data in the United States [database online]. The New York Times. Published 2020. Accessed May 18, 2020. https://github.com/nytimes/covid-19-data</w:t>
      </w:r>
    </w:p>
    <w:p w14:paraId="1CB6F1A1"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2. </w:t>
      </w:r>
      <w:r w:rsidRPr="004E69F1">
        <w:rPr>
          <w:rFonts w:ascii="Times New Roman" w:hAnsi="Times New Roman" w:cs="Times New Roman"/>
          <w:sz w:val="20"/>
          <w:szCs w:val="20"/>
        </w:rPr>
        <w:tab/>
        <w:t>U.S. Census Bureau. County population by characteristics: 2018 [database online]. Published 2020. Accessed May 20, 2020. https://www.census.gov/data/tables/time-series/demo/popest/2010s-counties-detail.html.54.</w:t>
      </w:r>
    </w:p>
    <w:p w14:paraId="31605C18"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3. </w:t>
      </w:r>
      <w:r w:rsidRPr="004E69F1">
        <w:rPr>
          <w:rFonts w:ascii="Times New Roman" w:hAnsi="Times New Roman" w:cs="Times New Roman"/>
          <w:sz w:val="20"/>
          <w:szCs w:val="20"/>
        </w:rPr>
        <w:tab/>
        <w:t>Courtemanche C, Garuccio J, Le A, Pinkston J, Yelowitz A. Strong social distancing measures in the United States reduced the COVID-19 growth rate. Health Aff. 2020:10.1377/hlthaff. doi:10.1377/hlthaff.2020.00608</w:t>
      </w:r>
    </w:p>
    <w:p w14:paraId="58B9DDCF"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4. </w:t>
      </w:r>
      <w:r w:rsidRPr="004E69F1">
        <w:rPr>
          <w:rFonts w:ascii="Times New Roman" w:hAnsi="Times New Roman" w:cs="Times New Roman"/>
          <w:sz w:val="20"/>
          <w:szCs w:val="20"/>
        </w:rPr>
        <w:tab/>
        <w:t>National Weather Service. Counties of the U.S. used by National Weather Service to issue county based forecasts and warnings [database online]. Published 2020. Accessed May 19, 2020. https://www.weather.gov/gis/Counties.</w:t>
      </w:r>
    </w:p>
    <w:p w14:paraId="6D7F26E9"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5. </w:t>
      </w:r>
      <w:r w:rsidRPr="004E69F1">
        <w:rPr>
          <w:rFonts w:ascii="Times New Roman" w:hAnsi="Times New Roman" w:cs="Times New Roman"/>
          <w:sz w:val="20"/>
          <w:szCs w:val="20"/>
        </w:rPr>
        <w:tab/>
        <w:t>Global Historical Climatology Network.  Daily temperature and precipitation reports data tables [database online]. Published 2020. Accessed May 20, 2020. https://www.climate.gov/maps-data/dataset/daily-temperature-and-precipitation-reports-data-tables.</w:t>
      </w:r>
    </w:p>
    <w:p w14:paraId="4204BB3F"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6. </w:t>
      </w:r>
      <w:r w:rsidRPr="004E69F1">
        <w:rPr>
          <w:rFonts w:ascii="Times New Roman" w:hAnsi="Times New Roman" w:cs="Times New Roman"/>
          <w:sz w:val="20"/>
          <w:szCs w:val="20"/>
        </w:rPr>
        <w:tab/>
        <w:t>United States Environmental Protection Agency. Outdoor air quality data [database online]. Published 2020. Accessed June 4, 2020. https://www.epa.gov/outdoor-air-quality-data/download-daily-data.</w:t>
      </w:r>
    </w:p>
    <w:p w14:paraId="4A902A71"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7. </w:t>
      </w:r>
      <w:r w:rsidRPr="004E69F1">
        <w:rPr>
          <w:rFonts w:ascii="Times New Roman" w:hAnsi="Times New Roman" w:cs="Times New Roman"/>
          <w:sz w:val="20"/>
          <w:szCs w:val="20"/>
        </w:rPr>
        <w:tab/>
        <w:t>Setti L, Passarini F, De Gennaro G, et al. Searching for SARS-COV-2 on particulate matter: A possible early indicator of  COVID-19 epidemic recurrence. Int J Environ Res Public Health. 2020;17(9). doi:10.3390/ijerph17092986</w:t>
      </w:r>
    </w:p>
    <w:p w14:paraId="17B900A1"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8. </w:t>
      </w:r>
      <w:r w:rsidRPr="004E69F1">
        <w:rPr>
          <w:rFonts w:ascii="Times New Roman" w:hAnsi="Times New Roman" w:cs="Times New Roman"/>
          <w:sz w:val="20"/>
          <w:szCs w:val="20"/>
        </w:rPr>
        <w:tab/>
        <w:t>Wu X, Nethery RC, Sabath BM, Braun D, Dominici F. Exposure to air pollution and COVID-19 mortality in the United States: A nationwide cross-sectional study. medRxiv. 2020. doi:10.1101/2020.04.05.20054502</w:t>
      </w:r>
    </w:p>
    <w:p w14:paraId="2F59D038"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9. </w:t>
      </w:r>
      <w:r w:rsidRPr="004E69F1">
        <w:rPr>
          <w:rFonts w:ascii="Times New Roman" w:hAnsi="Times New Roman" w:cs="Times New Roman"/>
          <w:sz w:val="20"/>
          <w:szCs w:val="20"/>
        </w:rPr>
        <w:tab/>
        <w:t>Blanchard EL, Lawrence JD, Noble JA, et al. Enveloped virus inactivation on personal protective equipment by exposure to ozone. medRxiv.  2020. doi:10.1101/2020.05.23.20111435</w:t>
      </w:r>
    </w:p>
    <w:p w14:paraId="2395C2DF"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10. </w:t>
      </w:r>
      <w:r w:rsidRPr="004E69F1">
        <w:rPr>
          <w:rFonts w:ascii="Times New Roman" w:hAnsi="Times New Roman" w:cs="Times New Roman"/>
          <w:sz w:val="20"/>
          <w:szCs w:val="20"/>
        </w:rPr>
        <w:tab/>
        <w:t>Dubuis M-E, Dumont-Leblond N, Laliberté C, et al. Ozone efficacy for the control of airborne viruses: Bacteriophage and norovirus models. PLoS One. 2020;15(4):e0231164. doi:10.1371/journal.pone.0231164</w:t>
      </w:r>
    </w:p>
    <w:p w14:paraId="4361A646"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11. </w:t>
      </w:r>
      <w:r w:rsidRPr="004E69F1">
        <w:rPr>
          <w:rFonts w:ascii="Times New Roman" w:hAnsi="Times New Roman" w:cs="Times New Roman"/>
          <w:sz w:val="20"/>
          <w:szCs w:val="20"/>
        </w:rPr>
        <w:tab/>
      </w:r>
      <w:r w:rsidRPr="004E69F1">
        <w:rPr>
          <w:rFonts w:ascii="Times New Roman" w:hAnsi="Times New Roman" w:cs="Times New Roman"/>
          <w:sz w:val="20"/>
          <w:szCs w:val="20"/>
        </w:rPr>
        <w:tab/>
        <w:t>MIT Open Weather Map. Python-Pyowm Package [software program]. Accessed June 8, 2020. https://pypi.org/project/pyowm/.</w:t>
      </w:r>
    </w:p>
    <w:p w14:paraId="1434AD4A"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12. </w:t>
      </w:r>
      <w:r w:rsidRPr="004E69F1">
        <w:rPr>
          <w:rFonts w:ascii="Times New Roman" w:hAnsi="Times New Roman" w:cs="Times New Roman"/>
          <w:sz w:val="20"/>
          <w:szCs w:val="20"/>
        </w:rPr>
        <w:tab/>
        <w:t>Jung S-M, Akhmetzhanov AR, Hayashi K, et al. Real-time estimation of the risk of death from novel coronavirus (COVID-19) infection: Inference using exported cases. J Clin Med. 2020;9(2). doi:10.3390/jcm9020523</w:t>
      </w:r>
    </w:p>
    <w:p w14:paraId="43E8ABE7"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13. </w:t>
      </w:r>
      <w:r w:rsidRPr="004E69F1">
        <w:rPr>
          <w:rFonts w:ascii="Times New Roman" w:hAnsi="Times New Roman" w:cs="Times New Roman"/>
          <w:sz w:val="20"/>
          <w:szCs w:val="20"/>
        </w:rPr>
        <w:tab/>
        <w:t>Linton NM, Kobayashi T, Yang Y, et al. Incubation period and other epidemiological characteristics of 2019 novel coronavirus infections with right truncation: A statistical analysis of publicly available case data. J Clin Med. 2020;9(2):538. doi:10.3390/jcm9020538</w:t>
      </w:r>
    </w:p>
    <w:p w14:paraId="5017835A"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14. </w:t>
      </w:r>
      <w:r w:rsidRPr="004E69F1">
        <w:rPr>
          <w:rFonts w:ascii="Times New Roman" w:hAnsi="Times New Roman" w:cs="Times New Roman"/>
          <w:sz w:val="20"/>
          <w:szCs w:val="20"/>
        </w:rPr>
        <w:tab/>
        <w:t>Zhang J, Litvinova M, Wang W, et al. Evolving epidemiology and transmission dynamics of coronavirus disease 2019 outside Hubei province, China: a descriptive and modelling study. Lancet Infect Dis. 2020;20(7):793-802. doi:10.1016/S1473-3099(20)30230-9</w:t>
      </w:r>
    </w:p>
    <w:p w14:paraId="3116E3A5"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15. </w:t>
      </w:r>
      <w:r w:rsidRPr="004E69F1">
        <w:rPr>
          <w:rFonts w:ascii="Times New Roman" w:hAnsi="Times New Roman" w:cs="Times New Roman"/>
          <w:sz w:val="20"/>
          <w:szCs w:val="20"/>
        </w:rPr>
        <w:tab/>
        <w:t>Tindale L, Coombe M, Stockdale JE, et al. Transmission interval estimates suggest pre-symptomatic spread of COVID-19. medRxiv. 2020;2020.03.03.20029983. doi:10.1101/2020.03.03.20029983</w:t>
      </w:r>
    </w:p>
    <w:p w14:paraId="56280383"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16. </w:t>
      </w:r>
      <w:r w:rsidRPr="004E69F1">
        <w:rPr>
          <w:rFonts w:ascii="Times New Roman" w:hAnsi="Times New Roman" w:cs="Times New Roman"/>
          <w:sz w:val="20"/>
          <w:szCs w:val="20"/>
        </w:rPr>
        <w:tab/>
        <w:t>Sanche S, Lin YT, Xu C, Romero-Severson E, Hengartner N, Ke R. High contagiousness and rapid spread of severe acute respiratory syndrome coronavirus 2. Emerg Infect Dis J. 2020;26(7). doi:10.3201/eid2607.200282</w:t>
      </w:r>
    </w:p>
    <w:p w14:paraId="581B98DF"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17. </w:t>
      </w:r>
      <w:r w:rsidRPr="004E69F1">
        <w:rPr>
          <w:rFonts w:ascii="Times New Roman" w:hAnsi="Times New Roman" w:cs="Times New Roman"/>
          <w:sz w:val="20"/>
          <w:szCs w:val="20"/>
        </w:rPr>
        <w:tab/>
        <w:t>Sanche S, Lin YT, Xu C, Romero-Severson E, Hengartner N, Ke R. The novel coronavirus, 2019-nCoV, is highly contagious and more infectious than initially estimated. medRxiv. 2020;2020.02.07.20021154. doi:10.1101/2020.02.07.20021154</w:t>
      </w:r>
    </w:p>
    <w:p w14:paraId="35C48C83"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18. </w:t>
      </w:r>
      <w:r w:rsidRPr="004E69F1">
        <w:rPr>
          <w:rFonts w:ascii="Times New Roman" w:hAnsi="Times New Roman" w:cs="Times New Roman"/>
          <w:sz w:val="20"/>
          <w:szCs w:val="20"/>
        </w:rPr>
        <w:tab/>
        <w:t>Lauer SA, Grantz KH, Bi Q, et al. The incubation period of coronavirus disease 2019 (COVID-19) from publicly reported confirmed cases: Estimation and application. Ann Intern Med. 2020;172(9):577-582. doi:10.7326/M20-0504</w:t>
      </w:r>
    </w:p>
    <w:p w14:paraId="504F4DD6"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19. </w:t>
      </w:r>
      <w:r w:rsidRPr="004E69F1">
        <w:rPr>
          <w:rFonts w:ascii="Times New Roman" w:hAnsi="Times New Roman" w:cs="Times New Roman"/>
          <w:sz w:val="20"/>
          <w:szCs w:val="20"/>
        </w:rPr>
        <w:tab/>
        <w:t>Kucharski AJ, Russell TW, Diamond C, et al. Early dynamics of transmission and control of COVID-19: a mathematical modelling  study. Lancet Infect Dis. 2020;20(5):553-558. doi:10.1016/S1473-3099(20)30144-4</w:t>
      </w:r>
    </w:p>
    <w:p w14:paraId="0D69F931"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20. </w:t>
      </w:r>
      <w:r w:rsidRPr="004E69F1">
        <w:rPr>
          <w:rFonts w:ascii="Times New Roman" w:hAnsi="Times New Roman" w:cs="Times New Roman"/>
          <w:sz w:val="20"/>
          <w:szCs w:val="20"/>
        </w:rPr>
        <w:tab/>
        <w:t>Bureau of Economic Analysis. BEA Regions [database online]. 2020. Accessed June 8, 2020.  https://apps.bea.gov/regional/docs/regions.cfm</w:t>
      </w:r>
    </w:p>
    <w:p w14:paraId="3589763D"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21. </w:t>
      </w:r>
      <w:r w:rsidRPr="004E69F1">
        <w:rPr>
          <w:rFonts w:ascii="Times New Roman" w:hAnsi="Times New Roman" w:cs="Times New Roman"/>
          <w:sz w:val="20"/>
          <w:szCs w:val="20"/>
        </w:rPr>
        <w:tab/>
        <w:t>Arellano M. Panel Data Econometrics. Oxford, UK: Oxford University Press; 2003.</w:t>
      </w:r>
    </w:p>
    <w:p w14:paraId="7589C6CB"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22. </w:t>
      </w:r>
      <w:r w:rsidRPr="004E69F1">
        <w:rPr>
          <w:rFonts w:ascii="Times New Roman" w:hAnsi="Times New Roman" w:cs="Times New Roman"/>
          <w:sz w:val="20"/>
          <w:szCs w:val="20"/>
        </w:rPr>
        <w:tab/>
        <w:t>Hansen CB. Asymptotic properties of a robust variance matrix estimator for panel data when T is large. J Econom. 2007;141(2):597-620. doi:https://doi.org/10.1016/j.jeconom.2006.10.009</w:t>
      </w:r>
    </w:p>
    <w:p w14:paraId="419C4245" w14:textId="77777777" w:rsidR="004E69F1" w:rsidRP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23. </w:t>
      </w:r>
      <w:r w:rsidRPr="004E69F1">
        <w:rPr>
          <w:rFonts w:ascii="Times New Roman" w:hAnsi="Times New Roman" w:cs="Times New Roman"/>
          <w:sz w:val="20"/>
          <w:szCs w:val="20"/>
        </w:rPr>
        <w:tab/>
        <w:t>Stock JH, Watson MW. Heteroskedasticity-robust standard errors for fixed effects panel data regression. Econometrica. 2008;76(1):155-174. doi:10.1111/j.0012-9682.2008.00821.x</w:t>
      </w:r>
    </w:p>
    <w:p w14:paraId="51DE1C43" w14:textId="33C3B7BD" w:rsidR="004E69F1" w:rsidRDefault="004E69F1" w:rsidP="004E69F1">
      <w:pPr>
        <w:spacing w:after="0" w:line="240" w:lineRule="auto"/>
        <w:ind w:left="990" w:hanging="630"/>
        <w:rPr>
          <w:rFonts w:ascii="Times New Roman" w:hAnsi="Times New Roman" w:cs="Times New Roman"/>
          <w:sz w:val="20"/>
          <w:szCs w:val="20"/>
        </w:rPr>
      </w:pPr>
      <w:r w:rsidRPr="004E69F1">
        <w:rPr>
          <w:rFonts w:ascii="Times New Roman" w:hAnsi="Times New Roman" w:cs="Times New Roman"/>
          <w:sz w:val="20"/>
          <w:szCs w:val="20"/>
        </w:rPr>
        <w:t xml:space="preserve">24. </w:t>
      </w:r>
      <w:r w:rsidRPr="004E69F1">
        <w:rPr>
          <w:rFonts w:ascii="Times New Roman" w:hAnsi="Times New Roman" w:cs="Times New Roman"/>
          <w:sz w:val="20"/>
          <w:szCs w:val="20"/>
        </w:rPr>
        <w:tab/>
        <w:t>Cameron AC, Miller DL. A practitioner’s guide to cluster-robust inference. J Hum Resour. 2015;50(2):317-372. doi:10.3368/jhr.50.2.317</w:t>
      </w:r>
    </w:p>
    <w:p w14:paraId="766CACD1" w14:textId="422EC1FD" w:rsidR="004E69F1" w:rsidRDefault="004E69F1" w:rsidP="004E69F1">
      <w:pPr>
        <w:spacing w:after="0" w:line="240" w:lineRule="auto"/>
        <w:ind w:left="990" w:hanging="630"/>
        <w:rPr>
          <w:rFonts w:ascii="Times New Roman" w:hAnsi="Times New Roman" w:cs="Times New Roman"/>
          <w:sz w:val="20"/>
          <w:szCs w:val="20"/>
        </w:rPr>
      </w:pPr>
    </w:p>
    <w:p w14:paraId="5BB06628" w14:textId="77777777" w:rsidR="004E69F1" w:rsidRDefault="004E69F1" w:rsidP="004E69F1">
      <w:pPr>
        <w:rPr>
          <w:rFonts w:ascii="Times New Roman" w:hAnsi="Times New Roman" w:cs="Times New Roman"/>
          <w:sz w:val="20"/>
          <w:szCs w:val="20"/>
        </w:rPr>
        <w:sectPr w:rsidR="004E69F1" w:rsidSect="003E1FA1">
          <w:footerReference w:type="default" r:id="rId9"/>
          <w:pgSz w:w="12240" w:h="15840"/>
          <w:pgMar w:top="1440" w:right="864" w:bottom="1440" w:left="864" w:header="720" w:footer="720" w:gutter="0"/>
          <w:lnNumType w:countBy="1" w:restart="continuous"/>
          <w:cols w:space="720"/>
          <w:docGrid w:linePitch="360"/>
        </w:sectPr>
      </w:pPr>
    </w:p>
    <w:p w14:paraId="34DB979B" w14:textId="77777777" w:rsidR="004E69F1" w:rsidRPr="0042229E" w:rsidRDefault="004E69F1" w:rsidP="004E69F1">
      <w:pPr>
        <w:tabs>
          <w:tab w:val="left" w:pos="630"/>
        </w:tabs>
        <w:spacing w:after="0" w:line="240" w:lineRule="auto"/>
        <w:ind w:left="630"/>
        <w:rPr>
          <w:rFonts w:ascii="Times New Roman" w:hAnsi="Times New Roman" w:cs="Times New Roman"/>
          <w:b/>
          <w:bCs/>
          <w:sz w:val="20"/>
          <w:szCs w:val="20"/>
        </w:rPr>
      </w:pPr>
      <w:r w:rsidRPr="0042229E">
        <w:rPr>
          <w:rFonts w:ascii="Times New Roman" w:hAnsi="Times New Roman" w:cs="Times New Roman"/>
          <w:b/>
          <w:bCs/>
          <w:sz w:val="20"/>
          <w:szCs w:val="20"/>
        </w:rPr>
        <w:lastRenderedPageBreak/>
        <w:t>eTable 1. Summary statistics of COVID-19 death and weather</w:t>
      </w:r>
    </w:p>
    <w:tbl>
      <w:tblPr>
        <w:tblW w:w="11808" w:type="dxa"/>
        <w:jc w:val="center"/>
        <w:tblLook w:val="04A0" w:firstRow="1" w:lastRow="0" w:firstColumn="1" w:lastColumn="0" w:noHBand="0" w:noVBand="1"/>
      </w:tblPr>
      <w:tblGrid>
        <w:gridCol w:w="3674"/>
        <w:gridCol w:w="728"/>
        <w:gridCol w:w="1117"/>
        <w:gridCol w:w="1094"/>
        <w:gridCol w:w="1017"/>
        <w:gridCol w:w="914"/>
        <w:gridCol w:w="1017"/>
        <w:gridCol w:w="1053"/>
        <w:gridCol w:w="1194"/>
      </w:tblGrid>
      <w:tr w:rsidR="004E69F1" w:rsidRPr="0042229E" w14:paraId="23CE4523" w14:textId="77777777" w:rsidTr="004E69F1">
        <w:trPr>
          <w:trHeight w:val="260"/>
          <w:jc w:val="center"/>
        </w:trPr>
        <w:tc>
          <w:tcPr>
            <w:tcW w:w="3674" w:type="dxa"/>
            <w:tcBorders>
              <w:top w:val="single" w:sz="4" w:space="0" w:color="auto"/>
              <w:left w:val="nil"/>
              <w:bottom w:val="nil"/>
              <w:right w:val="nil"/>
            </w:tcBorders>
            <w:shd w:val="clear" w:color="auto" w:fill="auto"/>
            <w:noWrap/>
            <w:vAlign w:val="center"/>
            <w:hideMark/>
          </w:tcPr>
          <w:p w14:paraId="6753E76E" w14:textId="77777777" w:rsidR="004E69F1" w:rsidRPr="0042229E" w:rsidRDefault="004E69F1" w:rsidP="004E69F1">
            <w:pPr>
              <w:spacing w:after="0" w:line="240" w:lineRule="auto"/>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 </w:t>
            </w:r>
          </w:p>
        </w:tc>
        <w:tc>
          <w:tcPr>
            <w:tcW w:w="728" w:type="dxa"/>
            <w:tcBorders>
              <w:top w:val="single" w:sz="4" w:space="0" w:color="auto"/>
              <w:left w:val="nil"/>
              <w:bottom w:val="nil"/>
              <w:right w:val="nil"/>
            </w:tcBorders>
            <w:shd w:val="clear" w:color="auto" w:fill="auto"/>
            <w:noWrap/>
            <w:vAlign w:val="center"/>
            <w:hideMark/>
          </w:tcPr>
          <w:p w14:paraId="18E243CD"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 </w:t>
            </w:r>
          </w:p>
        </w:tc>
        <w:tc>
          <w:tcPr>
            <w:tcW w:w="1117" w:type="dxa"/>
            <w:tcBorders>
              <w:top w:val="single" w:sz="4" w:space="0" w:color="auto"/>
              <w:left w:val="nil"/>
              <w:bottom w:val="nil"/>
              <w:right w:val="nil"/>
            </w:tcBorders>
            <w:shd w:val="clear" w:color="auto" w:fill="auto"/>
            <w:noWrap/>
            <w:vAlign w:val="center"/>
            <w:hideMark/>
          </w:tcPr>
          <w:p w14:paraId="3B4FC4F9"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Standard</w:t>
            </w:r>
          </w:p>
        </w:tc>
        <w:tc>
          <w:tcPr>
            <w:tcW w:w="1094" w:type="dxa"/>
            <w:tcBorders>
              <w:top w:val="single" w:sz="4" w:space="0" w:color="auto"/>
              <w:left w:val="nil"/>
              <w:bottom w:val="nil"/>
              <w:right w:val="nil"/>
            </w:tcBorders>
            <w:shd w:val="clear" w:color="auto" w:fill="auto"/>
            <w:noWrap/>
            <w:vAlign w:val="center"/>
            <w:hideMark/>
          </w:tcPr>
          <w:p w14:paraId="7E445274"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 </w:t>
            </w:r>
          </w:p>
        </w:tc>
        <w:tc>
          <w:tcPr>
            <w:tcW w:w="1017" w:type="dxa"/>
            <w:tcBorders>
              <w:top w:val="single" w:sz="4" w:space="0" w:color="auto"/>
              <w:left w:val="nil"/>
              <w:bottom w:val="nil"/>
              <w:right w:val="nil"/>
            </w:tcBorders>
            <w:shd w:val="clear" w:color="auto" w:fill="auto"/>
            <w:noWrap/>
            <w:vAlign w:val="center"/>
            <w:hideMark/>
          </w:tcPr>
          <w:p w14:paraId="1E1C2FB8"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25th</w:t>
            </w:r>
          </w:p>
        </w:tc>
        <w:tc>
          <w:tcPr>
            <w:tcW w:w="914" w:type="dxa"/>
            <w:tcBorders>
              <w:top w:val="single" w:sz="4" w:space="0" w:color="auto"/>
              <w:left w:val="nil"/>
              <w:bottom w:val="nil"/>
              <w:right w:val="nil"/>
            </w:tcBorders>
            <w:shd w:val="clear" w:color="auto" w:fill="auto"/>
            <w:noWrap/>
            <w:vAlign w:val="center"/>
            <w:hideMark/>
          </w:tcPr>
          <w:p w14:paraId="3A5F57D2"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 </w:t>
            </w:r>
          </w:p>
        </w:tc>
        <w:tc>
          <w:tcPr>
            <w:tcW w:w="1017" w:type="dxa"/>
            <w:tcBorders>
              <w:top w:val="single" w:sz="4" w:space="0" w:color="auto"/>
              <w:left w:val="nil"/>
              <w:bottom w:val="nil"/>
              <w:right w:val="nil"/>
            </w:tcBorders>
            <w:shd w:val="clear" w:color="auto" w:fill="auto"/>
            <w:noWrap/>
            <w:vAlign w:val="center"/>
            <w:hideMark/>
          </w:tcPr>
          <w:p w14:paraId="76B8F30B"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75th</w:t>
            </w:r>
          </w:p>
        </w:tc>
        <w:tc>
          <w:tcPr>
            <w:tcW w:w="1053" w:type="dxa"/>
            <w:tcBorders>
              <w:top w:val="single" w:sz="4" w:space="0" w:color="auto"/>
              <w:left w:val="nil"/>
              <w:bottom w:val="nil"/>
              <w:right w:val="nil"/>
            </w:tcBorders>
            <w:shd w:val="clear" w:color="auto" w:fill="auto"/>
            <w:noWrap/>
            <w:vAlign w:val="center"/>
            <w:hideMark/>
          </w:tcPr>
          <w:p w14:paraId="3050F272"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95th</w:t>
            </w:r>
          </w:p>
        </w:tc>
        <w:tc>
          <w:tcPr>
            <w:tcW w:w="1194" w:type="dxa"/>
            <w:tcBorders>
              <w:top w:val="single" w:sz="4" w:space="0" w:color="auto"/>
              <w:left w:val="nil"/>
              <w:bottom w:val="nil"/>
              <w:right w:val="nil"/>
            </w:tcBorders>
            <w:shd w:val="clear" w:color="auto" w:fill="auto"/>
            <w:noWrap/>
            <w:vAlign w:val="center"/>
            <w:hideMark/>
          </w:tcPr>
          <w:p w14:paraId="2C71C639"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 </w:t>
            </w:r>
          </w:p>
        </w:tc>
      </w:tr>
      <w:tr w:rsidR="004E69F1" w:rsidRPr="0042229E" w14:paraId="0DEB8E51" w14:textId="77777777" w:rsidTr="004E69F1">
        <w:trPr>
          <w:trHeight w:val="260"/>
          <w:jc w:val="center"/>
        </w:trPr>
        <w:tc>
          <w:tcPr>
            <w:tcW w:w="3674" w:type="dxa"/>
            <w:tcBorders>
              <w:top w:val="nil"/>
              <w:left w:val="nil"/>
              <w:bottom w:val="single" w:sz="4" w:space="0" w:color="auto"/>
              <w:right w:val="nil"/>
            </w:tcBorders>
            <w:shd w:val="clear" w:color="auto" w:fill="auto"/>
            <w:noWrap/>
            <w:vAlign w:val="center"/>
            <w:hideMark/>
          </w:tcPr>
          <w:p w14:paraId="3B3F0DAE" w14:textId="77777777" w:rsidR="004E69F1" w:rsidRPr="0042229E" w:rsidRDefault="004E69F1" w:rsidP="004E69F1">
            <w:pPr>
              <w:spacing w:after="0" w:line="240" w:lineRule="auto"/>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Variables</w:t>
            </w:r>
          </w:p>
        </w:tc>
        <w:tc>
          <w:tcPr>
            <w:tcW w:w="728" w:type="dxa"/>
            <w:tcBorders>
              <w:top w:val="nil"/>
              <w:left w:val="nil"/>
              <w:bottom w:val="single" w:sz="4" w:space="0" w:color="auto"/>
              <w:right w:val="nil"/>
            </w:tcBorders>
            <w:shd w:val="clear" w:color="auto" w:fill="auto"/>
            <w:noWrap/>
            <w:vAlign w:val="center"/>
            <w:hideMark/>
          </w:tcPr>
          <w:p w14:paraId="7CFCAE5D"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Mean</w:t>
            </w:r>
          </w:p>
        </w:tc>
        <w:tc>
          <w:tcPr>
            <w:tcW w:w="1117" w:type="dxa"/>
            <w:tcBorders>
              <w:top w:val="nil"/>
              <w:left w:val="nil"/>
              <w:bottom w:val="single" w:sz="4" w:space="0" w:color="auto"/>
              <w:right w:val="nil"/>
            </w:tcBorders>
            <w:shd w:val="clear" w:color="auto" w:fill="auto"/>
            <w:noWrap/>
            <w:vAlign w:val="center"/>
            <w:hideMark/>
          </w:tcPr>
          <w:p w14:paraId="04BA240B"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Deviation</w:t>
            </w:r>
          </w:p>
        </w:tc>
        <w:tc>
          <w:tcPr>
            <w:tcW w:w="1094" w:type="dxa"/>
            <w:tcBorders>
              <w:top w:val="nil"/>
              <w:left w:val="nil"/>
              <w:bottom w:val="single" w:sz="4" w:space="0" w:color="auto"/>
              <w:right w:val="nil"/>
            </w:tcBorders>
            <w:shd w:val="clear" w:color="auto" w:fill="auto"/>
            <w:noWrap/>
            <w:vAlign w:val="center"/>
            <w:hideMark/>
          </w:tcPr>
          <w:p w14:paraId="74057004"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Minimum</w:t>
            </w:r>
          </w:p>
        </w:tc>
        <w:tc>
          <w:tcPr>
            <w:tcW w:w="1017" w:type="dxa"/>
            <w:tcBorders>
              <w:top w:val="nil"/>
              <w:left w:val="nil"/>
              <w:bottom w:val="single" w:sz="4" w:space="0" w:color="auto"/>
              <w:right w:val="nil"/>
            </w:tcBorders>
            <w:shd w:val="clear" w:color="auto" w:fill="auto"/>
            <w:noWrap/>
            <w:vAlign w:val="center"/>
            <w:hideMark/>
          </w:tcPr>
          <w:p w14:paraId="0FA7483C"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Quantile</w:t>
            </w:r>
          </w:p>
        </w:tc>
        <w:tc>
          <w:tcPr>
            <w:tcW w:w="914" w:type="dxa"/>
            <w:tcBorders>
              <w:top w:val="nil"/>
              <w:left w:val="nil"/>
              <w:bottom w:val="single" w:sz="4" w:space="0" w:color="auto"/>
              <w:right w:val="nil"/>
            </w:tcBorders>
            <w:shd w:val="clear" w:color="auto" w:fill="auto"/>
            <w:noWrap/>
            <w:vAlign w:val="center"/>
            <w:hideMark/>
          </w:tcPr>
          <w:p w14:paraId="1F8AE62A"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Median</w:t>
            </w:r>
          </w:p>
        </w:tc>
        <w:tc>
          <w:tcPr>
            <w:tcW w:w="1017" w:type="dxa"/>
            <w:tcBorders>
              <w:top w:val="nil"/>
              <w:left w:val="nil"/>
              <w:bottom w:val="single" w:sz="4" w:space="0" w:color="auto"/>
              <w:right w:val="nil"/>
            </w:tcBorders>
            <w:shd w:val="clear" w:color="auto" w:fill="auto"/>
            <w:noWrap/>
            <w:vAlign w:val="center"/>
            <w:hideMark/>
          </w:tcPr>
          <w:p w14:paraId="2EAC8DDC"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Quantile</w:t>
            </w:r>
          </w:p>
        </w:tc>
        <w:tc>
          <w:tcPr>
            <w:tcW w:w="1053" w:type="dxa"/>
            <w:tcBorders>
              <w:top w:val="nil"/>
              <w:left w:val="nil"/>
              <w:bottom w:val="single" w:sz="4" w:space="0" w:color="auto"/>
              <w:right w:val="nil"/>
            </w:tcBorders>
            <w:shd w:val="clear" w:color="auto" w:fill="auto"/>
            <w:noWrap/>
            <w:vAlign w:val="center"/>
            <w:hideMark/>
          </w:tcPr>
          <w:p w14:paraId="2CCAF808"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Quantile</w:t>
            </w:r>
          </w:p>
        </w:tc>
        <w:tc>
          <w:tcPr>
            <w:tcW w:w="1194" w:type="dxa"/>
            <w:tcBorders>
              <w:top w:val="nil"/>
              <w:left w:val="nil"/>
              <w:bottom w:val="single" w:sz="4" w:space="0" w:color="auto"/>
              <w:right w:val="nil"/>
            </w:tcBorders>
            <w:shd w:val="clear" w:color="auto" w:fill="auto"/>
            <w:noWrap/>
            <w:vAlign w:val="center"/>
            <w:hideMark/>
          </w:tcPr>
          <w:p w14:paraId="019A0CD9" w14:textId="77777777" w:rsidR="004E69F1" w:rsidRPr="0042229E" w:rsidRDefault="004E69F1" w:rsidP="004E69F1">
            <w:pPr>
              <w:spacing w:after="0" w:line="240" w:lineRule="auto"/>
              <w:jc w:val="center"/>
              <w:rPr>
                <w:rFonts w:ascii="Times New Roman" w:eastAsia="Times New Roman" w:hAnsi="Times New Roman" w:cs="Times New Roman"/>
                <w:b/>
                <w:bCs/>
                <w:color w:val="000000"/>
                <w:sz w:val="16"/>
                <w:szCs w:val="16"/>
              </w:rPr>
            </w:pPr>
            <w:r w:rsidRPr="0042229E">
              <w:rPr>
                <w:rFonts w:ascii="Times New Roman" w:eastAsia="Times New Roman" w:hAnsi="Times New Roman" w:cs="Times New Roman"/>
                <w:b/>
                <w:bCs/>
                <w:color w:val="000000"/>
                <w:sz w:val="16"/>
                <w:szCs w:val="16"/>
              </w:rPr>
              <w:t>Maximum</w:t>
            </w:r>
          </w:p>
        </w:tc>
      </w:tr>
      <w:tr w:rsidR="004E69F1" w:rsidRPr="0042229E" w14:paraId="512475CA" w14:textId="77777777" w:rsidTr="004E69F1">
        <w:trPr>
          <w:trHeight w:val="260"/>
          <w:jc w:val="center"/>
        </w:trPr>
        <w:tc>
          <w:tcPr>
            <w:tcW w:w="3674" w:type="dxa"/>
            <w:tcBorders>
              <w:top w:val="nil"/>
              <w:left w:val="nil"/>
              <w:bottom w:val="nil"/>
              <w:right w:val="nil"/>
            </w:tcBorders>
            <w:shd w:val="clear" w:color="auto" w:fill="auto"/>
            <w:noWrap/>
            <w:vAlign w:val="center"/>
            <w:hideMark/>
          </w:tcPr>
          <w:p w14:paraId="20BF76B8"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Number of New Deaths</w:t>
            </w:r>
          </w:p>
        </w:tc>
        <w:tc>
          <w:tcPr>
            <w:tcW w:w="728" w:type="dxa"/>
            <w:tcBorders>
              <w:top w:val="nil"/>
              <w:left w:val="nil"/>
              <w:bottom w:val="nil"/>
              <w:right w:val="nil"/>
            </w:tcBorders>
            <w:shd w:val="clear" w:color="auto" w:fill="auto"/>
            <w:noWrap/>
            <w:vAlign w:val="bottom"/>
            <w:hideMark/>
          </w:tcPr>
          <w:p w14:paraId="6C3A4626"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1.1</w:t>
            </w:r>
          </w:p>
        </w:tc>
        <w:tc>
          <w:tcPr>
            <w:tcW w:w="1117" w:type="dxa"/>
            <w:tcBorders>
              <w:top w:val="nil"/>
              <w:left w:val="nil"/>
              <w:bottom w:val="nil"/>
              <w:right w:val="nil"/>
            </w:tcBorders>
            <w:shd w:val="clear" w:color="auto" w:fill="auto"/>
            <w:noWrap/>
            <w:vAlign w:val="bottom"/>
            <w:hideMark/>
          </w:tcPr>
          <w:p w14:paraId="12A20513"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5.2</w:t>
            </w:r>
          </w:p>
        </w:tc>
        <w:tc>
          <w:tcPr>
            <w:tcW w:w="1094" w:type="dxa"/>
            <w:tcBorders>
              <w:top w:val="nil"/>
              <w:left w:val="nil"/>
              <w:bottom w:val="nil"/>
              <w:right w:val="nil"/>
            </w:tcBorders>
            <w:shd w:val="clear" w:color="auto" w:fill="auto"/>
            <w:noWrap/>
            <w:vAlign w:val="bottom"/>
            <w:hideMark/>
          </w:tcPr>
          <w:p w14:paraId="6CA95CED"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17" w:type="dxa"/>
            <w:tcBorders>
              <w:top w:val="nil"/>
              <w:left w:val="nil"/>
              <w:bottom w:val="nil"/>
              <w:right w:val="nil"/>
            </w:tcBorders>
            <w:shd w:val="clear" w:color="auto" w:fill="auto"/>
            <w:noWrap/>
            <w:vAlign w:val="bottom"/>
            <w:hideMark/>
          </w:tcPr>
          <w:p w14:paraId="385EE4B0"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914" w:type="dxa"/>
            <w:tcBorders>
              <w:top w:val="nil"/>
              <w:left w:val="nil"/>
              <w:bottom w:val="nil"/>
              <w:right w:val="nil"/>
            </w:tcBorders>
            <w:shd w:val="clear" w:color="auto" w:fill="auto"/>
            <w:noWrap/>
            <w:vAlign w:val="bottom"/>
            <w:hideMark/>
          </w:tcPr>
          <w:p w14:paraId="2B77FFB1"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17" w:type="dxa"/>
            <w:tcBorders>
              <w:top w:val="nil"/>
              <w:left w:val="nil"/>
              <w:bottom w:val="nil"/>
              <w:right w:val="nil"/>
            </w:tcBorders>
            <w:shd w:val="clear" w:color="auto" w:fill="auto"/>
            <w:noWrap/>
            <w:vAlign w:val="bottom"/>
            <w:hideMark/>
          </w:tcPr>
          <w:p w14:paraId="3598F547"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53" w:type="dxa"/>
            <w:tcBorders>
              <w:top w:val="nil"/>
              <w:left w:val="nil"/>
              <w:bottom w:val="nil"/>
              <w:right w:val="nil"/>
            </w:tcBorders>
            <w:shd w:val="clear" w:color="auto" w:fill="auto"/>
            <w:noWrap/>
            <w:vAlign w:val="bottom"/>
            <w:hideMark/>
          </w:tcPr>
          <w:p w14:paraId="480685AD"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5.0</w:t>
            </w:r>
          </w:p>
        </w:tc>
        <w:tc>
          <w:tcPr>
            <w:tcW w:w="1194" w:type="dxa"/>
            <w:tcBorders>
              <w:top w:val="nil"/>
              <w:left w:val="nil"/>
              <w:bottom w:val="nil"/>
              <w:right w:val="nil"/>
            </w:tcBorders>
            <w:shd w:val="clear" w:color="auto" w:fill="auto"/>
            <w:noWrap/>
            <w:vAlign w:val="bottom"/>
            <w:hideMark/>
          </w:tcPr>
          <w:p w14:paraId="3D43125E"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258.0</w:t>
            </w:r>
          </w:p>
        </w:tc>
      </w:tr>
      <w:tr w:rsidR="004E69F1" w:rsidRPr="0042229E" w14:paraId="4570AF2F" w14:textId="77777777" w:rsidTr="004E69F1">
        <w:trPr>
          <w:trHeight w:val="260"/>
          <w:jc w:val="center"/>
        </w:trPr>
        <w:tc>
          <w:tcPr>
            <w:tcW w:w="3674" w:type="dxa"/>
            <w:tcBorders>
              <w:top w:val="nil"/>
              <w:left w:val="nil"/>
              <w:bottom w:val="nil"/>
              <w:right w:val="nil"/>
            </w:tcBorders>
            <w:shd w:val="clear" w:color="auto" w:fill="auto"/>
            <w:noWrap/>
            <w:vAlign w:val="center"/>
            <w:hideMark/>
          </w:tcPr>
          <w:p w14:paraId="7EC7B7D2"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log(Daily Deaths per 18+ Population)</w:t>
            </w:r>
          </w:p>
        </w:tc>
        <w:tc>
          <w:tcPr>
            <w:tcW w:w="728" w:type="dxa"/>
            <w:tcBorders>
              <w:top w:val="nil"/>
              <w:left w:val="nil"/>
              <w:bottom w:val="nil"/>
              <w:right w:val="nil"/>
            </w:tcBorders>
            <w:shd w:val="clear" w:color="auto" w:fill="auto"/>
            <w:noWrap/>
            <w:vAlign w:val="bottom"/>
            <w:hideMark/>
          </w:tcPr>
          <w:p w14:paraId="4EE3F3A4"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2.2</w:t>
            </w:r>
          </w:p>
        </w:tc>
        <w:tc>
          <w:tcPr>
            <w:tcW w:w="1117" w:type="dxa"/>
            <w:tcBorders>
              <w:top w:val="nil"/>
              <w:left w:val="nil"/>
              <w:bottom w:val="nil"/>
              <w:right w:val="nil"/>
            </w:tcBorders>
            <w:shd w:val="clear" w:color="auto" w:fill="auto"/>
            <w:noWrap/>
            <w:vAlign w:val="bottom"/>
            <w:hideMark/>
          </w:tcPr>
          <w:p w14:paraId="1A06BA44"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4.0</w:t>
            </w:r>
          </w:p>
        </w:tc>
        <w:tc>
          <w:tcPr>
            <w:tcW w:w="1094" w:type="dxa"/>
            <w:tcBorders>
              <w:top w:val="nil"/>
              <w:left w:val="nil"/>
              <w:bottom w:val="nil"/>
              <w:right w:val="nil"/>
            </w:tcBorders>
            <w:shd w:val="clear" w:color="auto" w:fill="auto"/>
            <w:noWrap/>
            <w:vAlign w:val="bottom"/>
            <w:hideMark/>
          </w:tcPr>
          <w:p w14:paraId="0F247475"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17" w:type="dxa"/>
            <w:tcBorders>
              <w:top w:val="nil"/>
              <w:left w:val="nil"/>
              <w:bottom w:val="nil"/>
              <w:right w:val="nil"/>
            </w:tcBorders>
            <w:shd w:val="clear" w:color="auto" w:fill="auto"/>
            <w:noWrap/>
            <w:vAlign w:val="bottom"/>
            <w:hideMark/>
          </w:tcPr>
          <w:p w14:paraId="0494775C"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914" w:type="dxa"/>
            <w:tcBorders>
              <w:top w:val="nil"/>
              <w:left w:val="nil"/>
              <w:bottom w:val="nil"/>
              <w:right w:val="nil"/>
            </w:tcBorders>
            <w:shd w:val="clear" w:color="auto" w:fill="auto"/>
            <w:noWrap/>
            <w:vAlign w:val="bottom"/>
            <w:hideMark/>
          </w:tcPr>
          <w:p w14:paraId="4EB3C981"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17" w:type="dxa"/>
            <w:tcBorders>
              <w:top w:val="nil"/>
              <w:left w:val="nil"/>
              <w:bottom w:val="nil"/>
              <w:right w:val="nil"/>
            </w:tcBorders>
            <w:shd w:val="clear" w:color="auto" w:fill="auto"/>
            <w:noWrap/>
            <w:vAlign w:val="bottom"/>
            <w:hideMark/>
          </w:tcPr>
          <w:p w14:paraId="624645D5"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53" w:type="dxa"/>
            <w:tcBorders>
              <w:top w:val="nil"/>
              <w:left w:val="nil"/>
              <w:bottom w:val="nil"/>
              <w:right w:val="nil"/>
            </w:tcBorders>
            <w:shd w:val="clear" w:color="auto" w:fill="auto"/>
            <w:noWrap/>
            <w:vAlign w:val="bottom"/>
            <w:hideMark/>
          </w:tcPr>
          <w:p w14:paraId="3CF1F2C4"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10.3</w:t>
            </w:r>
          </w:p>
        </w:tc>
        <w:tc>
          <w:tcPr>
            <w:tcW w:w="1194" w:type="dxa"/>
            <w:tcBorders>
              <w:top w:val="nil"/>
              <w:left w:val="nil"/>
              <w:bottom w:val="nil"/>
              <w:right w:val="nil"/>
            </w:tcBorders>
            <w:shd w:val="clear" w:color="auto" w:fill="auto"/>
            <w:noWrap/>
            <w:vAlign w:val="bottom"/>
            <w:hideMark/>
          </w:tcPr>
          <w:p w14:paraId="28FB22BF"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13.8</w:t>
            </w:r>
          </w:p>
        </w:tc>
      </w:tr>
      <w:tr w:rsidR="004E69F1" w:rsidRPr="0042229E" w14:paraId="3A2C457C" w14:textId="77777777" w:rsidTr="004E69F1">
        <w:trPr>
          <w:trHeight w:val="260"/>
          <w:jc w:val="center"/>
        </w:trPr>
        <w:tc>
          <w:tcPr>
            <w:tcW w:w="3674" w:type="dxa"/>
            <w:tcBorders>
              <w:top w:val="nil"/>
              <w:left w:val="nil"/>
              <w:bottom w:val="nil"/>
              <w:right w:val="nil"/>
            </w:tcBorders>
            <w:shd w:val="clear" w:color="auto" w:fill="auto"/>
            <w:noWrap/>
            <w:vAlign w:val="center"/>
          </w:tcPr>
          <w:p w14:paraId="0EFD87F4"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Average Minimum Temperature (F)</w:t>
            </w:r>
          </w:p>
        </w:tc>
        <w:tc>
          <w:tcPr>
            <w:tcW w:w="728" w:type="dxa"/>
            <w:tcBorders>
              <w:top w:val="nil"/>
              <w:left w:val="nil"/>
              <w:bottom w:val="nil"/>
              <w:right w:val="nil"/>
            </w:tcBorders>
            <w:shd w:val="clear" w:color="auto" w:fill="auto"/>
            <w:noWrap/>
            <w:vAlign w:val="bottom"/>
          </w:tcPr>
          <w:p w14:paraId="2F554201"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43.9</w:t>
            </w:r>
          </w:p>
        </w:tc>
        <w:tc>
          <w:tcPr>
            <w:tcW w:w="1117" w:type="dxa"/>
            <w:tcBorders>
              <w:top w:val="nil"/>
              <w:left w:val="nil"/>
              <w:bottom w:val="nil"/>
              <w:right w:val="nil"/>
            </w:tcBorders>
            <w:shd w:val="clear" w:color="auto" w:fill="auto"/>
            <w:noWrap/>
            <w:vAlign w:val="bottom"/>
          </w:tcPr>
          <w:p w14:paraId="74D1FA33"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10.9</w:t>
            </w:r>
          </w:p>
        </w:tc>
        <w:tc>
          <w:tcPr>
            <w:tcW w:w="1094" w:type="dxa"/>
            <w:tcBorders>
              <w:top w:val="nil"/>
              <w:left w:val="nil"/>
              <w:bottom w:val="nil"/>
              <w:right w:val="nil"/>
            </w:tcBorders>
            <w:shd w:val="clear" w:color="auto" w:fill="auto"/>
            <w:noWrap/>
            <w:vAlign w:val="bottom"/>
          </w:tcPr>
          <w:p w14:paraId="36786E90"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-0.1</w:t>
            </w:r>
          </w:p>
        </w:tc>
        <w:tc>
          <w:tcPr>
            <w:tcW w:w="1017" w:type="dxa"/>
            <w:tcBorders>
              <w:top w:val="nil"/>
              <w:left w:val="nil"/>
              <w:bottom w:val="nil"/>
              <w:right w:val="nil"/>
            </w:tcBorders>
            <w:shd w:val="clear" w:color="auto" w:fill="auto"/>
            <w:noWrap/>
            <w:vAlign w:val="bottom"/>
          </w:tcPr>
          <w:p w14:paraId="453663DA"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35.6</w:t>
            </w:r>
          </w:p>
        </w:tc>
        <w:tc>
          <w:tcPr>
            <w:tcW w:w="914" w:type="dxa"/>
            <w:tcBorders>
              <w:top w:val="nil"/>
              <w:left w:val="nil"/>
              <w:bottom w:val="nil"/>
              <w:right w:val="nil"/>
            </w:tcBorders>
            <w:shd w:val="clear" w:color="auto" w:fill="auto"/>
            <w:noWrap/>
            <w:vAlign w:val="bottom"/>
          </w:tcPr>
          <w:p w14:paraId="52A17E5B"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43.4</w:t>
            </w:r>
          </w:p>
        </w:tc>
        <w:tc>
          <w:tcPr>
            <w:tcW w:w="1017" w:type="dxa"/>
            <w:tcBorders>
              <w:top w:val="nil"/>
              <w:left w:val="nil"/>
              <w:bottom w:val="nil"/>
              <w:right w:val="nil"/>
            </w:tcBorders>
            <w:shd w:val="clear" w:color="auto" w:fill="auto"/>
            <w:noWrap/>
            <w:vAlign w:val="bottom"/>
          </w:tcPr>
          <w:p w14:paraId="187952EF"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51.8</w:t>
            </w:r>
          </w:p>
        </w:tc>
        <w:tc>
          <w:tcPr>
            <w:tcW w:w="1053" w:type="dxa"/>
            <w:tcBorders>
              <w:top w:val="nil"/>
              <w:left w:val="nil"/>
              <w:bottom w:val="nil"/>
              <w:right w:val="nil"/>
            </w:tcBorders>
            <w:shd w:val="clear" w:color="auto" w:fill="auto"/>
            <w:noWrap/>
            <w:vAlign w:val="bottom"/>
          </w:tcPr>
          <w:p w14:paraId="016F678E"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62.8</w:t>
            </w:r>
          </w:p>
        </w:tc>
        <w:tc>
          <w:tcPr>
            <w:tcW w:w="1194" w:type="dxa"/>
            <w:tcBorders>
              <w:top w:val="nil"/>
              <w:left w:val="nil"/>
              <w:bottom w:val="nil"/>
              <w:right w:val="nil"/>
            </w:tcBorders>
            <w:shd w:val="clear" w:color="auto" w:fill="auto"/>
            <w:noWrap/>
            <w:vAlign w:val="bottom"/>
          </w:tcPr>
          <w:p w14:paraId="29E46610"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77.8</w:t>
            </w:r>
          </w:p>
        </w:tc>
      </w:tr>
      <w:tr w:rsidR="004E69F1" w:rsidRPr="0042229E" w14:paraId="595E11B1" w14:textId="77777777" w:rsidTr="004E69F1">
        <w:trPr>
          <w:trHeight w:val="260"/>
          <w:jc w:val="center"/>
        </w:trPr>
        <w:tc>
          <w:tcPr>
            <w:tcW w:w="3674" w:type="dxa"/>
            <w:tcBorders>
              <w:top w:val="nil"/>
              <w:left w:val="nil"/>
              <w:bottom w:val="nil"/>
              <w:right w:val="nil"/>
            </w:tcBorders>
            <w:shd w:val="clear" w:color="auto" w:fill="auto"/>
            <w:noWrap/>
            <w:vAlign w:val="center"/>
            <w:hideMark/>
          </w:tcPr>
          <w:p w14:paraId="4F728AF0"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Average Maximum Temperature (F)</w:t>
            </w:r>
          </w:p>
        </w:tc>
        <w:tc>
          <w:tcPr>
            <w:tcW w:w="728" w:type="dxa"/>
            <w:tcBorders>
              <w:top w:val="nil"/>
              <w:left w:val="nil"/>
              <w:bottom w:val="nil"/>
              <w:right w:val="nil"/>
            </w:tcBorders>
            <w:shd w:val="clear" w:color="auto" w:fill="auto"/>
            <w:noWrap/>
            <w:vAlign w:val="bottom"/>
            <w:hideMark/>
          </w:tcPr>
          <w:p w14:paraId="7848F618"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65.4</w:t>
            </w:r>
          </w:p>
        </w:tc>
        <w:tc>
          <w:tcPr>
            <w:tcW w:w="1117" w:type="dxa"/>
            <w:tcBorders>
              <w:top w:val="nil"/>
              <w:left w:val="nil"/>
              <w:bottom w:val="nil"/>
              <w:right w:val="nil"/>
            </w:tcBorders>
            <w:shd w:val="clear" w:color="auto" w:fill="auto"/>
            <w:noWrap/>
            <w:vAlign w:val="bottom"/>
            <w:hideMark/>
          </w:tcPr>
          <w:p w14:paraId="2215FFEA"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11.9</w:t>
            </w:r>
          </w:p>
        </w:tc>
        <w:tc>
          <w:tcPr>
            <w:tcW w:w="1094" w:type="dxa"/>
            <w:tcBorders>
              <w:top w:val="nil"/>
              <w:left w:val="nil"/>
              <w:bottom w:val="nil"/>
              <w:right w:val="nil"/>
            </w:tcBorders>
            <w:shd w:val="clear" w:color="auto" w:fill="auto"/>
            <w:noWrap/>
            <w:vAlign w:val="bottom"/>
            <w:hideMark/>
          </w:tcPr>
          <w:p w14:paraId="41077DF6"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26.8</w:t>
            </w:r>
          </w:p>
        </w:tc>
        <w:tc>
          <w:tcPr>
            <w:tcW w:w="1017" w:type="dxa"/>
            <w:tcBorders>
              <w:top w:val="nil"/>
              <w:left w:val="nil"/>
              <w:bottom w:val="nil"/>
              <w:right w:val="nil"/>
            </w:tcBorders>
            <w:shd w:val="clear" w:color="auto" w:fill="auto"/>
            <w:noWrap/>
            <w:vAlign w:val="bottom"/>
            <w:hideMark/>
          </w:tcPr>
          <w:p w14:paraId="57782AEB"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56.2</w:t>
            </w:r>
          </w:p>
        </w:tc>
        <w:tc>
          <w:tcPr>
            <w:tcW w:w="914" w:type="dxa"/>
            <w:tcBorders>
              <w:top w:val="nil"/>
              <w:left w:val="nil"/>
              <w:bottom w:val="nil"/>
              <w:right w:val="nil"/>
            </w:tcBorders>
            <w:shd w:val="clear" w:color="auto" w:fill="auto"/>
            <w:noWrap/>
            <w:vAlign w:val="bottom"/>
            <w:hideMark/>
          </w:tcPr>
          <w:p w14:paraId="3813706F"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65.8</w:t>
            </w:r>
          </w:p>
        </w:tc>
        <w:tc>
          <w:tcPr>
            <w:tcW w:w="1017" w:type="dxa"/>
            <w:tcBorders>
              <w:top w:val="nil"/>
              <w:left w:val="nil"/>
              <w:bottom w:val="nil"/>
              <w:right w:val="nil"/>
            </w:tcBorders>
            <w:shd w:val="clear" w:color="auto" w:fill="auto"/>
            <w:noWrap/>
            <w:vAlign w:val="bottom"/>
            <w:hideMark/>
          </w:tcPr>
          <w:p w14:paraId="5CCD1DDA"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74.4</w:t>
            </w:r>
          </w:p>
        </w:tc>
        <w:tc>
          <w:tcPr>
            <w:tcW w:w="1053" w:type="dxa"/>
            <w:tcBorders>
              <w:top w:val="nil"/>
              <w:left w:val="nil"/>
              <w:bottom w:val="nil"/>
              <w:right w:val="nil"/>
            </w:tcBorders>
            <w:shd w:val="clear" w:color="auto" w:fill="auto"/>
            <w:noWrap/>
            <w:vAlign w:val="bottom"/>
            <w:hideMark/>
          </w:tcPr>
          <w:p w14:paraId="43FF11A2"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84.0</w:t>
            </w:r>
          </w:p>
        </w:tc>
        <w:tc>
          <w:tcPr>
            <w:tcW w:w="1194" w:type="dxa"/>
            <w:tcBorders>
              <w:top w:val="nil"/>
              <w:left w:val="nil"/>
              <w:bottom w:val="nil"/>
              <w:right w:val="nil"/>
            </w:tcBorders>
            <w:shd w:val="clear" w:color="auto" w:fill="auto"/>
            <w:noWrap/>
            <w:vAlign w:val="bottom"/>
            <w:hideMark/>
          </w:tcPr>
          <w:p w14:paraId="2B543ABC"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108.2</w:t>
            </w:r>
          </w:p>
        </w:tc>
      </w:tr>
      <w:tr w:rsidR="004E69F1" w:rsidRPr="0042229E" w14:paraId="60395798" w14:textId="77777777" w:rsidTr="004E69F1">
        <w:trPr>
          <w:trHeight w:val="260"/>
          <w:jc w:val="center"/>
        </w:trPr>
        <w:tc>
          <w:tcPr>
            <w:tcW w:w="3674" w:type="dxa"/>
            <w:tcBorders>
              <w:top w:val="nil"/>
              <w:left w:val="nil"/>
              <w:bottom w:val="nil"/>
              <w:right w:val="nil"/>
            </w:tcBorders>
            <w:shd w:val="clear" w:color="auto" w:fill="auto"/>
            <w:noWrap/>
            <w:vAlign w:val="center"/>
            <w:hideMark/>
          </w:tcPr>
          <w:p w14:paraId="08D99383"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Average Precipitation (mm)</w:t>
            </w:r>
          </w:p>
        </w:tc>
        <w:tc>
          <w:tcPr>
            <w:tcW w:w="728" w:type="dxa"/>
            <w:tcBorders>
              <w:top w:val="nil"/>
              <w:left w:val="nil"/>
              <w:bottom w:val="nil"/>
              <w:right w:val="nil"/>
            </w:tcBorders>
            <w:shd w:val="clear" w:color="auto" w:fill="auto"/>
            <w:noWrap/>
            <w:vAlign w:val="bottom"/>
            <w:hideMark/>
          </w:tcPr>
          <w:p w14:paraId="1DFCC4C2"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2.9</w:t>
            </w:r>
          </w:p>
        </w:tc>
        <w:tc>
          <w:tcPr>
            <w:tcW w:w="1117" w:type="dxa"/>
            <w:tcBorders>
              <w:top w:val="nil"/>
              <w:left w:val="nil"/>
              <w:bottom w:val="nil"/>
              <w:right w:val="nil"/>
            </w:tcBorders>
            <w:shd w:val="clear" w:color="auto" w:fill="auto"/>
            <w:noWrap/>
            <w:vAlign w:val="bottom"/>
            <w:hideMark/>
          </w:tcPr>
          <w:p w14:paraId="05151ADA"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1.5</w:t>
            </w:r>
          </w:p>
        </w:tc>
        <w:tc>
          <w:tcPr>
            <w:tcW w:w="1094" w:type="dxa"/>
            <w:tcBorders>
              <w:top w:val="nil"/>
              <w:left w:val="nil"/>
              <w:bottom w:val="nil"/>
              <w:right w:val="nil"/>
            </w:tcBorders>
            <w:shd w:val="clear" w:color="auto" w:fill="auto"/>
            <w:noWrap/>
            <w:vAlign w:val="bottom"/>
            <w:hideMark/>
          </w:tcPr>
          <w:p w14:paraId="15B3BE8B"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0.0</w:t>
            </w:r>
          </w:p>
        </w:tc>
        <w:tc>
          <w:tcPr>
            <w:tcW w:w="1017" w:type="dxa"/>
            <w:tcBorders>
              <w:top w:val="nil"/>
              <w:left w:val="nil"/>
              <w:bottom w:val="nil"/>
              <w:right w:val="nil"/>
            </w:tcBorders>
            <w:shd w:val="clear" w:color="auto" w:fill="auto"/>
            <w:noWrap/>
            <w:vAlign w:val="bottom"/>
            <w:hideMark/>
          </w:tcPr>
          <w:p w14:paraId="2BA18774"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1.9</w:t>
            </w:r>
          </w:p>
        </w:tc>
        <w:tc>
          <w:tcPr>
            <w:tcW w:w="914" w:type="dxa"/>
            <w:tcBorders>
              <w:top w:val="nil"/>
              <w:left w:val="nil"/>
              <w:bottom w:val="nil"/>
              <w:right w:val="nil"/>
            </w:tcBorders>
            <w:shd w:val="clear" w:color="auto" w:fill="auto"/>
            <w:noWrap/>
            <w:vAlign w:val="bottom"/>
            <w:hideMark/>
          </w:tcPr>
          <w:p w14:paraId="6ED64661"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3.2</w:t>
            </w:r>
          </w:p>
        </w:tc>
        <w:tc>
          <w:tcPr>
            <w:tcW w:w="1017" w:type="dxa"/>
            <w:tcBorders>
              <w:top w:val="nil"/>
              <w:left w:val="nil"/>
              <w:bottom w:val="nil"/>
              <w:right w:val="nil"/>
            </w:tcBorders>
            <w:shd w:val="clear" w:color="auto" w:fill="auto"/>
            <w:noWrap/>
            <w:vAlign w:val="bottom"/>
            <w:hideMark/>
          </w:tcPr>
          <w:p w14:paraId="2D56DDE4"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4.0</w:t>
            </w:r>
          </w:p>
        </w:tc>
        <w:tc>
          <w:tcPr>
            <w:tcW w:w="1053" w:type="dxa"/>
            <w:tcBorders>
              <w:top w:val="nil"/>
              <w:left w:val="nil"/>
              <w:bottom w:val="nil"/>
              <w:right w:val="nil"/>
            </w:tcBorders>
            <w:shd w:val="clear" w:color="auto" w:fill="auto"/>
            <w:noWrap/>
            <w:vAlign w:val="bottom"/>
            <w:hideMark/>
          </w:tcPr>
          <w:p w14:paraId="788B47F8"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4.9</w:t>
            </w:r>
          </w:p>
        </w:tc>
        <w:tc>
          <w:tcPr>
            <w:tcW w:w="1194" w:type="dxa"/>
            <w:tcBorders>
              <w:top w:val="nil"/>
              <w:left w:val="nil"/>
              <w:bottom w:val="nil"/>
              <w:right w:val="nil"/>
            </w:tcBorders>
            <w:shd w:val="clear" w:color="auto" w:fill="auto"/>
            <w:noWrap/>
            <w:vAlign w:val="bottom"/>
            <w:hideMark/>
          </w:tcPr>
          <w:p w14:paraId="1254F4A0"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6.3</w:t>
            </w:r>
          </w:p>
        </w:tc>
      </w:tr>
      <w:tr w:rsidR="004E69F1" w:rsidRPr="0042229E" w14:paraId="7C3778F2" w14:textId="77777777" w:rsidTr="004E69F1">
        <w:trPr>
          <w:trHeight w:val="300"/>
          <w:jc w:val="center"/>
        </w:trPr>
        <w:tc>
          <w:tcPr>
            <w:tcW w:w="3674" w:type="dxa"/>
            <w:tcBorders>
              <w:top w:val="nil"/>
              <w:left w:val="nil"/>
              <w:bottom w:val="nil"/>
              <w:right w:val="nil"/>
            </w:tcBorders>
            <w:shd w:val="clear" w:color="auto" w:fill="auto"/>
            <w:noWrap/>
            <w:vAlign w:val="center"/>
            <w:hideMark/>
          </w:tcPr>
          <w:p w14:paraId="12E24846"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hAnsi="Times New Roman" w:cs="Times New Roman"/>
                <w:color w:val="000000"/>
                <w:sz w:val="16"/>
                <w:szCs w:val="16"/>
              </w:rPr>
              <w:t xml:space="preserve">Average </w:t>
            </w:r>
            <w:r w:rsidRPr="0042229E">
              <w:rPr>
                <w:rFonts w:ascii="Times New Roman" w:hAnsi="Times New Roman" w:cs="Times New Roman"/>
                <w:sz w:val="16"/>
                <w:szCs w:val="16"/>
              </w:rPr>
              <w:t>O</w:t>
            </w:r>
            <w:r w:rsidRPr="0042229E">
              <w:rPr>
                <w:rFonts w:ascii="Times New Roman" w:hAnsi="Times New Roman" w:cs="Times New Roman"/>
                <w:color w:val="000000"/>
                <w:sz w:val="16"/>
                <w:szCs w:val="16"/>
              </w:rPr>
              <w:t>zone Concentration (ppb)</w:t>
            </w:r>
          </w:p>
        </w:tc>
        <w:tc>
          <w:tcPr>
            <w:tcW w:w="728" w:type="dxa"/>
            <w:tcBorders>
              <w:top w:val="nil"/>
              <w:left w:val="nil"/>
              <w:bottom w:val="nil"/>
              <w:right w:val="nil"/>
            </w:tcBorders>
            <w:shd w:val="clear" w:color="auto" w:fill="auto"/>
            <w:noWrap/>
            <w:vAlign w:val="bottom"/>
            <w:hideMark/>
          </w:tcPr>
          <w:p w14:paraId="0DFB680B"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41.2</w:t>
            </w:r>
          </w:p>
        </w:tc>
        <w:tc>
          <w:tcPr>
            <w:tcW w:w="1117" w:type="dxa"/>
            <w:tcBorders>
              <w:top w:val="nil"/>
              <w:left w:val="nil"/>
              <w:bottom w:val="nil"/>
              <w:right w:val="nil"/>
            </w:tcBorders>
            <w:shd w:val="clear" w:color="auto" w:fill="auto"/>
            <w:noWrap/>
            <w:vAlign w:val="bottom"/>
            <w:hideMark/>
          </w:tcPr>
          <w:p w14:paraId="00D333D5"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5.7</w:t>
            </w:r>
          </w:p>
        </w:tc>
        <w:tc>
          <w:tcPr>
            <w:tcW w:w="1094" w:type="dxa"/>
            <w:tcBorders>
              <w:top w:val="nil"/>
              <w:left w:val="nil"/>
              <w:bottom w:val="nil"/>
              <w:right w:val="nil"/>
            </w:tcBorders>
            <w:shd w:val="clear" w:color="auto" w:fill="auto"/>
            <w:noWrap/>
            <w:vAlign w:val="bottom"/>
            <w:hideMark/>
          </w:tcPr>
          <w:p w14:paraId="417830F2"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1.2</w:t>
            </w:r>
          </w:p>
        </w:tc>
        <w:tc>
          <w:tcPr>
            <w:tcW w:w="1017" w:type="dxa"/>
            <w:tcBorders>
              <w:top w:val="nil"/>
              <w:left w:val="nil"/>
              <w:bottom w:val="nil"/>
              <w:right w:val="nil"/>
            </w:tcBorders>
            <w:shd w:val="clear" w:color="auto" w:fill="auto"/>
            <w:noWrap/>
            <w:vAlign w:val="bottom"/>
            <w:hideMark/>
          </w:tcPr>
          <w:p w14:paraId="3AFA8118"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38.2</w:t>
            </w:r>
          </w:p>
        </w:tc>
        <w:tc>
          <w:tcPr>
            <w:tcW w:w="914" w:type="dxa"/>
            <w:tcBorders>
              <w:top w:val="nil"/>
              <w:left w:val="nil"/>
              <w:bottom w:val="nil"/>
              <w:right w:val="nil"/>
            </w:tcBorders>
            <w:shd w:val="clear" w:color="auto" w:fill="auto"/>
            <w:noWrap/>
            <w:vAlign w:val="bottom"/>
            <w:hideMark/>
          </w:tcPr>
          <w:p w14:paraId="3737381B"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41.8</w:t>
            </w:r>
          </w:p>
        </w:tc>
        <w:tc>
          <w:tcPr>
            <w:tcW w:w="1017" w:type="dxa"/>
            <w:tcBorders>
              <w:top w:val="nil"/>
              <w:left w:val="nil"/>
              <w:bottom w:val="nil"/>
              <w:right w:val="nil"/>
            </w:tcBorders>
            <w:shd w:val="clear" w:color="auto" w:fill="auto"/>
            <w:noWrap/>
            <w:vAlign w:val="bottom"/>
            <w:hideMark/>
          </w:tcPr>
          <w:p w14:paraId="5C703B19"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44.8</w:t>
            </w:r>
          </w:p>
        </w:tc>
        <w:tc>
          <w:tcPr>
            <w:tcW w:w="1053" w:type="dxa"/>
            <w:tcBorders>
              <w:top w:val="nil"/>
              <w:left w:val="nil"/>
              <w:bottom w:val="nil"/>
              <w:right w:val="nil"/>
            </w:tcBorders>
            <w:shd w:val="clear" w:color="auto" w:fill="auto"/>
            <w:noWrap/>
            <w:vAlign w:val="bottom"/>
            <w:hideMark/>
          </w:tcPr>
          <w:p w14:paraId="58981F5F"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49.2</w:t>
            </w:r>
          </w:p>
        </w:tc>
        <w:tc>
          <w:tcPr>
            <w:tcW w:w="1194" w:type="dxa"/>
            <w:tcBorders>
              <w:top w:val="nil"/>
              <w:left w:val="nil"/>
              <w:bottom w:val="nil"/>
              <w:right w:val="nil"/>
            </w:tcBorders>
            <w:shd w:val="clear" w:color="auto" w:fill="auto"/>
            <w:noWrap/>
            <w:vAlign w:val="bottom"/>
            <w:hideMark/>
          </w:tcPr>
          <w:p w14:paraId="5EF871ED"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90.8</w:t>
            </w:r>
          </w:p>
        </w:tc>
      </w:tr>
      <w:tr w:rsidR="004E69F1" w:rsidRPr="0042229E" w14:paraId="436061F2" w14:textId="77777777" w:rsidTr="004E69F1">
        <w:trPr>
          <w:trHeight w:val="300"/>
          <w:jc w:val="center"/>
        </w:trPr>
        <w:tc>
          <w:tcPr>
            <w:tcW w:w="3674" w:type="dxa"/>
            <w:tcBorders>
              <w:top w:val="nil"/>
              <w:left w:val="nil"/>
              <w:bottom w:val="nil"/>
              <w:right w:val="nil"/>
            </w:tcBorders>
            <w:shd w:val="clear" w:color="auto" w:fill="auto"/>
            <w:noWrap/>
            <w:vAlign w:val="center"/>
            <w:hideMark/>
          </w:tcPr>
          <w:p w14:paraId="7727D2AC"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Average PM2.5 Concentration (μg/m</w:t>
            </w:r>
            <w:r w:rsidRPr="0042229E">
              <w:rPr>
                <w:rFonts w:ascii="Times New Roman" w:eastAsia="Times New Roman" w:hAnsi="Times New Roman" w:cs="Times New Roman"/>
                <w:color w:val="000000"/>
                <w:sz w:val="16"/>
                <w:szCs w:val="16"/>
                <w:vertAlign w:val="superscript"/>
              </w:rPr>
              <w:t>3</w:t>
            </w:r>
            <w:r w:rsidRPr="0042229E">
              <w:rPr>
                <w:rFonts w:ascii="Times New Roman" w:eastAsia="Times New Roman" w:hAnsi="Times New Roman" w:cs="Times New Roman"/>
                <w:color w:val="000000"/>
                <w:sz w:val="16"/>
                <w:szCs w:val="16"/>
              </w:rPr>
              <w:t>)</w:t>
            </w:r>
          </w:p>
        </w:tc>
        <w:tc>
          <w:tcPr>
            <w:tcW w:w="728" w:type="dxa"/>
            <w:tcBorders>
              <w:top w:val="nil"/>
              <w:left w:val="nil"/>
              <w:right w:val="nil"/>
            </w:tcBorders>
            <w:shd w:val="clear" w:color="auto" w:fill="auto"/>
            <w:noWrap/>
            <w:vAlign w:val="bottom"/>
            <w:hideMark/>
          </w:tcPr>
          <w:p w14:paraId="4DCA0CF1"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6.6</w:t>
            </w:r>
          </w:p>
        </w:tc>
        <w:tc>
          <w:tcPr>
            <w:tcW w:w="1117" w:type="dxa"/>
            <w:tcBorders>
              <w:top w:val="nil"/>
              <w:left w:val="nil"/>
              <w:right w:val="nil"/>
            </w:tcBorders>
            <w:shd w:val="clear" w:color="auto" w:fill="auto"/>
            <w:noWrap/>
            <w:vAlign w:val="bottom"/>
            <w:hideMark/>
          </w:tcPr>
          <w:p w14:paraId="5B5F4826"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2.8</w:t>
            </w:r>
          </w:p>
        </w:tc>
        <w:tc>
          <w:tcPr>
            <w:tcW w:w="1094" w:type="dxa"/>
            <w:tcBorders>
              <w:top w:val="nil"/>
              <w:left w:val="nil"/>
              <w:right w:val="nil"/>
            </w:tcBorders>
            <w:shd w:val="clear" w:color="auto" w:fill="auto"/>
            <w:noWrap/>
            <w:vAlign w:val="bottom"/>
            <w:hideMark/>
          </w:tcPr>
          <w:p w14:paraId="715FC865"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0.1</w:t>
            </w:r>
          </w:p>
        </w:tc>
        <w:tc>
          <w:tcPr>
            <w:tcW w:w="1017" w:type="dxa"/>
            <w:tcBorders>
              <w:top w:val="nil"/>
              <w:left w:val="nil"/>
              <w:right w:val="nil"/>
            </w:tcBorders>
            <w:shd w:val="clear" w:color="auto" w:fill="auto"/>
            <w:noWrap/>
            <w:vAlign w:val="bottom"/>
            <w:hideMark/>
          </w:tcPr>
          <w:p w14:paraId="0297CECB"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4.7</w:t>
            </w:r>
          </w:p>
        </w:tc>
        <w:tc>
          <w:tcPr>
            <w:tcW w:w="914" w:type="dxa"/>
            <w:tcBorders>
              <w:top w:val="nil"/>
              <w:left w:val="nil"/>
              <w:right w:val="nil"/>
            </w:tcBorders>
            <w:shd w:val="clear" w:color="auto" w:fill="auto"/>
            <w:noWrap/>
            <w:vAlign w:val="bottom"/>
            <w:hideMark/>
          </w:tcPr>
          <w:p w14:paraId="14E4FE37"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6.2</w:t>
            </w:r>
          </w:p>
        </w:tc>
        <w:tc>
          <w:tcPr>
            <w:tcW w:w="1017" w:type="dxa"/>
            <w:tcBorders>
              <w:top w:val="nil"/>
              <w:left w:val="nil"/>
              <w:right w:val="nil"/>
            </w:tcBorders>
            <w:shd w:val="clear" w:color="auto" w:fill="auto"/>
            <w:noWrap/>
            <w:vAlign w:val="bottom"/>
            <w:hideMark/>
          </w:tcPr>
          <w:p w14:paraId="2FF94DDD"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8.0</w:t>
            </w:r>
          </w:p>
        </w:tc>
        <w:tc>
          <w:tcPr>
            <w:tcW w:w="1053" w:type="dxa"/>
            <w:tcBorders>
              <w:top w:val="nil"/>
              <w:left w:val="nil"/>
              <w:right w:val="nil"/>
            </w:tcBorders>
            <w:shd w:val="clear" w:color="auto" w:fill="auto"/>
            <w:noWrap/>
            <w:vAlign w:val="bottom"/>
            <w:hideMark/>
          </w:tcPr>
          <w:p w14:paraId="0A2CE584"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11.6</w:t>
            </w:r>
          </w:p>
        </w:tc>
        <w:tc>
          <w:tcPr>
            <w:tcW w:w="1194" w:type="dxa"/>
            <w:tcBorders>
              <w:top w:val="nil"/>
              <w:left w:val="nil"/>
              <w:right w:val="nil"/>
            </w:tcBorders>
            <w:shd w:val="clear" w:color="auto" w:fill="auto"/>
            <w:noWrap/>
            <w:vAlign w:val="bottom"/>
            <w:hideMark/>
          </w:tcPr>
          <w:p w14:paraId="776D9E57"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37.1</w:t>
            </w:r>
          </w:p>
        </w:tc>
      </w:tr>
      <w:tr w:rsidR="004E69F1" w:rsidRPr="0042229E" w14:paraId="5F77C1EC" w14:textId="77777777" w:rsidTr="004E69F1">
        <w:trPr>
          <w:trHeight w:val="260"/>
          <w:jc w:val="center"/>
        </w:trPr>
        <w:tc>
          <w:tcPr>
            <w:tcW w:w="3674" w:type="dxa"/>
            <w:tcBorders>
              <w:top w:val="nil"/>
              <w:left w:val="nil"/>
              <w:bottom w:val="single" w:sz="4" w:space="0" w:color="auto"/>
              <w:right w:val="nil"/>
            </w:tcBorders>
            <w:shd w:val="clear" w:color="auto" w:fill="auto"/>
            <w:noWrap/>
            <w:vAlign w:val="center"/>
            <w:hideMark/>
          </w:tcPr>
          <w:p w14:paraId="639A61F2" w14:textId="77777777" w:rsidR="004E69F1" w:rsidRPr="0042229E" w:rsidRDefault="004E69F1" w:rsidP="004E69F1">
            <w:pPr>
              <w:spacing w:after="0" w:line="240" w:lineRule="auto"/>
              <w:rPr>
                <w:rFonts w:ascii="Times New Roman" w:eastAsia="Times New Roman" w:hAnsi="Times New Roman" w:cs="Times New Roman"/>
                <w:color w:val="000000"/>
                <w:sz w:val="16"/>
                <w:szCs w:val="16"/>
              </w:rPr>
            </w:pPr>
            <w:r w:rsidRPr="0042229E">
              <w:rPr>
                <w:rFonts w:ascii="Times New Roman" w:eastAsia="Times New Roman" w:hAnsi="Times New Roman" w:cs="Times New Roman"/>
                <w:color w:val="000000"/>
                <w:sz w:val="16"/>
                <w:szCs w:val="16"/>
              </w:rPr>
              <w:t>Average UV Light Index</w:t>
            </w:r>
          </w:p>
        </w:tc>
        <w:tc>
          <w:tcPr>
            <w:tcW w:w="728" w:type="dxa"/>
            <w:tcBorders>
              <w:top w:val="nil"/>
              <w:left w:val="nil"/>
              <w:bottom w:val="single" w:sz="4" w:space="0" w:color="auto"/>
              <w:right w:val="nil"/>
            </w:tcBorders>
            <w:shd w:val="clear" w:color="auto" w:fill="auto"/>
            <w:noWrap/>
            <w:vAlign w:val="bottom"/>
            <w:hideMark/>
          </w:tcPr>
          <w:p w14:paraId="34AC635F"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7.1</w:t>
            </w:r>
          </w:p>
        </w:tc>
        <w:tc>
          <w:tcPr>
            <w:tcW w:w="1117" w:type="dxa"/>
            <w:tcBorders>
              <w:top w:val="nil"/>
              <w:left w:val="nil"/>
              <w:bottom w:val="single" w:sz="4" w:space="0" w:color="auto"/>
              <w:right w:val="nil"/>
            </w:tcBorders>
            <w:shd w:val="clear" w:color="auto" w:fill="auto"/>
            <w:noWrap/>
            <w:vAlign w:val="bottom"/>
            <w:hideMark/>
          </w:tcPr>
          <w:p w14:paraId="546D00E9"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1.8</w:t>
            </w:r>
          </w:p>
        </w:tc>
        <w:tc>
          <w:tcPr>
            <w:tcW w:w="1094" w:type="dxa"/>
            <w:tcBorders>
              <w:top w:val="nil"/>
              <w:left w:val="nil"/>
              <w:bottom w:val="single" w:sz="4" w:space="0" w:color="auto"/>
              <w:right w:val="nil"/>
            </w:tcBorders>
            <w:shd w:val="clear" w:color="auto" w:fill="auto"/>
            <w:noWrap/>
            <w:vAlign w:val="bottom"/>
            <w:hideMark/>
          </w:tcPr>
          <w:p w14:paraId="74C8DCD5"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2.1</w:t>
            </w:r>
          </w:p>
        </w:tc>
        <w:tc>
          <w:tcPr>
            <w:tcW w:w="1017" w:type="dxa"/>
            <w:tcBorders>
              <w:top w:val="nil"/>
              <w:left w:val="nil"/>
              <w:bottom w:val="single" w:sz="4" w:space="0" w:color="auto"/>
              <w:right w:val="nil"/>
            </w:tcBorders>
            <w:shd w:val="clear" w:color="auto" w:fill="auto"/>
            <w:noWrap/>
            <w:vAlign w:val="bottom"/>
            <w:hideMark/>
          </w:tcPr>
          <w:p w14:paraId="58CCD0B0"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5.8</w:t>
            </w:r>
          </w:p>
        </w:tc>
        <w:tc>
          <w:tcPr>
            <w:tcW w:w="914" w:type="dxa"/>
            <w:tcBorders>
              <w:top w:val="nil"/>
              <w:left w:val="nil"/>
              <w:bottom w:val="single" w:sz="4" w:space="0" w:color="auto"/>
              <w:right w:val="nil"/>
            </w:tcBorders>
            <w:shd w:val="clear" w:color="auto" w:fill="auto"/>
            <w:noWrap/>
            <w:vAlign w:val="bottom"/>
            <w:hideMark/>
          </w:tcPr>
          <w:p w14:paraId="446ECCC6"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7.1</w:t>
            </w:r>
          </w:p>
        </w:tc>
        <w:tc>
          <w:tcPr>
            <w:tcW w:w="1017" w:type="dxa"/>
            <w:tcBorders>
              <w:top w:val="nil"/>
              <w:left w:val="nil"/>
              <w:bottom w:val="single" w:sz="4" w:space="0" w:color="auto"/>
              <w:right w:val="nil"/>
            </w:tcBorders>
            <w:shd w:val="clear" w:color="auto" w:fill="auto"/>
            <w:noWrap/>
            <w:vAlign w:val="bottom"/>
            <w:hideMark/>
          </w:tcPr>
          <w:p w14:paraId="69B2A3CA"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8.5</w:t>
            </w:r>
          </w:p>
        </w:tc>
        <w:tc>
          <w:tcPr>
            <w:tcW w:w="1053" w:type="dxa"/>
            <w:tcBorders>
              <w:top w:val="nil"/>
              <w:left w:val="nil"/>
              <w:bottom w:val="single" w:sz="4" w:space="0" w:color="auto"/>
              <w:right w:val="nil"/>
            </w:tcBorders>
            <w:shd w:val="clear" w:color="auto" w:fill="auto"/>
            <w:noWrap/>
            <w:vAlign w:val="bottom"/>
            <w:hideMark/>
          </w:tcPr>
          <w:p w14:paraId="054270C0"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9.9</w:t>
            </w:r>
          </w:p>
        </w:tc>
        <w:tc>
          <w:tcPr>
            <w:tcW w:w="1194" w:type="dxa"/>
            <w:tcBorders>
              <w:top w:val="nil"/>
              <w:left w:val="nil"/>
              <w:bottom w:val="single" w:sz="4" w:space="0" w:color="auto"/>
              <w:right w:val="nil"/>
            </w:tcBorders>
            <w:shd w:val="clear" w:color="auto" w:fill="auto"/>
            <w:noWrap/>
            <w:vAlign w:val="bottom"/>
            <w:hideMark/>
          </w:tcPr>
          <w:p w14:paraId="60EC2C99" w14:textId="77777777" w:rsidR="004E69F1" w:rsidRPr="0042229E" w:rsidRDefault="004E69F1" w:rsidP="004E69F1">
            <w:pPr>
              <w:spacing w:after="0" w:line="240" w:lineRule="auto"/>
              <w:jc w:val="center"/>
              <w:rPr>
                <w:rFonts w:ascii="Times New Roman" w:hAnsi="Times New Roman" w:cs="Times New Roman"/>
                <w:sz w:val="16"/>
                <w:szCs w:val="16"/>
              </w:rPr>
            </w:pPr>
            <w:r w:rsidRPr="0042229E">
              <w:rPr>
                <w:rFonts w:ascii="Times New Roman" w:hAnsi="Times New Roman" w:cs="Times New Roman"/>
                <w:sz w:val="16"/>
                <w:szCs w:val="16"/>
              </w:rPr>
              <w:t>12.0</w:t>
            </w:r>
          </w:p>
        </w:tc>
      </w:tr>
    </w:tbl>
    <w:p w14:paraId="10575A7F" w14:textId="77777777" w:rsidR="004E69F1" w:rsidRPr="0042229E" w:rsidRDefault="004E69F1" w:rsidP="004E69F1">
      <w:pPr>
        <w:spacing w:after="0" w:line="240" w:lineRule="auto"/>
        <w:ind w:left="630" w:right="-1080"/>
        <w:rPr>
          <w:rFonts w:ascii="Times New Roman" w:hAnsi="Times New Roman" w:cs="Times New Roman"/>
          <w:sz w:val="16"/>
          <w:szCs w:val="16"/>
        </w:rPr>
      </w:pPr>
      <w:r w:rsidRPr="0042229E">
        <w:rPr>
          <w:rFonts w:ascii="Times New Roman" w:hAnsi="Times New Roman" w:cs="Times New Roman"/>
          <w:sz w:val="16"/>
          <w:szCs w:val="16"/>
        </w:rPr>
        <w:t>These statistics include air quality indicators 18 to 22 days before death to COVID-19 in 1,323 counties and 59,990 county-days of the analysis sample</w:t>
      </w:r>
      <w:r w:rsidRPr="0042229E" w:rsidDel="00AD7913">
        <w:rPr>
          <w:rFonts w:ascii="Times New Roman" w:hAnsi="Times New Roman" w:cs="Times New Roman"/>
          <w:sz w:val="16"/>
          <w:szCs w:val="16"/>
        </w:rPr>
        <w:t xml:space="preserve"> </w:t>
      </w:r>
    </w:p>
    <w:p w14:paraId="05546F89" w14:textId="77777777" w:rsidR="004E69F1" w:rsidRDefault="004E69F1" w:rsidP="004E69F1">
      <w:pPr>
        <w:rPr>
          <w:rFonts w:ascii="Arial" w:hAnsi="Arial" w:cs="Arial"/>
          <w:b/>
          <w:bCs/>
          <w:sz w:val="24"/>
          <w:szCs w:val="24"/>
        </w:rPr>
        <w:sectPr w:rsidR="004E69F1" w:rsidSect="004E69F1">
          <w:pgSz w:w="15840" w:h="12240" w:orient="landscape"/>
          <w:pgMar w:top="864" w:right="1440" w:bottom="864" w:left="1440" w:header="720" w:footer="720" w:gutter="0"/>
          <w:cols w:space="720"/>
          <w:docGrid w:linePitch="360"/>
        </w:sectPr>
      </w:pPr>
    </w:p>
    <w:p w14:paraId="323C1D42" w14:textId="77777777" w:rsidR="004E69F1" w:rsidRPr="0042229E" w:rsidRDefault="004E69F1" w:rsidP="004E69F1">
      <w:pPr>
        <w:spacing w:after="0" w:line="240" w:lineRule="auto"/>
        <w:rPr>
          <w:rFonts w:ascii="Times New Roman" w:hAnsi="Times New Roman" w:cs="Times New Roman"/>
          <w:b/>
          <w:bCs/>
          <w:sz w:val="20"/>
          <w:szCs w:val="20"/>
        </w:rPr>
      </w:pPr>
      <w:r w:rsidRPr="0042229E">
        <w:rPr>
          <w:rFonts w:ascii="Times New Roman" w:hAnsi="Times New Roman" w:cs="Times New Roman"/>
          <w:b/>
          <w:bCs/>
          <w:sz w:val="20"/>
          <w:szCs w:val="20"/>
        </w:rPr>
        <w:lastRenderedPageBreak/>
        <w:t>eFigure 1. Data assembling procedure</w:t>
      </w:r>
    </w:p>
    <w:p w14:paraId="473B29BE" w14:textId="77777777" w:rsidR="004E69F1" w:rsidRPr="00190BA3" w:rsidRDefault="004E69F1" w:rsidP="004E69F1">
      <w:pPr>
        <w:tabs>
          <w:tab w:val="left" w:pos="360"/>
        </w:tabs>
        <w:spacing w:after="0" w:line="240" w:lineRule="auto"/>
        <w:ind w:left="360"/>
        <w:jc w:val="center"/>
        <w:rPr>
          <w:rFonts w:ascii="Times New Roman" w:hAnsi="Times New Roman" w:cs="Times New Roman"/>
          <w:sz w:val="20"/>
          <w:szCs w:val="20"/>
        </w:rPr>
      </w:pPr>
    </w:p>
    <w:p w14:paraId="43BD43C7" w14:textId="77777777" w:rsidR="004E69F1" w:rsidRPr="00190BA3" w:rsidRDefault="004E69F1" w:rsidP="004E69F1">
      <w:pPr>
        <w:tabs>
          <w:tab w:val="left" w:pos="360"/>
        </w:tabs>
        <w:spacing w:after="0" w:line="240" w:lineRule="auto"/>
        <w:ind w:left="360"/>
        <w:rPr>
          <w:rFonts w:ascii="Times New Roman" w:hAnsi="Times New Roman" w:cs="Times New Roman"/>
          <w:sz w:val="20"/>
          <w:szCs w:val="20"/>
        </w:rPr>
      </w:pPr>
      <w:r w:rsidRPr="00190BA3">
        <w:rPr>
          <w:rFonts w:ascii="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4EDDF665" wp14:editId="34425703">
                <wp:simplePos x="0" y="0"/>
                <wp:positionH relativeFrom="column">
                  <wp:posOffset>570839</wp:posOffset>
                </wp:positionH>
                <wp:positionV relativeFrom="paragraph">
                  <wp:posOffset>48678</wp:posOffset>
                </wp:positionV>
                <wp:extent cx="4660572" cy="7849040"/>
                <wp:effectExtent l="0" t="0" r="26035" b="19050"/>
                <wp:wrapNone/>
                <wp:docPr id="1" name="Group 1"/>
                <wp:cNvGraphicFramePr/>
                <a:graphic xmlns:a="http://schemas.openxmlformats.org/drawingml/2006/main">
                  <a:graphicData uri="http://schemas.microsoft.com/office/word/2010/wordprocessingGroup">
                    <wpg:wgp>
                      <wpg:cNvGrpSpPr/>
                      <wpg:grpSpPr>
                        <a:xfrm>
                          <a:off x="0" y="0"/>
                          <a:ext cx="4660572" cy="7849040"/>
                          <a:chOff x="0" y="0"/>
                          <a:chExt cx="4237981" cy="7241465"/>
                        </a:xfrm>
                      </wpg:grpSpPr>
                      <wps:wsp>
                        <wps:cNvPr id="2" name="Rectangle: Rounded Corners 4"/>
                        <wps:cNvSpPr/>
                        <wps:spPr>
                          <a:xfrm>
                            <a:off x="1938867" y="0"/>
                            <a:ext cx="2291715" cy="354965"/>
                          </a:xfrm>
                          <a:prstGeom prst="roundRect">
                            <a:avLst/>
                          </a:prstGeom>
                        </wps:spPr>
                        <wps:style>
                          <a:lnRef idx="2">
                            <a:schemeClr val="dk1"/>
                          </a:lnRef>
                          <a:fillRef idx="1">
                            <a:schemeClr val="lt1"/>
                          </a:fillRef>
                          <a:effectRef idx="0">
                            <a:schemeClr val="dk1"/>
                          </a:effectRef>
                          <a:fontRef idx="minor">
                            <a:schemeClr val="dk1"/>
                          </a:fontRef>
                        </wps:style>
                        <wps:txbx>
                          <w:txbxContent>
                            <w:p w14:paraId="3A2B8198"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1:</w:t>
                              </w:r>
                            </w:p>
                            <w:p w14:paraId="3217699B"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 (</w:t>
                              </w:r>
                              <w:hyperlink r:id="rId10" w:history="1">
                                <w:r w:rsidRPr="009421F7">
                                  <w:rPr>
                                    <w:rStyle w:val="Hyperlink"/>
                                    <w:rFonts w:ascii="Arial" w:hAnsi="Arial" w:cs="Arial"/>
                                    <w:sz w:val="20"/>
                                    <w:szCs w:val="20"/>
                                  </w:rPr>
                                  <w:t>NYtimes</w:t>
                                </w:r>
                              </w:hyperlink>
                              <w:r w:rsidRPr="009421F7">
                                <w:rPr>
                                  <w:rFonts w:ascii="Arial" w:hAnsi="Arial" w:cs="Arial"/>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 name="Group 3"/>
                        <wpg:cNvGrpSpPr/>
                        <wpg:grpSpPr>
                          <a:xfrm>
                            <a:off x="4233" y="262427"/>
                            <a:ext cx="4225714" cy="795483"/>
                            <a:chOff x="0" y="-40"/>
                            <a:chExt cx="4225714" cy="795483"/>
                          </a:xfrm>
                        </wpg:grpSpPr>
                        <wps:wsp>
                          <wps:cNvPr id="4" name="Rectangle: Rounded Corners 6"/>
                          <wps:cNvSpPr/>
                          <wps:spPr>
                            <a:xfrm>
                              <a:off x="1934634" y="309033"/>
                              <a:ext cx="2291080" cy="486410"/>
                            </a:xfrm>
                            <a:prstGeom prst="roundRect">
                              <a:avLst/>
                            </a:prstGeom>
                          </wps:spPr>
                          <wps:style>
                            <a:lnRef idx="2">
                              <a:schemeClr val="dk1"/>
                            </a:lnRef>
                            <a:fillRef idx="1">
                              <a:schemeClr val="lt1"/>
                            </a:fillRef>
                            <a:effectRef idx="0">
                              <a:schemeClr val="dk1"/>
                            </a:effectRef>
                            <a:fontRef idx="minor">
                              <a:schemeClr val="dk1"/>
                            </a:fontRef>
                          </wps:style>
                          <wps:txbx>
                            <w:txbxContent>
                              <w:p w14:paraId="4171AD80"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2:</w:t>
                                </w:r>
                              </w:p>
                              <w:p w14:paraId="4119E28A"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19149636"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45D3536F" w14:textId="77777777" w:rsidR="00122600" w:rsidRPr="009421F7" w:rsidRDefault="00122600" w:rsidP="004E69F1">
                                <w:pPr>
                                  <w:jc w:val="center"/>
                                  <w:rPr>
                                    <w:rFonts w:ascii="Arial" w:hAnsi="Arial" w:cs="Arial"/>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Arrow: Down 7"/>
                          <wps:cNvSpPr/>
                          <wps:spPr>
                            <a:xfrm>
                              <a:off x="2910417" y="93133"/>
                              <a:ext cx="173990"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824567" y="152400"/>
                              <a:ext cx="114109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 name="Rectangle: Rounded Corners 10"/>
                          <wps:cNvSpPr/>
                          <wps:spPr>
                            <a:xfrm>
                              <a:off x="0" y="-40"/>
                              <a:ext cx="1823720" cy="353524"/>
                            </a:xfrm>
                            <a:prstGeom prst="round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88CBDA2"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 xml:space="preserve">eo </w:t>
                                </w:r>
                                <w:r>
                                  <w:rPr>
                                    <w:rFonts w:ascii="Arial" w:hAnsi="Arial" w:cs="Arial"/>
                                    <w:sz w:val="20"/>
                                    <w:szCs w:val="20"/>
                                  </w:rPr>
                                  <w:t>I</w:t>
                                </w:r>
                                <w:r w:rsidRPr="009421F7">
                                  <w:rPr>
                                    <w:rFonts w:ascii="Arial" w:hAnsi="Arial" w:cs="Arial"/>
                                    <w:sz w:val="20"/>
                                    <w:szCs w:val="20"/>
                                  </w:rPr>
                                  <w:t>nfo (</w:t>
                                </w:r>
                                <w:hyperlink r:id="rId11" w:history="1">
                                  <w:r w:rsidRPr="009421F7">
                                    <w:rPr>
                                      <w:rStyle w:val="Hyperlink"/>
                                      <w:rFonts w:ascii="Arial" w:hAnsi="Arial" w:cs="Arial"/>
                                      <w:sz w:val="20"/>
                                      <w:szCs w:val="20"/>
                                    </w:rPr>
                                    <w:t>National Weather Service, NOAA</w:t>
                                  </w:r>
                                </w:hyperlink>
                                <w:r w:rsidRPr="009421F7">
                                  <w:rPr>
                                    <w:rFonts w:ascii="Arial" w:hAnsi="Arial" w:cs="Arial"/>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 name="Group 8"/>
                        <wpg:cNvGrpSpPr/>
                        <wpg:grpSpPr>
                          <a:xfrm>
                            <a:off x="4233" y="973667"/>
                            <a:ext cx="4225714" cy="990176"/>
                            <a:chOff x="0" y="0"/>
                            <a:chExt cx="4225714" cy="990176"/>
                          </a:xfrm>
                        </wpg:grpSpPr>
                        <wps:wsp>
                          <wps:cNvPr id="9" name="Rectangle: Rounded Corners 15"/>
                          <wps:cNvSpPr/>
                          <wps:spPr>
                            <a:xfrm>
                              <a:off x="1934634" y="300566"/>
                              <a:ext cx="2291080" cy="689610"/>
                            </a:xfrm>
                            <a:prstGeom prst="roundRect">
                              <a:avLst/>
                            </a:prstGeom>
                          </wps:spPr>
                          <wps:style>
                            <a:lnRef idx="2">
                              <a:schemeClr val="dk1"/>
                            </a:lnRef>
                            <a:fillRef idx="1">
                              <a:schemeClr val="lt1"/>
                            </a:fillRef>
                            <a:effectRef idx="0">
                              <a:schemeClr val="dk1"/>
                            </a:effectRef>
                            <a:fontRef idx="minor">
                              <a:schemeClr val="dk1"/>
                            </a:fontRef>
                          </wps:style>
                          <wps:txbx>
                            <w:txbxContent>
                              <w:p w14:paraId="25EFBC37"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3:</w:t>
                                </w:r>
                              </w:p>
                              <w:p w14:paraId="7914514F"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1B8040E8"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2246CBD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1106BC7E" w14:textId="77777777" w:rsidR="00122600" w:rsidRPr="009421F7" w:rsidRDefault="00122600" w:rsidP="004E69F1">
                                <w:pPr>
                                  <w:jc w:val="center"/>
                                  <w:rPr>
                                    <w:rFonts w:ascii="Arial" w:hAnsi="Arial" w:cs="Arial"/>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Straight Arrow Connector 10"/>
                          <wps:cNvCnPr/>
                          <wps:spPr>
                            <a:xfrm>
                              <a:off x="1824567" y="160866"/>
                              <a:ext cx="114109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 name="Rectangle: Rounded Corners 19"/>
                          <wps:cNvSpPr/>
                          <wps:spPr>
                            <a:xfrm>
                              <a:off x="0" y="0"/>
                              <a:ext cx="1829435" cy="332105"/>
                            </a:xfrm>
                            <a:prstGeom prst="round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1E858BB"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p</w:t>
                                </w:r>
                                <w:r w:rsidRPr="009421F7">
                                  <w:rPr>
                                    <w:rFonts w:ascii="Arial" w:hAnsi="Arial" w:cs="Arial"/>
                                    <w:sz w:val="20"/>
                                    <w:szCs w:val="20"/>
                                  </w:rPr>
                                  <w:t xml:space="preserve">opulation </w:t>
                                </w:r>
                                <w:r>
                                  <w:rPr>
                                    <w:rFonts w:ascii="Arial" w:hAnsi="Arial" w:cs="Arial"/>
                                    <w:sz w:val="20"/>
                                    <w:szCs w:val="20"/>
                                  </w:rPr>
                                  <w:t>C</w:t>
                                </w:r>
                                <w:r w:rsidRPr="009421F7">
                                  <w:rPr>
                                    <w:rFonts w:ascii="Arial" w:hAnsi="Arial" w:cs="Arial"/>
                                    <w:sz w:val="20"/>
                                    <w:szCs w:val="20"/>
                                  </w:rPr>
                                  <w:t xml:space="preserve">haracteristics, 2018 </w:t>
                                </w:r>
                                <w:r>
                                  <w:rPr>
                                    <w:rFonts w:ascii="Arial" w:hAnsi="Arial" w:cs="Arial"/>
                                    <w:sz w:val="20"/>
                                    <w:szCs w:val="20"/>
                                  </w:rPr>
                                  <w:t>E</w:t>
                                </w:r>
                                <w:r w:rsidRPr="009421F7">
                                  <w:rPr>
                                    <w:rFonts w:ascii="Arial" w:hAnsi="Arial" w:cs="Arial"/>
                                    <w:sz w:val="20"/>
                                    <w:szCs w:val="20"/>
                                  </w:rPr>
                                  <w:t>stimation (</w:t>
                                </w:r>
                                <w:hyperlink r:id="rId12" w:history="1">
                                  <w:r w:rsidRPr="009421F7">
                                    <w:rPr>
                                      <w:rStyle w:val="Hyperlink"/>
                                      <w:rFonts w:ascii="Arial" w:hAnsi="Arial" w:cs="Arial"/>
                                      <w:sz w:val="20"/>
                                      <w:szCs w:val="20"/>
                                    </w:rPr>
                                    <w:t>Census Bureau</w:t>
                                  </w:r>
                                </w:hyperlink>
                                <w:r w:rsidRPr="009421F7">
                                  <w:rPr>
                                    <w:rFonts w:ascii="Arial" w:hAnsi="Arial" w:cs="Arial"/>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Arrow: Down 20"/>
                          <wps:cNvSpPr/>
                          <wps:spPr>
                            <a:xfrm>
                              <a:off x="2918884" y="84666"/>
                              <a:ext cx="173990"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4233" y="1866900"/>
                            <a:ext cx="4229947" cy="1189143"/>
                            <a:chOff x="0" y="0"/>
                            <a:chExt cx="4229947" cy="1189143"/>
                          </a:xfrm>
                        </wpg:grpSpPr>
                        <wps:wsp>
                          <wps:cNvPr id="14" name="Rectangle: Rounded Corners 22"/>
                          <wps:cNvSpPr/>
                          <wps:spPr>
                            <a:xfrm>
                              <a:off x="1938867" y="321733"/>
                              <a:ext cx="2291080" cy="867410"/>
                            </a:xfrm>
                            <a:prstGeom prst="roundRect">
                              <a:avLst/>
                            </a:prstGeom>
                          </wps:spPr>
                          <wps:style>
                            <a:lnRef idx="2">
                              <a:schemeClr val="dk1"/>
                            </a:lnRef>
                            <a:fillRef idx="1">
                              <a:schemeClr val="lt1"/>
                            </a:fillRef>
                            <a:effectRef idx="0">
                              <a:schemeClr val="dk1"/>
                            </a:effectRef>
                            <a:fontRef idx="minor">
                              <a:schemeClr val="dk1"/>
                            </a:fontRef>
                          </wps:style>
                          <wps:txbx>
                            <w:txbxContent>
                              <w:p w14:paraId="7AB09687"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4:</w:t>
                                </w:r>
                              </w:p>
                              <w:p w14:paraId="638BC395"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03DB25CA"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09457720"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48F7B7B4"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624F4D41" w14:textId="77777777" w:rsidR="00122600" w:rsidRPr="009421F7" w:rsidRDefault="00122600" w:rsidP="004E69F1">
                                <w:pPr>
                                  <w:jc w:val="center"/>
                                  <w:rPr>
                                    <w:rFonts w:ascii="Arial" w:hAnsi="Arial" w:cs="Arial"/>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Straight Arrow Connector 16"/>
                          <wps:cNvCnPr/>
                          <wps:spPr>
                            <a:xfrm>
                              <a:off x="1828800" y="165100"/>
                              <a:ext cx="114109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 name="Rectangle: Rounded Corners 24"/>
                          <wps:cNvSpPr/>
                          <wps:spPr>
                            <a:xfrm>
                              <a:off x="0" y="0"/>
                              <a:ext cx="1829435" cy="332105"/>
                            </a:xfrm>
                            <a:prstGeom prst="round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E4C279E" w14:textId="77777777" w:rsidR="00122600" w:rsidRPr="009421F7" w:rsidRDefault="00122600" w:rsidP="004E69F1">
                                <w:pPr>
                                  <w:rPr>
                                    <w:rFonts w:ascii="Arial" w:hAnsi="Arial" w:cs="Arial"/>
                                    <w:sz w:val="20"/>
                                    <w:szCs w:val="20"/>
                                  </w:rPr>
                                </w:pPr>
                                <w:r w:rsidRPr="009421F7">
                                  <w:rPr>
                                    <w:rFonts w:ascii="Arial" w:hAnsi="Arial" w:cs="Arial"/>
                                    <w:sz w:val="20"/>
                                    <w:szCs w:val="20"/>
                                  </w:rPr>
                                  <w:t>State-</w:t>
                                </w:r>
                                <w:r>
                                  <w:rPr>
                                    <w:rFonts w:ascii="Arial" w:hAnsi="Arial" w:cs="Arial"/>
                                    <w:sz w:val="20"/>
                                    <w:szCs w:val="20"/>
                                  </w:rPr>
                                  <w:t>L</w:t>
                                </w:r>
                                <w:r w:rsidRPr="009421F7">
                                  <w:rPr>
                                    <w:rFonts w:ascii="Arial" w:hAnsi="Arial" w:cs="Arial"/>
                                    <w:sz w:val="20"/>
                                    <w:szCs w:val="20"/>
                                  </w:rPr>
                                  <w:t xml:space="preserve">evel </w:t>
                                </w:r>
                                <w:r>
                                  <w:rPr>
                                    <w:rFonts w:ascii="Arial" w:hAnsi="Arial" w:cs="Arial"/>
                                    <w:sz w:val="20"/>
                                    <w:szCs w:val="20"/>
                                  </w:rPr>
                                  <w:t>S</w:t>
                                </w:r>
                                <w:r w:rsidRPr="009421F7">
                                  <w:rPr>
                                    <w:rFonts w:ascii="Arial" w:hAnsi="Arial" w:cs="Arial"/>
                                    <w:sz w:val="20"/>
                                    <w:szCs w:val="20"/>
                                  </w:rPr>
                                  <w:t xml:space="preserve">ocial </w:t>
                                </w:r>
                                <w:r>
                                  <w:rPr>
                                    <w:rFonts w:ascii="Arial" w:hAnsi="Arial" w:cs="Arial"/>
                                    <w:sz w:val="20"/>
                                    <w:szCs w:val="20"/>
                                  </w:rPr>
                                  <w:t>D</w:t>
                                </w:r>
                                <w:r w:rsidRPr="009421F7">
                                  <w:rPr>
                                    <w:rFonts w:ascii="Arial" w:hAnsi="Arial" w:cs="Arial"/>
                                    <w:sz w:val="20"/>
                                    <w:szCs w:val="20"/>
                                  </w:rPr>
                                  <w:t xml:space="preserve">istancing </w:t>
                                </w:r>
                                <w:r>
                                  <w:rPr>
                                    <w:rFonts w:ascii="Arial" w:hAnsi="Arial" w:cs="Arial"/>
                                    <w:sz w:val="20"/>
                                    <w:szCs w:val="20"/>
                                  </w:rPr>
                                  <w:t>M</w:t>
                                </w:r>
                                <w:r w:rsidRPr="009421F7">
                                  <w:rPr>
                                    <w:rFonts w:ascii="Arial" w:hAnsi="Arial" w:cs="Arial"/>
                                    <w:sz w:val="20"/>
                                    <w:szCs w:val="20"/>
                                  </w:rPr>
                                  <w:t>easures (</w:t>
                                </w:r>
                                <w:hyperlink r:id="rId13" w:history="1">
                                  <w:r w:rsidRPr="009421F7">
                                    <w:rPr>
                                      <w:rStyle w:val="Hyperlink"/>
                                      <w:rFonts w:ascii="Arial" w:hAnsi="Arial" w:cs="Arial"/>
                                      <w:sz w:val="20"/>
                                      <w:szCs w:val="20"/>
                                    </w:rPr>
                                    <w:t>Health Affairs</w:t>
                                  </w:r>
                                </w:hyperlink>
                                <w:r w:rsidRPr="009421F7">
                                  <w:rPr>
                                    <w:rFonts w:ascii="Arial" w:hAnsi="Arial" w:cs="Arial"/>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Arrow: Down 25"/>
                          <wps:cNvSpPr/>
                          <wps:spPr>
                            <a:xfrm>
                              <a:off x="2923117" y="97367"/>
                              <a:ext cx="173990"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2976033"/>
                            <a:ext cx="4229947" cy="1324822"/>
                            <a:chOff x="0" y="0"/>
                            <a:chExt cx="4229947" cy="1324822"/>
                          </a:xfrm>
                        </wpg:grpSpPr>
                        <wps:wsp>
                          <wps:cNvPr id="20" name="Rectangle: Rounded Corners 27"/>
                          <wps:cNvSpPr/>
                          <wps:spPr>
                            <a:xfrm>
                              <a:off x="1938867" y="313267"/>
                              <a:ext cx="2291080" cy="1011555"/>
                            </a:xfrm>
                            <a:prstGeom prst="roundRect">
                              <a:avLst/>
                            </a:prstGeom>
                          </wps:spPr>
                          <wps:style>
                            <a:lnRef idx="2">
                              <a:schemeClr val="dk1"/>
                            </a:lnRef>
                            <a:fillRef idx="1">
                              <a:schemeClr val="lt1"/>
                            </a:fillRef>
                            <a:effectRef idx="0">
                              <a:schemeClr val="dk1"/>
                            </a:effectRef>
                            <a:fontRef idx="minor">
                              <a:schemeClr val="dk1"/>
                            </a:fontRef>
                          </wps:style>
                          <wps:txbx>
                            <w:txbxContent>
                              <w:p w14:paraId="6241FA24"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5:</w:t>
                                </w:r>
                              </w:p>
                              <w:p w14:paraId="18262FB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0C0143E5"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27965573"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4D58EB8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67507035"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Temperature and </w:t>
                                </w:r>
                                <w:r>
                                  <w:rPr>
                                    <w:rFonts w:ascii="Arial" w:hAnsi="Arial" w:cs="Arial"/>
                                    <w:sz w:val="20"/>
                                    <w:szCs w:val="20"/>
                                  </w:rPr>
                                  <w:t>P</w:t>
                                </w:r>
                                <w:r w:rsidRPr="009421F7">
                                  <w:rPr>
                                    <w:rFonts w:ascii="Arial" w:hAnsi="Arial" w:cs="Arial"/>
                                    <w:sz w:val="20"/>
                                    <w:szCs w:val="20"/>
                                  </w:rPr>
                                  <w:t xml:space="preserve">recipitation </w:t>
                                </w:r>
                              </w:p>
                              <w:p w14:paraId="13ED9D1D" w14:textId="77777777" w:rsidR="00122600" w:rsidRPr="009421F7" w:rsidRDefault="00122600" w:rsidP="004E69F1">
                                <w:pPr>
                                  <w:jc w:val="center"/>
                                  <w:rPr>
                                    <w:rFonts w:ascii="Arial" w:hAnsi="Arial" w:cs="Arial"/>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Straight Arrow Connector 21"/>
                          <wps:cNvCnPr/>
                          <wps:spPr>
                            <a:xfrm>
                              <a:off x="1828800" y="156634"/>
                              <a:ext cx="114109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2" name="Rectangle: Rounded Corners 29"/>
                          <wps:cNvSpPr/>
                          <wps:spPr>
                            <a:xfrm>
                              <a:off x="0" y="0"/>
                              <a:ext cx="1829435" cy="332105"/>
                            </a:xfrm>
                            <a:prstGeom prst="round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EF2B514"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Geocoded US </w:t>
                                </w:r>
                                <w:r>
                                  <w:rPr>
                                    <w:rFonts w:ascii="Arial" w:hAnsi="Arial" w:cs="Arial"/>
                                    <w:sz w:val="20"/>
                                    <w:szCs w:val="20"/>
                                  </w:rPr>
                                  <w:t>W</w:t>
                                </w:r>
                                <w:r w:rsidRPr="009421F7">
                                  <w:rPr>
                                    <w:rFonts w:ascii="Arial" w:hAnsi="Arial" w:cs="Arial"/>
                                    <w:sz w:val="20"/>
                                    <w:szCs w:val="20"/>
                                  </w:rPr>
                                  <w:t xml:space="preserve">eather </w:t>
                                </w:r>
                                <w:r>
                                  <w:rPr>
                                    <w:rFonts w:ascii="Arial" w:hAnsi="Arial" w:cs="Arial"/>
                                    <w:sz w:val="20"/>
                                    <w:szCs w:val="20"/>
                                  </w:rPr>
                                  <w:t>D</w:t>
                                </w:r>
                                <w:r w:rsidRPr="009421F7">
                                  <w:rPr>
                                    <w:rFonts w:ascii="Arial" w:hAnsi="Arial" w:cs="Arial"/>
                                    <w:sz w:val="20"/>
                                    <w:szCs w:val="20"/>
                                  </w:rPr>
                                  <w:t>ata, 24,854 Stations (</w:t>
                                </w:r>
                                <w:hyperlink r:id="rId14" w:history="1">
                                  <w:r w:rsidRPr="009421F7">
                                    <w:rPr>
                                      <w:rStyle w:val="Hyperlink"/>
                                      <w:rFonts w:ascii="Arial" w:hAnsi="Arial" w:cs="Arial"/>
                                      <w:sz w:val="20"/>
                                      <w:szCs w:val="20"/>
                                    </w:rPr>
                                    <w:t>GHCN, NOAA</w:t>
                                  </w:r>
                                </w:hyperlink>
                                <w:r w:rsidRPr="009421F7">
                                  <w:rPr>
                                    <w:rFonts w:ascii="Arial" w:hAnsi="Arial" w:cs="Arial"/>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Arrow: Down 30"/>
                          <wps:cNvSpPr/>
                          <wps:spPr>
                            <a:xfrm>
                              <a:off x="2923117" y="80434"/>
                              <a:ext cx="173990"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4233" y="4109922"/>
                            <a:ext cx="4229947" cy="1604655"/>
                            <a:chOff x="0" y="-98011"/>
                            <a:chExt cx="4229947" cy="1604655"/>
                          </a:xfrm>
                        </wpg:grpSpPr>
                        <wps:wsp>
                          <wps:cNvPr id="26" name="Rectangle: Rounded Corners 32"/>
                          <wps:cNvSpPr/>
                          <wps:spPr>
                            <a:xfrm>
                              <a:off x="1938867" y="321734"/>
                              <a:ext cx="2291080" cy="1184910"/>
                            </a:xfrm>
                            <a:prstGeom prst="roundRect">
                              <a:avLst/>
                            </a:prstGeom>
                          </wps:spPr>
                          <wps:style>
                            <a:lnRef idx="2">
                              <a:schemeClr val="dk1"/>
                            </a:lnRef>
                            <a:fillRef idx="1">
                              <a:schemeClr val="lt1"/>
                            </a:fillRef>
                            <a:effectRef idx="0">
                              <a:schemeClr val="dk1"/>
                            </a:effectRef>
                            <a:fontRef idx="minor">
                              <a:schemeClr val="dk1"/>
                            </a:fontRef>
                          </wps:style>
                          <wps:txbx>
                            <w:txbxContent>
                              <w:p w14:paraId="61FA66D0"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6:</w:t>
                                </w:r>
                              </w:p>
                              <w:p w14:paraId="5E4731BF"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6C4C53B6"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4734597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3E58F6E2"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76040EF8"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Temperature and </w:t>
                                </w:r>
                                <w:r>
                                  <w:rPr>
                                    <w:rFonts w:ascii="Arial" w:hAnsi="Arial" w:cs="Arial"/>
                                    <w:sz w:val="20"/>
                                    <w:szCs w:val="20"/>
                                  </w:rPr>
                                  <w:t>P</w:t>
                                </w:r>
                                <w:r w:rsidRPr="009421F7">
                                  <w:rPr>
                                    <w:rFonts w:ascii="Arial" w:hAnsi="Arial" w:cs="Arial"/>
                                    <w:sz w:val="20"/>
                                    <w:szCs w:val="20"/>
                                  </w:rPr>
                                  <w:t>recipitation</w:t>
                                </w:r>
                              </w:p>
                              <w:p w14:paraId="14BF3C41"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Ozone and PM2.5 </w:t>
                                </w:r>
                              </w:p>
                              <w:p w14:paraId="07773C58" w14:textId="77777777" w:rsidR="00122600" w:rsidRPr="009421F7" w:rsidRDefault="00122600" w:rsidP="004E69F1">
                                <w:pPr>
                                  <w:jc w:val="center"/>
                                  <w:rPr>
                                    <w:rFonts w:ascii="Arial" w:hAnsi="Arial" w:cs="Arial"/>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Straight Arrow Connector 27"/>
                          <wps:cNvCnPr/>
                          <wps:spPr>
                            <a:xfrm>
                              <a:off x="1824567" y="160867"/>
                              <a:ext cx="114109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8" name="Rectangle: Rounded Corners 34"/>
                          <wps:cNvSpPr/>
                          <wps:spPr>
                            <a:xfrm>
                              <a:off x="0" y="-98011"/>
                              <a:ext cx="1829435" cy="532408"/>
                            </a:xfrm>
                            <a:prstGeom prst="round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2F65C06"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Geocoded </w:t>
                                </w:r>
                                <w:r>
                                  <w:rPr>
                                    <w:rFonts w:ascii="Arial" w:hAnsi="Arial" w:cs="Arial"/>
                                    <w:sz w:val="20"/>
                                    <w:szCs w:val="20"/>
                                  </w:rPr>
                                  <w:t>O</w:t>
                                </w:r>
                                <w:r w:rsidRPr="009421F7">
                                  <w:rPr>
                                    <w:rFonts w:ascii="Arial" w:hAnsi="Arial" w:cs="Arial"/>
                                    <w:sz w:val="20"/>
                                    <w:szCs w:val="20"/>
                                  </w:rPr>
                                  <w:t xml:space="preserve">zone and PM2.5 </w:t>
                                </w:r>
                                <w:r>
                                  <w:rPr>
                                    <w:rFonts w:ascii="Arial" w:hAnsi="Arial" w:cs="Arial"/>
                                    <w:sz w:val="20"/>
                                    <w:szCs w:val="20"/>
                                  </w:rPr>
                                  <w:t>D</w:t>
                                </w:r>
                                <w:r w:rsidRPr="009421F7">
                                  <w:rPr>
                                    <w:rFonts w:ascii="Arial" w:hAnsi="Arial" w:cs="Arial"/>
                                    <w:sz w:val="20"/>
                                    <w:szCs w:val="20"/>
                                  </w:rPr>
                                  <w:t>ata, 1,218 and 1,136 Stations (</w:t>
                                </w:r>
                                <w:hyperlink r:id="rId15" w:history="1">
                                  <w:r w:rsidRPr="009421F7">
                                    <w:rPr>
                                      <w:rStyle w:val="Hyperlink"/>
                                      <w:rFonts w:ascii="Arial" w:hAnsi="Arial" w:cs="Arial"/>
                                      <w:sz w:val="20"/>
                                      <w:szCs w:val="20"/>
                                    </w:rPr>
                                    <w:t>EPA</w:t>
                                  </w:r>
                                </w:hyperlink>
                                <w:r w:rsidRPr="009421F7">
                                  <w:rPr>
                                    <w:rFonts w:ascii="Arial" w:hAnsi="Arial" w:cs="Arial"/>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Arrow: Down 35"/>
                          <wps:cNvSpPr/>
                          <wps:spPr>
                            <a:xfrm>
                              <a:off x="2927350" y="97367"/>
                              <a:ext cx="173990"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0" y="5600700"/>
                            <a:ext cx="4237981" cy="1640765"/>
                            <a:chOff x="0" y="0"/>
                            <a:chExt cx="4237981" cy="1640765"/>
                          </a:xfrm>
                        </wpg:grpSpPr>
                        <wps:wsp>
                          <wps:cNvPr id="31" name="Rectangle: Rounded Corners 37"/>
                          <wps:cNvSpPr/>
                          <wps:spPr>
                            <a:xfrm>
                              <a:off x="1946901" y="346862"/>
                              <a:ext cx="2291080" cy="1293903"/>
                            </a:xfrm>
                            <a:prstGeom prst="roundRect">
                              <a:avLst/>
                            </a:prstGeom>
                          </wps:spPr>
                          <wps:style>
                            <a:lnRef idx="2">
                              <a:schemeClr val="dk1"/>
                            </a:lnRef>
                            <a:fillRef idx="1">
                              <a:schemeClr val="lt1"/>
                            </a:fillRef>
                            <a:effectRef idx="0">
                              <a:schemeClr val="dk1"/>
                            </a:effectRef>
                            <a:fontRef idx="minor">
                              <a:schemeClr val="dk1"/>
                            </a:fontRef>
                          </wps:style>
                          <wps:txbx>
                            <w:txbxContent>
                              <w:p w14:paraId="465905EF"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7:</w:t>
                                </w:r>
                              </w:p>
                              <w:p w14:paraId="60458A0C" w14:textId="77777777" w:rsidR="00122600"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66CDE199"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0354925D"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5E7F9CDA"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60B13156"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Temperature and </w:t>
                                </w:r>
                                <w:r>
                                  <w:rPr>
                                    <w:rFonts w:ascii="Arial" w:hAnsi="Arial" w:cs="Arial"/>
                                    <w:sz w:val="20"/>
                                    <w:szCs w:val="20"/>
                                  </w:rPr>
                                  <w:t>P</w:t>
                                </w:r>
                                <w:r w:rsidRPr="009421F7">
                                  <w:rPr>
                                    <w:rFonts w:ascii="Arial" w:hAnsi="Arial" w:cs="Arial"/>
                                    <w:sz w:val="20"/>
                                    <w:szCs w:val="20"/>
                                  </w:rPr>
                                  <w:t>recipitation</w:t>
                                </w:r>
                              </w:p>
                              <w:p w14:paraId="08BE8E6E"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Ozone and PM2.5 </w:t>
                                </w:r>
                              </w:p>
                              <w:p w14:paraId="116AD1CE"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UV </w:t>
                                </w:r>
                                <w:r>
                                  <w:rPr>
                                    <w:rFonts w:ascii="Arial" w:hAnsi="Arial" w:cs="Arial"/>
                                    <w:sz w:val="20"/>
                                    <w:szCs w:val="20"/>
                                  </w:rPr>
                                  <w:t>L</w:t>
                                </w:r>
                                <w:r w:rsidRPr="009421F7">
                                  <w:rPr>
                                    <w:rFonts w:ascii="Arial" w:hAnsi="Arial" w:cs="Arial"/>
                                    <w:sz w:val="20"/>
                                    <w:szCs w:val="20"/>
                                  </w:rPr>
                                  <w:t xml:space="preserve">ight </w:t>
                                </w:r>
                                <w:r>
                                  <w:rPr>
                                    <w:rFonts w:ascii="Arial" w:hAnsi="Arial" w:cs="Arial"/>
                                    <w:sz w:val="20"/>
                                    <w:szCs w:val="20"/>
                                  </w:rPr>
                                  <w:t>I</w:t>
                                </w:r>
                                <w:r w:rsidRPr="009421F7">
                                  <w:rPr>
                                    <w:rFonts w:ascii="Arial" w:hAnsi="Arial" w:cs="Arial"/>
                                    <w:sz w:val="20"/>
                                    <w:szCs w:val="20"/>
                                  </w:rPr>
                                  <w:t>ndex</w:t>
                                </w:r>
                              </w:p>
                              <w:p w14:paraId="49FF7605" w14:textId="77777777" w:rsidR="00122600" w:rsidRPr="009421F7" w:rsidRDefault="00122600" w:rsidP="004E69F1">
                                <w:pPr>
                                  <w:jc w:val="center"/>
                                  <w:rPr>
                                    <w:rFonts w:ascii="Arial" w:hAnsi="Arial" w:cs="Arial"/>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Straight Arrow Connector 32"/>
                          <wps:cNvCnPr/>
                          <wps:spPr>
                            <a:xfrm>
                              <a:off x="1828800" y="182033"/>
                              <a:ext cx="114109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3" name="Rectangle: Rounded Corners 39"/>
                          <wps:cNvSpPr/>
                          <wps:spPr>
                            <a:xfrm>
                              <a:off x="0" y="0"/>
                              <a:ext cx="1829435" cy="332105"/>
                            </a:xfrm>
                            <a:prstGeom prst="round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302483F"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Geocoded UV </w:t>
                                </w:r>
                                <w:r>
                                  <w:rPr>
                                    <w:rFonts w:ascii="Arial" w:hAnsi="Arial" w:cs="Arial"/>
                                    <w:sz w:val="20"/>
                                    <w:szCs w:val="20"/>
                                  </w:rPr>
                                  <w:t>L</w:t>
                                </w:r>
                                <w:r w:rsidRPr="009421F7">
                                  <w:rPr>
                                    <w:rFonts w:ascii="Arial" w:hAnsi="Arial" w:cs="Arial"/>
                                    <w:sz w:val="20"/>
                                    <w:szCs w:val="20"/>
                                  </w:rPr>
                                  <w:t xml:space="preserve">ight </w:t>
                                </w:r>
                                <w:r>
                                  <w:rPr>
                                    <w:rFonts w:ascii="Arial" w:hAnsi="Arial" w:cs="Arial"/>
                                    <w:sz w:val="20"/>
                                    <w:szCs w:val="20"/>
                                  </w:rPr>
                                  <w:t>D</w:t>
                                </w:r>
                                <w:r w:rsidRPr="009421F7">
                                  <w:rPr>
                                    <w:rFonts w:ascii="Arial" w:hAnsi="Arial" w:cs="Arial"/>
                                    <w:sz w:val="20"/>
                                    <w:szCs w:val="20"/>
                                  </w:rPr>
                                  <w:t>ata (</w:t>
                                </w:r>
                                <w:hyperlink r:id="rId16" w:history="1">
                                  <w:r w:rsidRPr="009421F7">
                                    <w:rPr>
                                      <w:rStyle w:val="Hyperlink"/>
                                      <w:rFonts w:ascii="Arial" w:hAnsi="Arial" w:cs="Arial"/>
                                      <w:sz w:val="20"/>
                                      <w:szCs w:val="20"/>
                                    </w:rPr>
                                    <w:t>OpenWeather.com</w:t>
                                  </w:r>
                                </w:hyperlink>
                                <w:r w:rsidRPr="009421F7">
                                  <w:rPr>
                                    <w:rFonts w:ascii="Arial" w:hAnsi="Arial" w:cs="Arial"/>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Arrow: Down 40"/>
                          <wps:cNvSpPr/>
                          <wps:spPr>
                            <a:xfrm>
                              <a:off x="2927350" y="114300"/>
                              <a:ext cx="173990"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DDF665" id="Group 1" o:spid="_x0000_s1026" style="position:absolute;left:0;text-align:left;margin-left:44.95pt;margin-top:3.85pt;width:366.95pt;height:618.05pt;z-index:251659264;mso-width-relative:margin;mso-height-relative:margin" coordsize="42379,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">
                <v:roundrect id="Rectangle: Rounded Corners 4" o:spid="_x0000_s1027" style="position:absolute;left:19388;width:22917;height:35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" fillcolor="white [3201]" strokecolor="black [3200]" strokeweight="1pt">
                  <v:stroke joinstyle="miter"/>
                  <v:textbox inset="0,0,0,0">
                    <w:txbxContent>
                      <w:p w14:paraId="3A2B8198"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1:</w:t>
                        </w:r>
                      </w:p>
                      <w:p w14:paraId="3217699B"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 (</w:t>
                        </w:r>
                        <w:hyperlink r:id="rId26" w:history="1">
                          <w:r w:rsidRPr="009421F7">
                            <w:rPr>
                              <w:rStyle w:val="Hyperlink"/>
                              <w:rFonts w:ascii="Arial" w:hAnsi="Arial" w:cs="Arial"/>
                              <w:sz w:val="20"/>
                              <w:szCs w:val="20"/>
                            </w:rPr>
                            <w:t>NYtimes</w:t>
                          </w:r>
                        </w:hyperlink>
                        <w:r w:rsidRPr="009421F7">
                          <w:rPr>
                            <w:rFonts w:ascii="Arial" w:hAnsi="Arial" w:cs="Arial"/>
                            <w:sz w:val="20"/>
                            <w:szCs w:val="20"/>
                          </w:rPr>
                          <w:t>)</w:t>
                        </w:r>
                      </w:p>
                    </w:txbxContent>
                  </v:textbox>
                </v:roundrect>
                <v:group id="Group 3" o:spid="_x0000_s1028" style="position:absolute;left:42;top:2624;width:42257;height:7955" coordorigin="" coordsize="42257,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6" o:spid="_x0000_s1029" style="position:absolute;left:19346;top:3090;width:22911;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" fillcolor="white [3201]" strokecolor="black [3200]" strokeweight="1pt">
                    <v:stroke joinstyle="miter"/>
                    <v:textbox inset="0,0,0,0">
                      <w:txbxContent>
                        <w:p w14:paraId="4171AD80"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2:</w:t>
                          </w:r>
                        </w:p>
                        <w:p w14:paraId="4119E28A"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19149636"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45D3536F" w14:textId="77777777" w:rsidR="00122600" w:rsidRPr="009421F7" w:rsidRDefault="00122600" w:rsidP="004E69F1">
                          <w:pPr>
                            <w:jc w:val="center"/>
                            <w:rPr>
                              <w:rFonts w:ascii="Arial" w:hAnsi="Arial" w:cs="Arial"/>
                              <w:sz w:val="20"/>
                              <w:szCs w:val="20"/>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30" type="#_x0000_t67" style="position:absolute;left:29104;top:931;width:174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" adj="12896" fillcolor="black [3200]" strokecolor="black [1600]" strokeweight="1pt"/>
                  <v:shapetype id="_x0000_t32" coordsize="21600,21600" o:spt="32" o:oned="t" path="m,l21600,21600e" filled="f">
                    <v:path arrowok="t" fillok="f" o:connecttype="none"/>
                    <o:lock v:ext="edit" shapetype="t"/>
                  </v:shapetype>
                  <v:shape id="Straight Arrow Connector 6" o:spid="_x0000_s1031" type="#_x0000_t32" style="position:absolute;left:18245;top:1524;width:11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" strokecolor="black [3200]" strokeweight="1pt">
                    <v:stroke endarrow="block" joinstyle="miter"/>
                  </v:shape>
                  <v:roundrect id="Rectangle: Rounded Corners 10" o:spid="_x0000_s1032" style="position:absolute;width:18237;height:35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" filled="f" strokecolor="black [3213]" strokeweight="1pt">
                    <v:stroke joinstyle="miter"/>
                    <v:textbox inset="0,0,0,0">
                      <w:txbxContent>
                        <w:p w14:paraId="188CBDA2"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 xml:space="preserve">eo </w:t>
                          </w:r>
                          <w:r>
                            <w:rPr>
                              <w:rFonts w:ascii="Arial" w:hAnsi="Arial" w:cs="Arial"/>
                              <w:sz w:val="20"/>
                              <w:szCs w:val="20"/>
                            </w:rPr>
                            <w:t>I</w:t>
                          </w:r>
                          <w:r w:rsidRPr="009421F7">
                            <w:rPr>
                              <w:rFonts w:ascii="Arial" w:hAnsi="Arial" w:cs="Arial"/>
                              <w:sz w:val="20"/>
                              <w:szCs w:val="20"/>
                            </w:rPr>
                            <w:t>nfo (</w:t>
                          </w:r>
                          <w:hyperlink r:id="rId27" w:history="1">
                            <w:r w:rsidRPr="009421F7">
                              <w:rPr>
                                <w:rStyle w:val="Hyperlink"/>
                                <w:rFonts w:ascii="Arial" w:hAnsi="Arial" w:cs="Arial"/>
                                <w:sz w:val="20"/>
                                <w:szCs w:val="20"/>
                              </w:rPr>
                              <w:t>National Weather Service, NOAA</w:t>
                            </w:r>
                          </w:hyperlink>
                          <w:r w:rsidRPr="009421F7">
                            <w:rPr>
                              <w:rFonts w:ascii="Arial" w:hAnsi="Arial" w:cs="Arial"/>
                              <w:sz w:val="20"/>
                              <w:szCs w:val="20"/>
                            </w:rPr>
                            <w:t>)</w:t>
                          </w:r>
                        </w:p>
                      </w:txbxContent>
                    </v:textbox>
                  </v:roundrect>
                </v:group>
                <v:group id="Group 8" o:spid="_x0000_s1033" style="position:absolute;left:42;top:9736;width:42257;height:9902" coordsize="42257,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5" o:spid="_x0000_s1034" style="position:absolute;left:19346;top:3005;width:22911;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" fillcolor="white [3201]" strokecolor="black [3200]" strokeweight="1pt">
                    <v:stroke joinstyle="miter"/>
                    <v:textbox inset="0,0,0,0">
                      <w:txbxContent>
                        <w:p w14:paraId="25EFBC37"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3:</w:t>
                          </w:r>
                        </w:p>
                        <w:p w14:paraId="7914514F"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1B8040E8"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2246CBD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1106BC7E" w14:textId="77777777" w:rsidR="00122600" w:rsidRPr="009421F7" w:rsidRDefault="00122600" w:rsidP="004E69F1">
                          <w:pPr>
                            <w:jc w:val="center"/>
                            <w:rPr>
                              <w:rFonts w:ascii="Arial" w:hAnsi="Arial" w:cs="Arial"/>
                              <w:sz w:val="20"/>
                              <w:szCs w:val="20"/>
                            </w:rPr>
                          </w:pPr>
                        </w:p>
                      </w:txbxContent>
                    </v:textbox>
                  </v:roundrect>
                  <v:shape id="Straight Arrow Connector 10" o:spid="_x0000_s1035" type="#_x0000_t32" style="position:absolute;left:18245;top:1608;width:11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" strokecolor="black [3200]" strokeweight="1pt">
                    <v:stroke endarrow="block" joinstyle="miter"/>
                  </v:shape>
                  <v:roundrect id="Rectangle: Rounded Corners 19" o:spid="_x0000_s1036" style="position:absolute;width:1829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" filled="f" strokecolor="black [3213]" strokeweight="1pt">
                    <v:stroke joinstyle="miter"/>
                    <v:textbox inset="0,0,0,0">
                      <w:txbxContent>
                        <w:p w14:paraId="41E858BB"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p</w:t>
                          </w:r>
                          <w:r w:rsidRPr="009421F7">
                            <w:rPr>
                              <w:rFonts w:ascii="Arial" w:hAnsi="Arial" w:cs="Arial"/>
                              <w:sz w:val="20"/>
                              <w:szCs w:val="20"/>
                            </w:rPr>
                            <w:t xml:space="preserve">opulation </w:t>
                          </w:r>
                          <w:r>
                            <w:rPr>
                              <w:rFonts w:ascii="Arial" w:hAnsi="Arial" w:cs="Arial"/>
                              <w:sz w:val="20"/>
                              <w:szCs w:val="20"/>
                            </w:rPr>
                            <w:t>C</w:t>
                          </w:r>
                          <w:r w:rsidRPr="009421F7">
                            <w:rPr>
                              <w:rFonts w:ascii="Arial" w:hAnsi="Arial" w:cs="Arial"/>
                              <w:sz w:val="20"/>
                              <w:szCs w:val="20"/>
                            </w:rPr>
                            <w:t xml:space="preserve">haracteristics, 2018 </w:t>
                          </w:r>
                          <w:r>
                            <w:rPr>
                              <w:rFonts w:ascii="Arial" w:hAnsi="Arial" w:cs="Arial"/>
                              <w:sz w:val="20"/>
                              <w:szCs w:val="20"/>
                            </w:rPr>
                            <w:t>E</w:t>
                          </w:r>
                          <w:r w:rsidRPr="009421F7">
                            <w:rPr>
                              <w:rFonts w:ascii="Arial" w:hAnsi="Arial" w:cs="Arial"/>
                              <w:sz w:val="20"/>
                              <w:szCs w:val="20"/>
                            </w:rPr>
                            <w:t>stimation (</w:t>
                          </w:r>
                          <w:hyperlink r:id="rId28" w:history="1">
                            <w:r w:rsidRPr="009421F7">
                              <w:rPr>
                                <w:rStyle w:val="Hyperlink"/>
                                <w:rFonts w:ascii="Arial" w:hAnsi="Arial" w:cs="Arial"/>
                                <w:sz w:val="20"/>
                                <w:szCs w:val="20"/>
                              </w:rPr>
                              <w:t>Census Bureau</w:t>
                            </w:r>
                          </w:hyperlink>
                          <w:r w:rsidRPr="009421F7">
                            <w:rPr>
                              <w:rFonts w:ascii="Arial" w:hAnsi="Arial" w:cs="Arial"/>
                              <w:sz w:val="20"/>
                              <w:szCs w:val="20"/>
                            </w:rPr>
                            <w:t xml:space="preserve">) </w:t>
                          </w:r>
                        </w:p>
                      </w:txbxContent>
                    </v:textbox>
                  </v:roundrect>
                  <v:shape id="Arrow: Down 20" o:spid="_x0000_s1037" type="#_x0000_t67" style="position:absolute;left:29188;top:846;width:174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" adj="12896" fillcolor="black [3200]" strokecolor="black [1600]" strokeweight="1pt"/>
                </v:group>
                <v:group id="Group 13" o:spid="_x0000_s1038" style="position:absolute;left:42;top:18669;width:42299;height:11891" coordsize="42299,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22" o:spid="_x0000_s1039" style="position:absolute;left:19388;top:3217;width:22911;height:8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" fillcolor="white [3201]" strokecolor="black [3200]" strokeweight="1pt">
                    <v:stroke joinstyle="miter"/>
                    <v:textbox inset="0,0,0,0">
                      <w:txbxContent>
                        <w:p w14:paraId="7AB09687"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4:</w:t>
                          </w:r>
                        </w:p>
                        <w:p w14:paraId="638BC395"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03DB25CA"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09457720"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48F7B7B4"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624F4D41" w14:textId="77777777" w:rsidR="00122600" w:rsidRPr="009421F7" w:rsidRDefault="00122600" w:rsidP="004E69F1">
                          <w:pPr>
                            <w:jc w:val="center"/>
                            <w:rPr>
                              <w:rFonts w:ascii="Arial" w:hAnsi="Arial" w:cs="Arial"/>
                              <w:sz w:val="20"/>
                              <w:szCs w:val="20"/>
                            </w:rPr>
                          </w:pPr>
                        </w:p>
                      </w:txbxContent>
                    </v:textbox>
                  </v:roundrect>
                  <v:shape id="Straight Arrow Connector 16" o:spid="_x0000_s1040" type="#_x0000_t32" style="position:absolute;left:18288;top:1651;width:1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" strokecolor="black [3200]" strokeweight="1pt">
                    <v:stroke endarrow="block" joinstyle="miter"/>
                  </v:shape>
                  <v:roundrect id="Rectangle: Rounded Corners 24" o:spid="_x0000_s1041" style="position:absolute;width:1829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" filled="f" strokecolor="black [3213]" strokeweight="1pt">
                    <v:stroke joinstyle="miter"/>
                    <v:textbox inset="0,0,0,0">
                      <w:txbxContent>
                        <w:p w14:paraId="7E4C279E" w14:textId="77777777" w:rsidR="00122600" w:rsidRPr="009421F7" w:rsidRDefault="00122600" w:rsidP="004E69F1">
                          <w:pPr>
                            <w:rPr>
                              <w:rFonts w:ascii="Arial" w:hAnsi="Arial" w:cs="Arial"/>
                              <w:sz w:val="20"/>
                              <w:szCs w:val="20"/>
                            </w:rPr>
                          </w:pPr>
                          <w:r w:rsidRPr="009421F7">
                            <w:rPr>
                              <w:rFonts w:ascii="Arial" w:hAnsi="Arial" w:cs="Arial"/>
                              <w:sz w:val="20"/>
                              <w:szCs w:val="20"/>
                            </w:rPr>
                            <w:t>State-</w:t>
                          </w:r>
                          <w:r>
                            <w:rPr>
                              <w:rFonts w:ascii="Arial" w:hAnsi="Arial" w:cs="Arial"/>
                              <w:sz w:val="20"/>
                              <w:szCs w:val="20"/>
                            </w:rPr>
                            <w:t>L</w:t>
                          </w:r>
                          <w:r w:rsidRPr="009421F7">
                            <w:rPr>
                              <w:rFonts w:ascii="Arial" w:hAnsi="Arial" w:cs="Arial"/>
                              <w:sz w:val="20"/>
                              <w:szCs w:val="20"/>
                            </w:rPr>
                            <w:t xml:space="preserve">evel </w:t>
                          </w:r>
                          <w:r>
                            <w:rPr>
                              <w:rFonts w:ascii="Arial" w:hAnsi="Arial" w:cs="Arial"/>
                              <w:sz w:val="20"/>
                              <w:szCs w:val="20"/>
                            </w:rPr>
                            <w:t>S</w:t>
                          </w:r>
                          <w:r w:rsidRPr="009421F7">
                            <w:rPr>
                              <w:rFonts w:ascii="Arial" w:hAnsi="Arial" w:cs="Arial"/>
                              <w:sz w:val="20"/>
                              <w:szCs w:val="20"/>
                            </w:rPr>
                            <w:t xml:space="preserve">ocial </w:t>
                          </w:r>
                          <w:r>
                            <w:rPr>
                              <w:rFonts w:ascii="Arial" w:hAnsi="Arial" w:cs="Arial"/>
                              <w:sz w:val="20"/>
                              <w:szCs w:val="20"/>
                            </w:rPr>
                            <w:t>D</w:t>
                          </w:r>
                          <w:r w:rsidRPr="009421F7">
                            <w:rPr>
                              <w:rFonts w:ascii="Arial" w:hAnsi="Arial" w:cs="Arial"/>
                              <w:sz w:val="20"/>
                              <w:szCs w:val="20"/>
                            </w:rPr>
                            <w:t xml:space="preserve">istancing </w:t>
                          </w:r>
                          <w:r>
                            <w:rPr>
                              <w:rFonts w:ascii="Arial" w:hAnsi="Arial" w:cs="Arial"/>
                              <w:sz w:val="20"/>
                              <w:szCs w:val="20"/>
                            </w:rPr>
                            <w:t>M</w:t>
                          </w:r>
                          <w:r w:rsidRPr="009421F7">
                            <w:rPr>
                              <w:rFonts w:ascii="Arial" w:hAnsi="Arial" w:cs="Arial"/>
                              <w:sz w:val="20"/>
                              <w:szCs w:val="20"/>
                            </w:rPr>
                            <w:t>easures (</w:t>
                          </w:r>
                          <w:hyperlink r:id="rId29" w:history="1">
                            <w:r w:rsidRPr="009421F7">
                              <w:rPr>
                                <w:rStyle w:val="Hyperlink"/>
                                <w:rFonts w:ascii="Arial" w:hAnsi="Arial" w:cs="Arial"/>
                                <w:sz w:val="20"/>
                                <w:szCs w:val="20"/>
                              </w:rPr>
                              <w:t>Health Affairs</w:t>
                            </w:r>
                          </w:hyperlink>
                          <w:r w:rsidRPr="009421F7">
                            <w:rPr>
                              <w:rFonts w:ascii="Arial" w:hAnsi="Arial" w:cs="Arial"/>
                              <w:sz w:val="20"/>
                              <w:szCs w:val="20"/>
                            </w:rPr>
                            <w:t xml:space="preserve">) </w:t>
                          </w:r>
                        </w:p>
                      </w:txbxContent>
                    </v:textbox>
                  </v:roundrect>
                  <v:shape id="Arrow: Down 25" o:spid="_x0000_s1042" type="#_x0000_t67" style="position:absolute;left:29231;top:973;width:174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" adj="12896" fillcolor="black [3200]" strokecolor="black [1600]" strokeweight="1pt"/>
                </v:group>
                <v:group id="Group 19" o:spid="_x0000_s1043" style="position:absolute;top:29760;width:42299;height:13248" coordsize="42299,1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Rectangle: Rounded Corners 27" o:spid="_x0000_s1044" style="position:absolute;left:19388;top:3132;width:22911;height:101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" fillcolor="white [3201]" strokecolor="black [3200]" strokeweight="1pt">
                    <v:stroke joinstyle="miter"/>
                    <v:textbox inset="0,0,0,0">
                      <w:txbxContent>
                        <w:p w14:paraId="6241FA24"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5:</w:t>
                          </w:r>
                        </w:p>
                        <w:p w14:paraId="18262FB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0C0143E5"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27965573"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4D58EB8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67507035"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Temperature and </w:t>
                          </w:r>
                          <w:r>
                            <w:rPr>
                              <w:rFonts w:ascii="Arial" w:hAnsi="Arial" w:cs="Arial"/>
                              <w:sz w:val="20"/>
                              <w:szCs w:val="20"/>
                            </w:rPr>
                            <w:t>P</w:t>
                          </w:r>
                          <w:r w:rsidRPr="009421F7">
                            <w:rPr>
                              <w:rFonts w:ascii="Arial" w:hAnsi="Arial" w:cs="Arial"/>
                              <w:sz w:val="20"/>
                              <w:szCs w:val="20"/>
                            </w:rPr>
                            <w:t xml:space="preserve">recipitation </w:t>
                          </w:r>
                        </w:p>
                        <w:p w14:paraId="13ED9D1D" w14:textId="77777777" w:rsidR="00122600" w:rsidRPr="009421F7" w:rsidRDefault="00122600" w:rsidP="004E69F1">
                          <w:pPr>
                            <w:jc w:val="center"/>
                            <w:rPr>
                              <w:rFonts w:ascii="Arial" w:hAnsi="Arial" w:cs="Arial"/>
                              <w:sz w:val="20"/>
                              <w:szCs w:val="20"/>
                            </w:rPr>
                          </w:pPr>
                        </w:p>
                      </w:txbxContent>
                    </v:textbox>
                  </v:roundrect>
                  <v:shape id="Straight Arrow Connector 21" o:spid="_x0000_s1045" type="#_x0000_t32" style="position:absolute;left:18288;top:1566;width:1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" strokecolor="black [3200]" strokeweight="1pt">
                    <v:stroke endarrow="block" joinstyle="miter"/>
                  </v:shape>
                  <v:roundrect id="Rectangle: Rounded Corners 29" o:spid="_x0000_s1046" style="position:absolute;width:1829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" filled="f" strokecolor="black [3213]" strokeweight="1pt">
                    <v:stroke joinstyle="miter"/>
                    <v:textbox inset="0,0,0,0">
                      <w:txbxContent>
                        <w:p w14:paraId="2EF2B514"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Geocoded US </w:t>
                          </w:r>
                          <w:r>
                            <w:rPr>
                              <w:rFonts w:ascii="Arial" w:hAnsi="Arial" w:cs="Arial"/>
                              <w:sz w:val="20"/>
                              <w:szCs w:val="20"/>
                            </w:rPr>
                            <w:t>W</w:t>
                          </w:r>
                          <w:r w:rsidRPr="009421F7">
                            <w:rPr>
                              <w:rFonts w:ascii="Arial" w:hAnsi="Arial" w:cs="Arial"/>
                              <w:sz w:val="20"/>
                              <w:szCs w:val="20"/>
                            </w:rPr>
                            <w:t xml:space="preserve">eather </w:t>
                          </w:r>
                          <w:r>
                            <w:rPr>
                              <w:rFonts w:ascii="Arial" w:hAnsi="Arial" w:cs="Arial"/>
                              <w:sz w:val="20"/>
                              <w:szCs w:val="20"/>
                            </w:rPr>
                            <w:t>D</w:t>
                          </w:r>
                          <w:r w:rsidRPr="009421F7">
                            <w:rPr>
                              <w:rFonts w:ascii="Arial" w:hAnsi="Arial" w:cs="Arial"/>
                              <w:sz w:val="20"/>
                              <w:szCs w:val="20"/>
                            </w:rPr>
                            <w:t>ata, 24,854 Stations (</w:t>
                          </w:r>
                          <w:hyperlink r:id="rId30" w:history="1">
                            <w:r w:rsidRPr="009421F7">
                              <w:rPr>
                                <w:rStyle w:val="Hyperlink"/>
                                <w:rFonts w:ascii="Arial" w:hAnsi="Arial" w:cs="Arial"/>
                                <w:sz w:val="20"/>
                                <w:szCs w:val="20"/>
                              </w:rPr>
                              <w:t>GHCN, NOAA</w:t>
                            </w:r>
                          </w:hyperlink>
                          <w:r w:rsidRPr="009421F7">
                            <w:rPr>
                              <w:rFonts w:ascii="Arial" w:hAnsi="Arial" w:cs="Arial"/>
                              <w:sz w:val="20"/>
                              <w:szCs w:val="20"/>
                            </w:rPr>
                            <w:t xml:space="preserve">) </w:t>
                          </w:r>
                        </w:p>
                      </w:txbxContent>
                    </v:textbox>
                  </v:roundrect>
                  <v:shape id="Arrow: Down 30" o:spid="_x0000_s1047" type="#_x0000_t67" style="position:absolute;left:29231;top:804;width:174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" adj="12896" fillcolor="black [3200]" strokecolor="black [1600]" strokeweight="1pt"/>
                </v:group>
                <v:group id="Group 25" o:spid="_x0000_s1048" style="position:absolute;left:42;top:41099;width:42299;height:16046" coordorigin=",-980" coordsize="42299,1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32" o:spid="_x0000_s1049" style="position:absolute;left:19388;top:3217;width:2291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" fillcolor="white [3201]" strokecolor="black [3200]" strokeweight="1pt">
                    <v:stroke joinstyle="miter"/>
                    <v:textbox inset="0,0,0,0">
                      <w:txbxContent>
                        <w:p w14:paraId="61FA66D0"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6:</w:t>
                          </w:r>
                        </w:p>
                        <w:p w14:paraId="5E4731BF"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6C4C53B6"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47345977"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3E58F6E2"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76040EF8"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Temperature and </w:t>
                          </w:r>
                          <w:r>
                            <w:rPr>
                              <w:rFonts w:ascii="Arial" w:hAnsi="Arial" w:cs="Arial"/>
                              <w:sz w:val="20"/>
                              <w:szCs w:val="20"/>
                            </w:rPr>
                            <w:t>P</w:t>
                          </w:r>
                          <w:r w:rsidRPr="009421F7">
                            <w:rPr>
                              <w:rFonts w:ascii="Arial" w:hAnsi="Arial" w:cs="Arial"/>
                              <w:sz w:val="20"/>
                              <w:szCs w:val="20"/>
                            </w:rPr>
                            <w:t>recipitation</w:t>
                          </w:r>
                        </w:p>
                        <w:p w14:paraId="14BF3C41"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Ozone and PM2.5 </w:t>
                          </w:r>
                        </w:p>
                        <w:p w14:paraId="07773C58" w14:textId="77777777" w:rsidR="00122600" w:rsidRPr="009421F7" w:rsidRDefault="00122600" w:rsidP="004E69F1">
                          <w:pPr>
                            <w:jc w:val="center"/>
                            <w:rPr>
                              <w:rFonts w:ascii="Arial" w:hAnsi="Arial" w:cs="Arial"/>
                              <w:sz w:val="20"/>
                              <w:szCs w:val="20"/>
                            </w:rPr>
                          </w:pPr>
                        </w:p>
                      </w:txbxContent>
                    </v:textbox>
                  </v:roundrect>
                  <v:shape id="Straight Arrow Connector 27" o:spid="_x0000_s1050" type="#_x0000_t32" style="position:absolute;left:18245;top:1608;width:11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" strokecolor="black [3200]" strokeweight="1pt">
                    <v:stroke endarrow="block" joinstyle="miter"/>
                  </v:shape>
                  <v:roundrect id="Rectangle: Rounded Corners 34" o:spid="_x0000_s1051" style="position:absolute;top:-980;width:18294;height:53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" filled="f" strokecolor="black [3213]" strokeweight="1pt">
                    <v:stroke joinstyle="miter"/>
                    <v:textbox inset="0,0,0,0">
                      <w:txbxContent>
                        <w:p w14:paraId="72F65C06"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Geocoded </w:t>
                          </w:r>
                          <w:r>
                            <w:rPr>
                              <w:rFonts w:ascii="Arial" w:hAnsi="Arial" w:cs="Arial"/>
                              <w:sz w:val="20"/>
                              <w:szCs w:val="20"/>
                            </w:rPr>
                            <w:t>O</w:t>
                          </w:r>
                          <w:r w:rsidRPr="009421F7">
                            <w:rPr>
                              <w:rFonts w:ascii="Arial" w:hAnsi="Arial" w:cs="Arial"/>
                              <w:sz w:val="20"/>
                              <w:szCs w:val="20"/>
                            </w:rPr>
                            <w:t xml:space="preserve">zone and PM2.5 </w:t>
                          </w:r>
                          <w:r>
                            <w:rPr>
                              <w:rFonts w:ascii="Arial" w:hAnsi="Arial" w:cs="Arial"/>
                              <w:sz w:val="20"/>
                              <w:szCs w:val="20"/>
                            </w:rPr>
                            <w:t>D</w:t>
                          </w:r>
                          <w:r w:rsidRPr="009421F7">
                            <w:rPr>
                              <w:rFonts w:ascii="Arial" w:hAnsi="Arial" w:cs="Arial"/>
                              <w:sz w:val="20"/>
                              <w:szCs w:val="20"/>
                            </w:rPr>
                            <w:t>ata, 1,218 and 1,136 Stations (</w:t>
                          </w:r>
                          <w:hyperlink r:id="rId31" w:history="1">
                            <w:r w:rsidRPr="009421F7">
                              <w:rPr>
                                <w:rStyle w:val="Hyperlink"/>
                                <w:rFonts w:ascii="Arial" w:hAnsi="Arial" w:cs="Arial"/>
                                <w:sz w:val="20"/>
                                <w:szCs w:val="20"/>
                              </w:rPr>
                              <w:t>EPA</w:t>
                            </w:r>
                          </w:hyperlink>
                          <w:r w:rsidRPr="009421F7">
                            <w:rPr>
                              <w:rFonts w:ascii="Arial" w:hAnsi="Arial" w:cs="Arial"/>
                              <w:sz w:val="20"/>
                              <w:szCs w:val="20"/>
                            </w:rPr>
                            <w:t xml:space="preserve">) </w:t>
                          </w:r>
                        </w:p>
                      </w:txbxContent>
                    </v:textbox>
                  </v:roundrect>
                  <v:shape id="Arrow: Down 35" o:spid="_x0000_s1052" type="#_x0000_t67" style="position:absolute;left:29273;top:973;width:174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" adj="12896" fillcolor="black [3200]" strokecolor="black [1600]" strokeweight="1pt"/>
                </v:group>
                <v:group id="Group 30" o:spid="_x0000_s1053" style="position:absolute;top:56007;width:42379;height:16407" coordsize="42379,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tangle: Rounded Corners 37" o:spid="_x0000_s1054" style="position:absolute;left:19469;top:3468;width:22910;height:12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" fillcolor="white [3201]" strokecolor="black [3200]" strokeweight="1pt">
                    <v:stroke joinstyle="miter"/>
                    <v:textbox inset="0,0,0,0">
                      <w:txbxContent>
                        <w:p w14:paraId="465905EF" w14:textId="77777777" w:rsidR="00122600" w:rsidRPr="009421F7" w:rsidRDefault="00122600" w:rsidP="004E69F1">
                          <w:pPr>
                            <w:spacing w:after="0"/>
                            <w:rPr>
                              <w:rFonts w:ascii="Arial" w:hAnsi="Arial" w:cs="Arial"/>
                              <w:sz w:val="20"/>
                              <w:szCs w:val="20"/>
                            </w:rPr>
                          </w:pPr>
                          <w:r w:rsidRPr="009421F7">
                            <w:rPr>
                              <w:rFonts w:ascii="Arial" w:hAnsi="Arial" w:cs="Arial"/>
                              <w:sz w:val="20"/>
                              <w:szCs w:val="20"/>
                            </w:rPr>
                            <w:t>County-Day Data File 7:</w:t>
                          </w:r>
                        </w:p>
                        <w:p w14:paraId="60458A0C" w14:textId="77777777" w:rsidR="00122600"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COVID-19 </w:t>
                          </w:r>
                          <w:r>
                            <w:rPr>
                              <w:rFonts w:ascii="Arial" w:hAnsi="Arial" w:cs="Arial"/>
                              <w:sz w:val="20"/>
                              <w:szCs w:val="20"/>
                            </w:rPr>
                            <w:t>C</w:t>
                          </w:r>
                          <w:r w:rsidRPr="009421F7">
                            <w:rPr>
                              <w:rFonts w:ascii="Arial" w:hAnsi="Arial" w:cs="Arial"/>
                              <w:sz w:val="20"/>
                              <w:szCs w:val="20"/>
                            </w:rPr>
                            <w:t xml:space="preserve">ases and </w:t>
                          </w:r>
                          <w:r>
                            <w:rPr>
                              <w:rFonts w:ascii="Arial" w:hAnsi="Arial" w:cs="Arial"/>
                              <w:sz w:val="20"/>
                              <w:szCs w:val="20"/>
                            </w:rPr>
                            <w:t>D</w:t>
                          </w:r>
                          <w:r w:rsidRPr="009421F7">
                            <w:rPr>
                              <w:rFonts w:ascii="Arial" w:hAnsi="Arial" w:cs="Arial"/>
                              <w:sz w:val="20"/>
                              <w:szCs w:val="20"/>
                            </w:rPr>
                            <w:t>eaths</w:t>
                          </w:r>
                        </w:p>
                        <w:p w14:paraId="66CDE199"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County </w:t>
                          </w:r>
                          <w:r>
                            <w:rPr>
                              <w:rFonts w:ascii="Arial" w:hAnsi="Arial" w:cs="Arial"/>
                              <w:sz w:val="20"/>
                              <w:szCs w:val="20"/>
                            </w:rPr>
                            <w:t>C</w:t>
                          </w:r>
                          <w:r w:rsidRPr="009421F7">
                            <w:rPr>
                              <w:rFonts w:ascii="Arial" w:hAnsi="Arial" w:cs="Arial"/>
                              <w:sz w:val="20"/>
                              <w:szCs w:val="20"/>
                            </w:rPr>
                            <w:t xml:space="preserve">entroid </w:t>
                          </w:r>
                          <w:r>
                            <w:rPr>
                              <w:rFonts w:ascii="Arial" w:hAnsi="Arial" w:cs="Arial"/>
                              <w:sz w:val="20"/>
                              <w:szCs w:val="20"/>
                            </w:rPr>
                            <w:t>G</w:t>
                          </w:r>
                          <w:r w:rsidRPr="009421F7">
                            <w:rPr>
                              <w:rFonts w:ascii="Arial" w:hAnsi="Arial" w:cs="Arial"/>
                              <w:sz w:val="20"/>
                              <w:szCs w:val="20"/>
                            </w:rPr>
                            <w:t>eo Info</w:t>
                          </w:r>
                        </w:p>
                        <w:p w14:paraId="0354925D"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Demographics</w:t>
                          </w:r>
                        </w:p>
                        <w:p w14:paraId="5E7F9CDA"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Social </w:t>
                          </w:r>
                          <w:r>
                            <w:rPr>
                              <w:rFonts w:ascii="Arial" w:hAnsi="Arial" w:cs="Arial"/>
                              <w:sz w:val="20"/>
                              <w:szCs w:val="20"/>
                            </w:rPr>
                            <w:t>D</w:t>
                          </w:r>
                          <w:r w:rsidRPr="009421F7">
                            <w:rPr>
                              <w:rFonts w:ascii="Arial" w:hAnsi="Arial" w:cs="Arial"/>
                              <w:sz w:val="20"/>
                              <w:szCs w:val="20"/>
                            </w:rPr>
                            <w:t>istancing</w:t>
                          </w:r>
                        </w:p>
                        <w:p w14:paraId="60B13156"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Temperature and </w:t>
                          </w:r>
                          <w:r>
                            <w:rPr>
                              <w:rFonts w:ascii="Arial" w:hAnsi="Arial" w:cs="Arial"/>
                              <w:sz w:val="20"/>
                              <w:szCs w:val="20"/>
                            </w:rPr>
                            <w:t>P</w:t>
                          </w:r>
                          <w:r w:rsidRPr="009421F7">
                            <w:rPr>
                              <w:rFonts w:ascii="Arial" w:hAnsi="Arial" w:cs="Arial"/>
                              <w:sz w:val="20"/>
                              <w:szCs w:val="20"/>
                            </w:rPr>
                            <w:t>recipitation</w:t>
                          </w:r>
                        </w:p>
                        <w:p w14:paraId="08BE8E6E"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Ozone and PM2.5 </w:t>
                          </w:r>
                        </w:p>
                        <w:p w14:paraId="116AD1CE" w14:textId="77777777" w:rsidR="00122600" w:rsidRPr="009421F7" w:rsidRDefault="00122600" w:rsidP="004E69F1">
                          <w:pPr>
                            <w:pStyle w:val="ListParagraph"/>
                            <w:numPr>
                              <w:ilvl w:val="0"/>
                              <w:numId w:val="16"/>
                            </w:numPr>
                            <w:spacing w:after="0"/>
                            <w:ind w:left="180" w:hanging="180"/>
                            <w:rPr>
                              <w:rFonts w:ascii="Arial" w:hAnsi="Arial" w:cs="Arial"/>
                              <w:sz w:val="20"/>
                              <w:szCs w:val="20"/>
                            </w:rPr>
                          </w:pPr>
                          <w:r w:rsidRPr="009421F7">
                            <w:rPr>
                              <w:rFonts w:ascii="Arial" w:hAnsi="Arial" w:cs="Arial"/>
                              <w:sz w:val="20"/>
                              <w:szCs w:val="20"/>
                            </w:rPr>
                            <w:t xml:space="preserve">UV </w:t>
                          </w:r>
                          <w:r>
                            <w:rPr>
                              <w:rFonts w:ascii="Arial" w:hAnsi="Arial" w:cs="Arial"/>
                              <w:sz w:val="20"/>
                              <w:szCs w:val="20"/>
                            </w:rPr>
                            <w:t>L</w:t>
                          </w:r>
                          <w:r w:rsidRPr="009421F7">
                            <w:rPr>
                              <w:rFonts w:ascii="Arial" w:hAnsi="Arial" w:cs="Arial"/>
                              <w:sz w:val="20"/>
                              <w:szCs w:val="20"/>
                            </w:rPr>
                            <w:t xml:space="preserve">ight </w:t>
                          </w:r>
                          <w:r>
                            <w:rPr>
                              <w:rFonts w:ascii="Arial" w:hAnsi="Arial" w:cs="Arial"/>
                              <w:sz w:val="20"/>
                              <w:szCs w:val="20"/>
                            </w:rPr>
                            <w:t>I</w:t>
                          </w:r>
                          <w:r w:rsidRPr="009421F7">
                            <w:rPr>
                              <w:rFonts w:ascii="Arial" w:hAnsi="Arial" w:cs="Arial"/>
                              <w:sz w:val="20"/>
                              <w:szCs w:val="20"/>
                            </w:rPr>
                            <w:t>ndex</w:t>
                          </w:r>
                        </w:p>
                        <w:p w14:paraId="49FF7605" w14:textId="77777777" w:rsidR="00122600" w:rsidRPr="009421F7" w:rsidRDefault="00122600" w:rsidP="004E69F1">
                          <w:pPr>
                            <w:jc w:val="center"/>
                            <w:rPr>
                              <w:rFonts w:ascii="Arial" w:hAnsi="Arial" w:cs="Arial"/>
                              <w:sz w:val="20"/>
                              <w:szCs w:val="20"/>
                            </w:rPr>
                          </w:pPr>
                        </w:p>
                      </w:txbxContent>
                    </v:textbox>
                  </v:roundrect>
                  <v:shape id="Straight Arrow Connector 32" o:spid="_x0000_s1055" type="#_x0000_t32" style="position:absolute;left:18288;top:1820;width:1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" strokecolor="black [3200]" strokeweight="1pt">
                    <v:stroke endarrow="block" joinstyle="miter"/>
                  </v:shape>
                  <v:roundrect id="Rectangle: Rounded Corners 39" o:spid="_x0000_s1056" style="position:absolute;width:1829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" filled="f" strokecolor="black [3213]" strokeweight="1pt">
                    <v:stroke joinstyle="miter"/>
                    <v:textbox inset="0,0,0,0">
                      <w:txbxContent>
                        <w:p w14:paraId="3302483F" w14:textId="77777777" w:rsidR="00122600" w:rsidRPr="009421F7" w:rsidRDefault="00122600" w:rsidP="004E69F1">
                          <w:pPr>
                            <w:rPr>
                              <w:rFonts w:ascii="Arial" w:hAnsi="Arial" w:cs="Arial"/>
                              <w:sz w:val="20"/>
                              <w:szCs w:val="20"/>
                            </w:rPr>
                          </w:pPr>
                          <w:r w:rsidRPr="009421F7">
                            <w:rPr>
                              <w:rFonts w:ascii="Arial" w:hAnsi="Arial" w:cs="Arial"/>
                              <w:sz w:val="20"/>
                              <w:szCs w:val="20"/>
                            </w:rPr>
                            <w:t xml:space="preserve">Geocoded UV </w:t>
                          </w:r>
                          <w:r>
                            <w:rPr>
                              <w:rFonts w:ascii="Arial" w:hAnsi="Arial" w:cs="Arial"/>
                              <w:sz w:val="20"/>
                              <w:szCs w:val="20"/>
                            </w:rPr>
                            <w:t>L</w:t>
                          </w:r>
                          <w:r w:rsidRPr="009421F7">
                            <w:rPr>
                              <w:rFonts w:ascii="Arial" w:hAnsi="Arial" w:cs="Arial"/>
                              <w:sz w:val="20"/>
                              <w:szCs w:val="20"/>
                            </w:rPr>
                            <w:t xml:space="preserve">ight </w:t>
                          </w:r>
                          <w:r>
                            <w:rPr>
                              <w:rFonts w:ascii="Arial" w:hAnsi="Arial" w:cs="Arial"/>
                              <w:sz w:val="20"/>
                              <w:szCs w:val="20"/>
                            </w:rPr>
                            <w:t>D</w:t>
                          </w:r>
                          <w:r w:rsidRPr="009421F7">
                            <w:rPr>
                              <w:rFonts w:ascii="Arial" w:hAnsi="Arial" w:cs="Arial"/>
                              <w:sz w:val="20"/>
                              <w:szCs w:val="20"/>
                            </w:rPr>
                            <w:t>ata (</w:t>
                          </w:r>
                          <w:hyperlink r:id="rId32" w:history="1">
                            <w:r w:rsidRPr="009421F7">
                              <w:rPr>
                                <w:rStyle w:val="Hyperlink"/>
                                <w:rFonts w:ascii="Arial" w:hAnsi="Arial" w:cs="Arial"/>
                                <w:sz w:val="20"/>
                                <w:szCs w:val="20"/>
                              </w:rPr>
                              <w:t>OpenWeather.com</w:t>
                            </w:r>
                          </w:hyperlink>
                          <w:r w:rsidRPr="009421F7">
                            <w:rPr>
                              <w:rFonts w:ascii="Arial" w:hAnsi="Arial" w:cs="Arial"/>
                              <w:sz w:val="20"/>
                              <w:szCs w:val="20"/>
                            </w:rPr>
                            <w:t>)</w:t>
                          </w:r>
                        </w:p>
                      </w:txbxContent>
                    </v:textbox>
                  </v:roundrect>
                  <v:shape id="Arrow: Down 40" o:spid="_x0000_s1057" type="#_x0000_t67" style="position:absolute;left:29273;top:1143;width:174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" adj="12896" fillcolor="black [3200]" strokecolor="black [1600]" strokeweight="1pt"/>
                </v:group>
              </v:group>
            </w:pict>
          </mc:Fallback>
        </mc:AlternateContent>
      </w:r>
      <w:r w:rsidRPr="00190BA3">
        <w:rPr>
          <w:rFonts w:ascii="Times New Roman" w:hAnsi="Times New Roman" w:cs="Times New Roman"/>
          <w:sz w:val="20"/>
          <w:szCs w:val="20"/>
        </w:rPr>
        <w:br w:type="page"/>
      </w:r>
    </w:p>
    <w:p w14:paraId="56C79913" w14:textId="77777777" w:rsidR="004E69F1" w:rsidRPr="0042229E" w:rsidRDefault="004E69F1" w:rsidP="004E69F1">
      <w:pPr>
        <w:tabs>
          <w:tab w:val="left" w:pos="1620"/>
        </w:tabs>
        <w:spacing w:after="0" w:line="240" w:lineRule="auto"/>
        <w:rPr>
          <w:rFonts w:ascii="Times New Roman" w:hAnsi="Times New Roman" w:cs="Times New Roman"/>
          <w:b/>
          <w:bCs/>
          <w:sz w:val="20"/>
          <w:szCs w:val="20"/>
        </w:rPr>
      </w:pPr>
      <w:r w:rsidRPr="0042229E">
        <w:rPr>
          <w:rFonts w:ascii="Times New Roman" w:hAnsi="Times New Roman" w:cs="Times New Roman"/>
          <w:b/>
          <w:bCs/>
          <w:sz w:val="20"/>
          <w:szCs w:val="20"/>
        </w:rPr>
        <w:lastRenderedPageBreak/>
        <w:t xml:space="preserve">eFigure 2. Data refinement procedure </w:t>
      </w:r>
    </w:p>
    <w:p w14:paraId="42484E1C" w14:textId="77777777" w:rsidR="004E69F1" w:rsidRPr="00190BA3" w:rsidRDefault="004E69F1" w:rsidP="004E69F1">
      <w:pPr>
        <w:tabs>
          <w:tab w:val="left" w:pos="1620"/>
        </w:tabs>
        <w:spacing w:after="0" w:line="240" w:lineRule="auto"/>
        <w:ind w:left="1620"/>
        <w:rPr>
          <w:rFonts w:ascii="Times New Roman" w:hAnsi="Times New Roman" w:cs="Times New Roman"/>
          <w:b/>
          <w:bCs/>
          <w:sz w:val="20"/>
          <w:szCs w:val="20"/>
        </w:rPr>
      </w:pPr>
    </w:p>
    <w:p w14:paraId="6AE96AB3" w14:textId="77777777" w:rsidR="004E69F1" w:rsidRPr="00190BA3" w:rsidRDefault="004E69F1" w:rsidP="004E69F1">
      <w:pPr>
        <w:spacing w:after="0" w:line="240" w:lineRule="auto"/>
        <w:rPr>
          <w:rFonts w:ascii="Times New Roman" w:eastAsiaTheme="minorEastAsia" w:hAnsi="Times New Roman" w:cs="Times New Roman"/>
          <w:sz w:val="20"/>
          <w:szCs w:val="20"/>
        </w:rPr>
      </w:pPr>
      <w:r w:rsidRPr="00190BA3">
        <w:rPr>
          <w:rFonts w:ascii="Times New Roman" w:eastAsiaTheme="minorEastAsia" w:hAnsi="Times New Roman" w:cs="Times New Roman"/>
          <w:noProof/>
          <w:sz w:val="20"/>
          <w:szCs w:val="20"/>
        </w:rPr>
        <mc:AlternateContent>
          <mc:Choice Requires="wpg">
            <w:drawing>
              <wp:anchor distT="0" distB="0" distL="114300" distR="114300" simplePos="0" relativeHeight="251661312" behindDoc="0" locked="0" layoutInCell="1" allowOverlap="1" wp14:anchorId="57B5D508" wp14:editId="75BA86FE">
                <wp:simplePos x="0" y="0"/>
                <wp:positionH relativeFrom="column">
                  <wp:posOffset>1035050</wp:posOffset>
                </wp:positionH>
                <wp:positionV relativeFrom="paragraph">
                  <wp:posOffset>48895</wp:posOffset>
                </wp:positionV>
                <wp:extent cx="4826445" cy="6724650"/>
                <wp:effectExtent l="0" t="0" r="0" b="19050"/>
                <wp:wrapNone/>
                <wp:docPr id="41" name="Group 41"/>
                <wp:cNvGraphicFramePr/>
                <a:graphic xmlns:a="http://schemas.openxmlformats.org/drawingml/2006/main">
                  <a:graphicData uri="http://schemas.microsoft.com/office/word/2010/wordprocessingGroup">
                    <wpg:wgp>
                      <wpg:cNvGrpSpPr/>
                      <wpg:grpSpPr>
                        <a:xfrm>
                          <a:off x="0" y="0"/>
                          <a:ext cx="4826445" cy="6724650"/>
                          <a:chOff x="0" y="1"/>
                          <a:chExt cx="4826445" cy="6724650"/>
                        </a:xfrm>
                      </wpg:grpSpPr>
                      <wps:wsp>
                        <wps:cNvPr id="42" name="Rectangle: Rounded Corners 42"/>
                        <wps:cNvSpPr/>
                        <wps:spPr>
                          <a:xfrm>
                            <a:off x="4890" y="1"/>
                            <a:ext cx="2165985" cy="691340"/>
                          </a:xfrm>
                          <a:prstGeom prst="roundRect">
                            <a:avLst/>
                          </a:prstGeom>
                        </wps:spPr>
                        <wps:style>
                          <a:lnRef idx="2">
                            <a:schemeClr val="dk1"/>
                          </a:lnRef>
                          <a:fillRef idx="1">
                            <a:schemeClr val="lt1"/>
                          </a:fillRef>
                          <a:effectRef idx="0">
                            <a:schemeClr val="dk1"/>
                          </a:effectRef>
                          <a:fontRef idx="minor">
                            <a:schemeClr val="dk1"/>
                          </a:fontRef>
                        </wps:style>
                        <wps:txbx>
                          <w:txbxContent>
                            <w:p w14:paraId="3BDD9602"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7: </w:t>
                              </w:r>
                            </w:p>
                            <w:p w14:paraId="3ED0995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3,141</w:t>
                              </w:r>
                            </w:p>
                            <w:p w14:paraId="6396F3B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571,662</w:t>
                              </w:r>
                            </w:p>
                            <w:p w14:paraId="3111C420"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3" name="Group 43"/>
                        <wpg:cNvGrpSpPr/>
                        <wpg:grpSpPr>
                          <a:xfrm>
                            <a:off x="4890" y="365584"/>
                            <a:ext cx="4618990" cy="1545768"/>
                            <a:chOff x="0" y="-165097"/>
                            <a:chExt cx="4619026" cy="1547189"/>
                          </a:xfrm>
                        </wpg:grpSpPr>
                        <wps:wsp>
                          <wps:cNvPr id="44" name="Arrow: Down 44"/>
                          <wps:cNvSpPr/>
                          <wps:spPr>
                            <a:xfrm>
                              <a:off x="950383" y="160983"/>
                              <a:ext cx="261618" cy="5051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a:off x="1159933" y="400208"/>
                              <a:ext cx="1619238"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6" name="Rectangle: Rounded Corners 46"/>
                          <wps:cNvSpPr/>
                          <wps:spPr>
                            <a:xfrm>
                              <a:off x="2777011" y="-165097"/>
                              <a:ext cx="1842015" cy="1126607"/>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6B42CEBA"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with the Next Nearest Weather Station’s Distance from County Centroid − Preceding Weather Station’s Distance from County Centroid &gt; 25 Miles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Rounded Corners 47"/>
                          <wps:cNvSpPr/>
                          <wps:spPr>
                            <a:xfrm>
                              <a:off x="0" y="674942"/>
                              <a:ext cx="2166620" cy="707150"/>
                            </a:xfrm>
                            <a:prstGeom prst="roundRect">
                              <a:avLst/>
                            </a:prstGeom>
                          </wps:spPr>
                          <wps:style>
                            <a:lnRef idx="2">
                              <a:schemeClr val="dk1"/>
                            </a:lnRef>
                            <a:fillRef idx="1">
                              <a:schemeClr val="lt1"/>
                            </a:fillRef>
                            <a:effectRef idx="0">
                              <a:schemeClr val="dk1"/>
                            </a:effectRef>
                            <a:fontRef idx="minor">
                              <a:schemeClr val="dk1"/>
                            </a:fontRef>
                          </wps:style>
                          <wps:txbx>
                            <w:txbxContent>
                              <w:p w14:paraId="4115533D"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8: </w:t>
                                </w:r>
                              </w:p>
                              <w:p w14:paraId="6A2719E8"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3,088</w:t>
                                </w:r>
                              </w:p>
                              <w:p w14:paraId="7919D5C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562,016</w:t>
                                </w:r>
                              </w:p>
                              <w:p w14:paraId="6F2C620E"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8" name="Group 48"/>
                        <wpg:cNvGrpSpPr/>
                        <wpg:grpSpPr>
                          <a:xfrm>
                            <a:off x="4890" y="1910769"/>
                            <a:ext cx="4816475" cy="1213436"/>
                            <a:chOff x="0" y="307047"/>
                            <a:chExt cx="4816664" cy="1214019"/>
                          </a:xfrm>
                        </wpg:grpSpPr>
                        <wps:wsp>
                          <wps:cNvPr id="49" name="Arrow: Down 49"/>
                          <wps:cNvSpPr/>
                          <wps:spPr>
                            <a:xfrm>
                              <a:off x="950383" y="307047"/>
                              <a:ext cx="261618" cy="5051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1159933" y="546252"/>
                              <a:ext cx="1619238"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1" name="Rectangle: Rounded Corners 51"/>
                          <wps:cNvSpPr/>
                          <wps:spPr>
                            <a:xfrm>
                              <a:off x="2776763" y="324003"/>
                              <a:ext cx="2039901" cy="45878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532E108"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with Nearest Ozone-Recording station &gt; 60 Miles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0" y="821243"/>
                              <a:ext cx="2166620" cy="699823"/>
                            </a:xfrm>
                            <a:prstGeom prst="roundRect">
                              <a:avLst/>
                            </a:prstGeom>
                          </wps:spPr>
                          <wps:style>
                            <a:lnRef idx="2">
                              <a:schemeClr val="dk1"/>
                            </a:lnRef>
                            <a:fillRef idx="1">
                              <a:schemeClr val="lt1"/>
                            </a:fillRef>
                            <a:effectRef idx="0">
                              <a:schemeClr val="dk1"/>
                            </a:effectRef>
                            <a:fontRef idx="minor">
                              <a:schemeClr val="dk1"/>
                            </a:fontRef>
                          </wps:style>
                          <wps:txbx>
                            <w:txbxContent>
                              <w:p w14:paraId="5A49487A"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9: </w:t>
                                </w:r>
                              </w:p>
                              <w:p w14:paraId="486E655C"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2,608</w:t>
                                </w:r>
                              </w:p>
                              <w:p w14:paraId="4E33499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443,624</w:t>
                                </w:r>
                              </w:p>
                              <w:p w14:paraId="209C3261"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3" name="Group 53"/>
                        <wpg:cNvGrpSpPr/>
                        <wpg:grpSpPr>
                          <a:xfrm>
                            <a:off x="4890" y="3123315"/>
                            <a:ext cx="4821555" cy="1226436"/>
                            <a:chOff x="0" y="434108"/>
                            <a:chExt cx="4821766" cy="1227025"/>
                          </a:xfrm>
                        </wpg:grpSpPr>
                        <wps:wsp>
                          <wps:cNvPr id="54" name="Arrow: Down 54"/>
                          <wps:cNvSpPr/>
                          <wps:spPr>
                            <a:xfrm>
                              <a:off x="950383" y="434108"/>
                              <a:ext cx="261618" cy="5051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1159933" y="679667"/>
                              <a:ext cx="1619238"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6" name="Rectangle: Rounded Corners 56"/>
                          <wps:cNvSpPr/>
                          <wps:spPr>
                            <a:xfrm>
                              <a:off x="2776764" y="444710"/>
                              <a:ext cx="2045002" cy="45878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39E6BC1E"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with Nearest PM2.5-Recording Station &gt; 60 Miles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a:off x="0" y="954567"/>
                              <a:ext cx="2166620" cy="706566"/>
                            </a:xfrm>
                            <a:prstGeom prst="roundRect">
                              <a:avLst/>
                            </a:prstGeom>
                          </wps:spPr>
                          <wps:style>
                            <a:lnRef idx="2">
                              <a:schemeClr val="dk1"/>
                            </a:lnRef>
                            <a:fillRef idx="1">
                              <a:schemeClr val="lt1"/>
                            </a:fillRef>
                            <a:effectRef idx="0">
                              <a:schemeClr val="dk1"/>
                            </a:effectRef>
                            <a:fontRef idx="minor">
                              <a:schemeClr val="dk1"/>
                            </a:fontRef>
                          </wps:style>
                          <wps:txbx>
                            <w:txbxContent>
                              <w:p w14:paraId="14930E52"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10: </w:t>
                                </w:r>
                              </w:p>
                              <w:p w14:paraId="68991CDA"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2,483</w:t>
                                </w:r>
                              </w:p>
                              <w:p w14:paraId="54F4D8D2"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408,138</w:t>
                                </w:r>
                              </w:p>
                              <w:p w14:paraId="502ED345"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8" name="Group 58"/>
                        <wpg:cNvGrpSpPr/>
                        <wpg:grpSpPr>
                          <a:xfrm>
                            <a:off x="0" y="4340749"/>
                            <a:ext cx="4821555" cy="1194770"/>
                            <a:chOff x="0" y="561168"/>
                            <a:chExt cx="4821766" cy="1195344"/>
                          </a:xfrm>
                        </wpg:grpSpPr>
                        <wps:wsp>
                          <wps:cNvPr id="59" name="Arrow: Down 59"/>
                          <wps:cNvSpPr/>
                          <wps:spPr>
                            <a:xfrm>
                              <a:off x="950383" y="561168"/>
                              <a:ext cx="261618" cy="5051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1159933" y="806726"/>
                              <a:ext cx="1619238"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1" name="Rectangle: Rounded Corners 61"/>
                          <wps:cNvSpPr/>
                          <wps:spPr>
                            <a:xfrm>
                              <a:off x="2776764" y="571770"/>
                              <a:ext cx="2045002" cy="45878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6F91472"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before the First COVID-19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0" y="1075356"/>
                              <a:ext cx="2166620" cy="681156"/>
                            </a:xfrm>
                            <a:prstGeom prst="roundRect">
                              <a:avLst/>
                            </a:prstGeom>
                          </wps:spPr>
                          <wps:style>
                            <a:lnRef idx="2">
                              <a:schemeClr val="dk1"/>
                            </a:lnRef>
                            <a:fillRef idx="1">
                              <a:schemeClr val="lt1"/>
                            </a:fillRef>
                            <a:effectRef idx="0">
                              <a:schemeClr val="dk1"/>
                            </a:effectRef>
                            <a:fontRef idx="minor">
                              <a:schemeClr val="dk1"/>
                            </a:fontRef>
                          </wps:style>
                          <wps:txbx>
                            <w:txbxContent>
                              <w:p w14:paraId="7F213DA7"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11: </w:t>
                                </w:r>
                              </w:p>
                              <w:p w14:paraId="3947342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1,698</w:t>
                                </w:r>
                              </w:p>
                              <w:p w14:paraId="7BA8284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124,070</w:t>
                                </w:r>
                              </w:p>
                              <w:p w14:paraId="7D1F59BA"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29 Feb 2020 to June 30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3" name="Group 63"/>
                        <wpg:cNvGrpSpPr/>
                        <wpg:grpSpPr>
                          <a:xfrm>
                            <a:off x="4890" y="5535704"/>
                            <a:ext cx="4821555" cy="1188947"/>
                            <a:chOff x="0" y="675522"/>
                            <a:chExt cx="4821766" cy="1189518"/>
                          </a:xfrm>
                        </wpg:grpSpPr>
                        <wps:wsp>
                          <wps:cNvPr id="64" name="Arrow: Down 64"/>
                          <wps:cNvSpPr/>
                          <wps:spPr>
                            <a:xfrm>
                              <a:off x="950383" y="675522"/>
                              <a:ext cx="261618" cy="5051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a:off x="1147232" y="921081"/>
                              <a:ext cx="1619238"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6" name="Rectangle: Rounded Corners 66"/>
                          <wps:cNvSpPr/>
                          <wps:spPr>
                            <a:xfrm>
                              <a:off x="2776764" y="698830"/>
                              <a:ext cx="2045002" cy="45878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4EAD09B" w14:textId="77777777" w:rsidR="00122600" w:rsidRPr="003167BC" w:rsidRDefault="00122600" w:rsidP="004E69F1">
                                <w:pPr>
                                  <w:rPr>
                                    <w:rFonts w:ascii="Arial" w:hAnsi="Arial" w:cs="Arial"/>
                                    <w:sz w:val="20"/>
                                    <w:szCs w:val="20"/>
                                  </w:rPr>
                                </w:pPr>
                                <w:r w:rsidRPr="003167BC">
                                  <w:rPr>
                                    <w:rFonts w:ascii="Arial" w:hAnsi="Arial" w:cs="Arial"/>
                                    <w:sz w:val="20"/>
                                    <w:szCs w:val="20"/>
                                  </w:rPr>
                                  <w:t>Limiting the Sample to Shelter-in-Place to Reopening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Rounded Corners 67"/>
                          <wps:cNvSpPr/>
                          <wps:spPr>
                            <a:xfrm>
                              <a:off x="0" y="1183321"/>
                              <a:ext cx="2166620" cy="681719"/>
                            </a:xfrm>
                            <a:prstGeom prst="roundRect">
                              <a:avLst/>
                            </a:prstGeom>
                          </wps:spPr>
                          <wps:style>
                            <a:lnRef idx="2">
                              <a:schemeClr val="dk1"/>
                            </a:lnRef>
                            <a:fillRef idx="1">
                              <a:schemeClr val="lt1"/>
                            </a:fillRef>
                            <a:effectRef idx="0">
                              <a:schemeClr val="dk1"/>
                            </a:effectRef>
                            <a:fontRef idx="minor">
                              <a:schemeClr val="dk1"/>
                            </a:fontRef>
                          </wps:style>
                          <wps:txbx>
                            <w:txbxContent>
                              <w:p w14:paraId="0A04B820"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12 (Final): </w:t>
                                </w:r>
                              </w:p>
                              <w:p w14:paraId="72186B41"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1,323</w:t>
                                </w:r>
                              </w:p>
                              <w:p w14:paraId="2DD78F5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59,990</w:t>
                                </w:r>
                              </w:p>
                              <w:p w14:paraId="41A266F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29 Feb 2020 to June 30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7B5D508" id="Group 41" o:spid="_x0000_s1058" style="position:absolute;margin-left:81.5pt;margin-top:3.85pt;width:380.05pt;height:529.5pt;z-index:251661312;mso-height-relative:margin" coordorigin="" coordsize="48264,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">
                <v:roundrect id="Rectangle: Rounded Corners 42" o:spid="_x0000_s1059" style="position:absolute;left:48;width:21660;height:6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" fillcolor="white [3201]" strokecolor="black [3200]" strokeweight="1pt">
                  <v:stroke joinstyle="miter"/>
                  <v:textbox inset="0,0,0,0">
                    <w:txbxContent>
                      <w:p w14:paraId="3BDD9602"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7: </w:t>
                        </w:r>
                      </w:p>
                      <w:p w14:paraId="3ED0995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3,141</w:t>
                        </w:r>
                      </w:p>
                      <w:p w14:paraId="6396F3B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571,662</w:t>
                        </w:r>
                      </w:p>
                      <w:p w14:paraId="3111C420"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v:textbox>
                </v:roundrect>
                <v:group id="Group 43" o:spid="_x0000_s1060" style="position:absolute;left:48;top:3655;width:46190;height:15458" coordorigin=",-1650" coordsize="46190,1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rrow: Down 44" o:spid="_x0000_s1061" type="#_x0000_t67" style="position:absolute;left:9503;top:1609;width:2617;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" adj="16007" fillcolor="black [3200]" strokecolor="black [1600]" strokeweight="1pt"/>
                  <v:shape id="Straight Arrow Connector 45" o:spid="_x0000_s1062" type="#_x0000_t32" style="position:absolute;left:11599;top:4002;width:16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" strokecolor="black [3213]" strokeweight=".5pt">
                    <v:stroke dashstyle="dash" endarrow="block" joinstyle="miter"/>
                  </v:shape>
                  <v:roundrect id="Rectangle: Rounded Corners 46" o:spid="_x0000_s1063" style="position:absolute;left:27770;top:-1650;width:18420;height:112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" filled="f" stroked="f" strokeweight="1pt">
                    <v:stroke joinstyle="miter"/>
                    <v:textbox>
                      <w:txbxContent>
                        <w:p w14:paraId="6B42CEBA"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with the Next Nearest Weather Station’s Distance from County Centroid − Preceding Weather Station’s Distance from County Centroid &gt; 25 Miles</w:t>
                          </w:r>
                        </w:p>
                      </w:txbxContent>
                    </v:textbox>
                  </v:roundrect>
                  <v:roundrect id="Rectangle: Rounded Corners 47" o:spid="_x0000_s1064" style="position:absolute;top:6749;width:21666;height:7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" fillcolor="white [3201]" strokecolor="black [3200]" strokeweight="1pt">
                    <v:stroke joinstyle="miter"/>
                    <v:textbox inset="0,0,0,0">
                      <w:txbxContent>
                        <w:p w14:paraId="4115533D"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8: </w:t>
                          </w:r>
                        </w:p>
                        <w:p w14:paraId="6A2719E8"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3,088</w:t>
                          </w:r>
                        </w:p>
                        <w:p w14:paraId="7919D5C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562,016</w:t>
                          </w:r>
                        </w:p>
                        <w:p w14:paraId="6F2C620E"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v:textbox>
                  </v:roundrect>
                </v:group>
                <v:group id="Group 48" o:spid="_x0000_s1065" style="position:absolute;left:48;top:19107;width:48165;height:12135" coordorigin=",3070" coordsize="4816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rrow: Down 49" o:spid="_x0000_s1066" type="#_x0000_t67" style="position:absolute;left:9503;top:3070;width:2617;height:5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" adj="16007" fillcolor="black [3200]" strokecolor="black [1600]" strokeweight="1pt"/>
                  <v:shape id="Straight Arrow Connector 50" o:spid="_x0000_s1067" type="#_x0000_t32" style="position:absolute;left:11599;top:5462;width:16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" strokecolor="black [3213]" strokeweight=".5pt">
                    <v:stroke dashstyle="dash" endarrow="block" joinstyle="miter"/>
                  </v:shape>
                  <v:roundrect id="Rectangle: Rounded Corners 51" o:spid="_x0000_s1068" style="position:absolute;left:27767;top:3240;width:20399;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" filled="f" stroked="f" strokeweight="1pt">
                    <v:stroke joinstyle="miter"/>
                    <v:textbox>
                      <w:txbxContent>
                        <w:p w14:paraId="5532E108"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with Nearest Ozone-Recording station &gt; 60 Miles away</w:t>
                          </w:r>
                        </w:p>
                      </w:txbxContent>
                    </v:textbox>
                  </v:roundrect>
                  <v:roundrect id="Rectangle: Rounded Corners 52" o:spid="_x0000_s1069" style="position:absolute;top:8212;width:21666;height:6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" fillcolor="white [3201]" strokecolor="black [3200]" strokeweight="1pt">
                    <v:stroke joinstyle="miter"/>
                    <v:textbox inset="0,0,0,0">
                      <w:txbxContent>
                        <w:p w14:paraId="5A49487A"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9: </w:t>
                          </w:r>
                        </w:p>
                        <w:p w14:paraId="486E655C"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2,608</w:t>
                          </w:r>
                        </w:p>
                        <w:p w14:paraId="4E33499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443,624</w:t>
                          </w:r>
                        </w:p>
                        <w:p w14:paraId="209C3261"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v:textbox>
                  </v:roundrect>
                </v:group>
                <v:group id="Group 53" o:spid="_x0000_s1070" style="position:absolute;left:48;top:31233;width:48216;height:12264" coordorigin=",4341" coordsize="48217,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rrow: Down 54" o:spid="_x0000_s1071" type="#_x0000_t67" style="position:absolute;left:9503;top:4341;width:2617;height:5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" adj="16007" fillcolor="black [3200]" strokecolor="black [1600]" strokeweight="1pt"/>
                  <v:shape id="Straight Arrow Connector 55" o:spid="_x0000_s1072" type="#_x0000_t32" style="position:absolute;left:11599;top:6796;width:16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" strokecolor="black [3213]" strokeweight=".5pt">
                    <v:stroke dashstyle="dash" endarrow="block" joinstyle="miter"/>
                  </v:shape>
                  <v:roundrect id="Rectangle: Rounded Corners 56" o:spid="_x0000_s1073" style="position:absolute;left:27767;top:4447;width:20450;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" filled="f" stroked="f" strokeweight="1pt">
                    <v:stroke joinstyle="miter"/>
                    <v:textbox>
                      <w:txbxContent>
                        <w:p w14:paraId="39E6BC1E"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with Nearest PM2.5-Recording Station &gt; 60 Miles away</w:t>
                          </w:r>
                        </w:p>
                      </w:txbxContent>
                    </v:textbox>
                  </v:roundrect>
                  <v:roundrect id="Rectangle: Rounded Corners 57" o:spid="_x0000_s1074" style="position:absolute;top:9545;width:21666;height:7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" fillcolor="white [3201]" strokecolor="black [3200]" strokeweight="1pt">
                    <v:stroke joinstyle="miter"/>
                    <v:textbox inset="0,0,0,0">
                      <w:txbxContent>
                        <w:p w14:paraId="14930E52"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10: </w:t>
                          </w:r>
                        </w:p>
                        <w:p w14:paraId="68991CDA"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2,483</w:t>
                          </w:r>
                        </w:p>
                        <w:p w14:paraId="54F4D8D2"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408,138</w:t>
                          </w:r>
                        </w:p>
                        <w:p w14:paraId="502ED345"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1 Jan 2020 to June 30 2020</w:t>
                          </w:r>
                        </w:p>
                      </w:txbxContent>
                    </v:textbox>
                  </v:roundrect>
                </v:group>
                <v:group id="Group 58" o:spid="_x0000_s1075" style="position:absolute;top:43407;width:48215;height:11948" coordorigin=",5611" coordsize="4821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Arrow: Down 59" o:spid="_x0000_s1076" type="#_x0000_t67" style="position:absolute;left:9503;top:5611;width:2617;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" adj="16007" fillcolor="black [3200]" strokecolor="black [1600]" strokeweight="1pt"/>
                  <v:shape id="Straight Arrow Connector 60" o:spid="_x0000_s1077" type="#_x0000_t32" style="position:absolute;left:11599;top:8067;width:16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" strokecolor="black [3213]" strokeweight=".5pt">
                    <v:stroke dashstyle="dash" endarrow="block" joinstyle="miter"/>
                  </v:shape>
                  <v:roundrect id="Rectangle: Rounded Corners 61" o:spid="_x0000_s1078" style="position:absolute;left:27767;top:5717;width:20450;height:4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" filled="f" stroked="f" strokeweight="1pt">
                    <v:stroke joinstyle="miter"/>
                    <v:textbox>
                      <w:txbxContent>
                        <w:p w14:paraId="56F91472" w14:textId="77777777" w:rsidR="00122600" w:rsidRPr="003167BC" w:rsidRDefault="00122600" w:rsidP="004E69F1">
                          <w:pPr>
                            <w:rPr>
                              <w:rFonts w:ascii="Arial" w:hAnsi="Arial" w:cs="Arial"/>
                              <w:sz w:val="20"/>
                              <w:szCs w:val="20"/>
                            </w:rPr>
                          </w:pPr>
                          <w:r w:rsidRPr="003167BC">
                            <w:rPr>
                              <w:rFonts w:ascii="Arial" w:hAnsi="Arial" w:cs="Arial"/>
                              <w:sz w:val="20"/>
                              <w:szCs w:val="20"/>
                            </w:rPr>
                            <w:t>County-Days before the First COVID-19 Death</w:t>
                          </w:r>
                        </w:p>
                      </w:txbxContent>
                    </v:textbox>
                  </v:roundrect>
                  <v:roundrect id="Rectangle: Rounded Corners 62" o:spid="_x0000_s1079" style="position:absolute;top:10753;width:21666;height:6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" fillcolor="white [3201]" strokecolor="black [3200]" strokeweight="1pt">
                    <v:stroke joinstyle="miter"/>
                    <v:textbox inset="0,0,0,0">
                      <w:txbxContent>
                        <w:p w14:paraId="7F213DA7"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11: </w:t>
                          </w:r>
                        </w:p>
                        <w:p w14:paraId="3947342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1,698</w:t>
                          </w:r>
                        </w:p>
                        <w:p w14:paraId="7BA8284F"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124,070</w:t>
                          </w:r>
                        </w:p>
                        <w:p w14:paraId="7D1F59BA"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29 Feb 2020 to June 30 2020</w:t>
                          </w:r>
                        </w:p>
                      </w:txbxContent>
                    </v:textbox>
                  </v:roundrect>
                </v:group>
                <v:group id="Group 63" o:spid="_x0000_s1080" style="position:absolute;left:48;top:55357;width:48216;height:11889" coordorigin=",6755" coordsize="48217,1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rrow: Down 64" o:spid="_x0000_s1081" type="#_x0000_t67" style="position:absolute;left:9503;top:6755;width:2617;height:5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" adj="16007" fillcolor="black [3200]" strokecolor="black [1600]" strokeweight="1pt"/>
                  <v:shape id="Straight Arrow Connector 65" o:spid="_x0000_s1082" type="#_x0000_t32" style="position:absolute;left:11472;top:9210;width:16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" strokecolor="black [3213]" strokeweight=".5pt">
                    <v:stroke dashstyle="dash" endarrow="block" joinstyle="miter"/>
                  </v:shape>
                  <v:roundrect id="Rectangle: Rounded Corners 66" o:spid="_x0000_s1083" style="position:absolute;left:27767;top:6988;width:20450;height:4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" filled="f" stroked="f" strokeweight="1pt">
                    <v:stroke joinstyle="miter"/>
                    <v:textbox>
                      <w:txbxContent>
                        <w:p w14:paraId="54EAD09B" w14:textId="77777777" w:rsidR="00122600" w:rsidRPr="003167BC" w:rsidRDefault="00122600" w:rsidP="004E69F1">
                          <w:pPr>
                            <w:rPr>
                              <w:rFonts w:ascii="Arial" w:hAnsi="Arial" w:cs="Arial"/>
                              <w:sz w:val="20"/>
                              <w:szCs w:val="20"/>
                            </w:rPr>
                          </w:pPr>
                          <w:r w:rsidRPr="003167BC">
                            <w:rPr>
                              <w:rFonts w:ascii="Arial" w:hAnsi="Arial" w:cs="Arial"/>
                              <w:sz w:val="20"/>
                              <w:szCs w:val="20"/>
                            </w:rPr>
                            <w:t>Limiting the Sample to Shelter-in-Place to Reopening Period</w:t>
                          </w:r>
                        </w:p>
                      </w:txbxContent>
                    </v:textbox>
                  </v:roundrect>
                  <v:roundrect id="Rectangle: Rounded Corners 67" o:spid="_x0000_s1084" style="position:absolute;top:11833;width:21666;height:6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" fillcolor="white [3201]" strokecolor="black [3200]" strokeweight="1pt">
                    <v:stroke joinstyle="miter"/>
                    <v:textbox inset="0,0,0,0">
                      <w:txbxContent>
                        <w:p w14:paraId="0A04B820" w14:textId="77777777" w:rsidR="00122600" w:rsidRPr="003167BC" w:rsidRDefault="00122600" w:rsidP="004E69F1">
                          <w:pPr>
                            <w:spacing w:after="0"/>
                            <w:rPr>
                              <w:rFonts w:ascii="Arial" w:hAnsi="Arial" w:cs="Arial"/>
                              <w:sz w:val="20"/>
                              <w:szCs w:val="20"/>
                            </w:rPr>
                          </w:pPr>
                          <w:r w:rsidRPr="003167BC">
                            <w:rPr>
                              <w:rFonts w:ascii="Arial" w:hAnsi="Arial" w:cs="Arial"/>
                              <w:sz w:val="20"/>
                              <w:szCs w:val="20"/>
                            </w:rPr>
                            <w:t xml:space="preserve">County-Day Data File 12 (Final): </w:t>
                          </w:r>
                        </w:p>
                        <w:p w14:paraId="72186B41"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1,323</w:t>
                          </w:r>
                        </w:p>
                        <w:p w14:paraId="2DD78F5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Number of Counties: 59,990</w:t>
                          </w:r>
                        </w:p>
                        <w:p w14:paraId="41A266F4" w14:textId="77777777" w:rsidR="00122600" w:rsidRPr="003167BC" w:rsidRDefault="00122600" w:rsidP="004E69F1">
                          <w:pPr>
                            <w:spacing w:after="0"/>
                            <w:ind w:left="360"/>
                            <w:rPr>
                              <w:rFonts w:ascii="Arial" w:hAnsi="Arial" w:cs="Arial"/>
                              <w:sz w:val="20"/>
                              <w:szCs w:val="20"/>
                            </w:rPr>
                          </w:pPr>
                          <w:r w:rsidRPr="003167BC">
                            <w:rPr>
                              <w:rFonts w:ascii="Arial" w:hAnsi="Arial" w:cs="Arial"/>
                              <w:sz w:val="20"/>
                              <w:szCs w:val="20"/>
                            </w:rPr>
                            <w:t>Dates: 29 Feb 2020 to June 30 2020</w:t>
                          </w:r>
                        </w:p>
                      </w:txbxContent>
                    </v:textbox>
                  </v:roundrect>
                </v:group>
              </v:group>
            </w:pict>
          </mc:Fallback>
        </mc:AlternateContent>
      </w:r>
      <w:r w:rsidRPr="00190BA3">
        <w:rPr>
          <w:rFonts w:ascii="Times New Roman" w:eastAsiaTheme="minorEastAsia" w:hAnsi="Times New Roman" w:cs="Times New Roman"/>
          <w:sz w:val="20"/>
          <w:szCs w:val="20"/>
        </w:rPr>
        <w:t xml:space="preserve"> </w:t>
      </w:r>
    </w:p>
    <w:p w14:paraId="17AF4FC3"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3B93B3B2"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2C6194EC"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369AF2BC"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715ED755"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5E77CB31"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34BB059F"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5D3710B"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1BA46307"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C77C795"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6A304FE8"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5A765AA3"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97FF383"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CADA955"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7D45D2F4"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7ABAD9DE"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6D4503F8"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BB637B5"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6883E2E8"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26A4DB6A"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1D823206"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26C5D2B8"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E319BB6"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202F57CE"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534846A3"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16CABC06"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7A9BFFBA"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4DAE82B2"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3AD8D7E2"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2BDEBE30"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1B32FD0C"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0E228563"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5D63DA24"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5AB4733D" w14:textId="77777777" w:rsidR="004E69F1" w:rsidRPr="00190BA3" w:rsidRDefault="004E69F1" w:rsidP="004E69F1">
      <w:pPr>
        <w:spacing w:after="0" w:line="240" w:lineRule="auto"/>
        <w:ind w:left="2340" w:right="2322"/>
        <w:rPr>
          <w:rFonts w:ascii="Times New Roman" w:hAnsi="Times New Roman" w:cs="Times New Roman"/>
          <w:sz w:val="20"/>
          <w:szCs w:val="20"/>
        </w:rPr>
      </w:pPr>
    </w:p>
    <w:p w14:paraId="7B4FB349" w14:textId="2A9A9596" w:rsidR="004E69F1" w:rsidRDefault="004E69F1" w:rsidP="004E69F1">
      <w:pPr>
        <w:rPr>
          <w:rFonts w:ascii="Arial" w:hAnsi="Arial" w:cs="Arial"/>
          <w:b/>
          <w:bCs/>
          <w:sz w:val="24"/>
          <w:szCs w:val="24"/>
        </w:rPr>
      </w:pPr>
    </w:p>
    <w:p w14:paraId="07695E7B" w14:textId="705A56FE" w:rsidR="004E69F1" w:rsidRDefault="004E69F1" w:rsidP="004E69F1">
      <w:pPr>
        <w:rPr>
          <w:rFonts w:ascii="Arial" w:hAnsi="Arial" w:cs="Arial"/>
          <w:b/>
          <w:bCs/>
          <w:sz w:val="24"/>
          <w:szCs w:val="24"/>
        </w:rPr>
      </w:pPr>
    </w:p>
    <w:p w14:paraId="54C844F5" w14:textId="220A606B" w:rsidR="004E69F1" w:rsidRDefault="004E69F1" w:rsidP="004E69F1">
      <w:pPr>
        <w:rPr>
          <w:rFonts w:ascii="Arial" w:hAnsi="Arial" w:cs="Arial"/>
          <w:b/>
          <w:bCs/>
          <w:sz w:val="24"/>
          <w:szCs w:val="24"/>
        </w:rPr>
      </w:pPr>
    </w:p>
    <w:p w14:paraId="0321B48D" w14:textId="3F184A3B" w:rsidR="004E69F1" w:rsidRDefault="004E69F1" w:rsidP="004E69F1">
      <w:pPr>
        <w:rPr>
          <w:rFonts w:ascii="Arial" w:hAnsi="Arial" w:cs="Arial"/>
          <w:b/>
          <w:bCs/>
          <w:sz w:val="24"/>
          <w:szCs w:val="24"/>
        </w:rPr>
      </w:pPr>
    </w:p>
    <w:p w14:paraId="21E49E71" w14:textId="5A9F19D5" w:rsidR="004E69F1" w:rsidRDefault="004E69F1" w:rsidP="004E69F1">
      <w:pPr>
        <w:rPr>
          <w:rFonts w:ascii="Arial" w:hAnsi="Arial" w:cs="Arial"/>
          <w:b/>
          <w:bCs/>
          <w:sz w:val="24"/>
          <w:szCs w:val="24"/>
        </w:rPr>
      </w:pPr>
    </w:p>
    <w:p w14:paraId="24AEF6D8" w14:textId="6740769C" w:rsidR="004E69F1" w:rsidRDefault="004E69F1" w:rsidP="004E69F1">
      <w:pPr>
        <w:rPr>
          <w:rFonts w:ascii="Arial" w:hAnsi="Arial" w:cs="Arial"/>
          <w:b/>
          <w:bCs/>
          <w:sz w:val="24"/>
          <w:szCs w:val="24"/>
        </w:rPr>
      </w:pPr>
    </w:p>
    <w:p w14:paraId="2F133D14" w14:textId="101AEC27" w:rsidR="004E69F1" w:rsidRDefault="004E69F1" w:rsidP="004E69F1">
      <w:pPr>
        <w:rPr>
          <w:rFonts w:ascii="Arial" w:hAnsi="Arial" w:cs="Arial"/>
          <w:b/>
          <w:bCs/>
          <w:sz w:val="24"/>
          <w:szCs w:val="24"/>
        </w:rPr>
      </w:pPr>
    </w:p>
    <w:p w14:paraId="73E25D5F" w14:textId="4E24F11C" w:rsidR="004E69F1" w:rsidRDefault="004E69F1">
      <w:pPr>
        <w:rPr>
          <w:rFonts w:ascii="Arial" w:hAnsi="Arial" w:cs="Arial"/>
          <w:b/>
          <w:bCs/>
          <w:sz w:val="24"/>
          <w:szCs w:val="24"/>
        </w:rPr>
      </w:pPr>
      <w:r>
        <w:rPr>
          <w:rFonts w:ascii="Arial" w:hAnsi="Arial" w:cs="Arial"/>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9F1" w:rsidRPr="00190BA3" w14:paraId="6D78FF5E" w14:textId="77777777" w:rsidTr="004E69F1">
        <w:tc>
          <w:tcPr>
            <w:tcW w:w="9350" w:type="dxa"/>
            <w:gridSpan w:val="2"/>
          </w:tcPr>
          <w:p w14:paraId="6703649F" w14:textId="77777777" w:rsidR="004E69F1" w:rsidRPr="0042229E" w:rsidRDefault="004E69F1" w:rsidP="004E69F1">
            <w:pPr>
              <w:rPr>
                <w:rFonts w:ascii="Times New Roman" w:hAnsi="Times New Roman" w:cs="Times New Roman"/>
                <w:b/>
                <w:bCs/>
                <w:sz w:val="20"/>
                <w:szCs w:val="20"/>
              </w:rPr>
            </w:pPr>
            <w:r w:rsidRPr="0042229E">
              <w:rPr>
                <w:rFonts w:ascii="Times New Roman" w:hAnsi="Times New Roman" w:cs="Times New Roman"/>
                <w:b/>
                <w:bCs/>
                <w:sz w:val="20"/>
                <w:szCs w:val="20"/>
              </w:rPr>
              <w:lastRenderedPageBreak/>
              <w:t>eFigure 3. Histogram of daily death rates</w:t>
            </w:r>
          </w:p>
          <w:p w14:paraId="08382891" w14:textId="77777777" w:rsidR="004E69F1" w:rsidRPr="00190BA3" w:rsidRDefault="004E69F1" w:rsidP="004E69F1">
            <w:pPr>
              <w:jc w:val="center"/>
              <w:rPr>
                <w:rFonts w:ascii="Times New Roman" w:hAnsi="Times New Roman" w:cs="Times New Roman"/>
                <w:sz w:val="20"/>
                <w:szCs w:val="20"/>
              </w:rPr>
            </w:pPr>
          </w:p>
        </w:tc>
      </w:tr>
      <w:tr w:rsidR="004E69F1" w:rsidRPr="00190BA3" w14:paraId="45AAEB2C" w14:textId="77777777" w:rsidTr="004E69F1">
        <w:tc>
          <w:tcPr>
            <w:tcW w:w="4675" w:type="dxa"/>
          </w:tcPr>
          <w:p w14:paraId="55E997EF" w14:textId="77777777" w:rsidR="004E69F1" w:rsidRPr="00190BA3" w:rsidRDefault="004E69F1" w:rsidP="004E69F1">
            <w:pPr>
              <w:rPr>
                <w:rFonts w:ascii="Times New Roman" w:hAnsi="Times New Roman" w:cs="Times New Roman"/>
                <w:b/>
                <w:bCs/>
                <w:sz w:val="20"/>
                <w:szCs w:val="20"/>
              </w:rPr>
            </w:pPr>
            <w:r w:rsidRPr="00190BA3">
              <w:rPr>
                <w:rFonts w:ascii="Times New Roman" w:hAnsi="Times New Roman" w:cs="Times New Roman"/>
                <w:b/>
                <w:bCs/>
                <w:noProof/>
                <w:sz w:val="20"/>
                <w:szCs w:val="20"/>
              </w:rPr>
              <w:drawing>
                <wp:inline distT="0" distB="0" distL="0" distR="0" wp14:anchorId="59ED991E" wp14:editId="0B17EF64">
                  <wp:extent cx="2640676" cy="1921219"/>
                  <wp:effectExtent l="0" t="0" r="7620" b="317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1657" cy="1936484"/>
                          </a:xfrm>
                          <a:prstGeom prst="rect">
                            <a:avLst/>
                          </a:prstGeom>
                          <a:noFill/>
                          <a:ln>
                            <a:noFill/>
                          </a:ln>
                        </pic:spPr>
                      </pic:pic>
                    </a:graphicData>
                  </a:graphic>
                </wp:inline>
              </w:drawing>
            </w:r>
          </w:p>
        </w:tc>
        <w:tc>
          <w:tcPr>
            <w:tcW w:w="4675" w:type="dxa"/>
          </w:tcPr>
          <w:p w14:paraId="7D767D1E" w14:textId="77777777" w:rsidR="004E69F1" w:rsidRPr="00190BA3" w:rsidRDefault="004E69F1" w:rsidP="004E69F1">
            <w:pPr>
              <w:rPr>
                <w:rFonts w:ascii="Times New Roman" w:hAnsi="Times New Roman" w:cs="Times New Roman"/>
                <w:b/>
                <w:bCs/>
                <w:sz w:val="20"/>
                <w:szCs w:val="20"/>
              </w:rPr>
            </w:pPr>
            <w:r w:rsidRPr="00190BA3">
              <w:rPr>
                <w:rFonts w:ascii="Times New Roman" w:hAnsi="Times New Roman" w:cs="Times New Roman"/>
                <w:b/>
                <w:bCs/>
                <w:noProof/>
                <w:sz w:val="20"/>
                <w:szCs w:val="20"/>
              </w:rPr>
              <w:drawing>
                <wp:inline distT="0" distB="0" distL="0" distR="0" wp14:anchorId="30477A7D" wp14:editId="4132D8DD">
                  <wp:extent cx="2654798" cy="1931494"/>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4733" cy="1945997"/>
                          </a:xfrm>
                          <a:prstGeom prst="rect">
                            <a:avLst/>
                          </a:prstGeom>
                          <a:noFill/>
                          <a:ln>
                            <a:noFill/>
                          </a:ln>
                        </pic:spPr>
                      </pic:pic>
                    </a:graphicData>
                  </a:graphic>
                </wp:inline>
              </w:drawing>
            </w:r>
          </w:p>
        </w:tc>
      </w:tr>
      <w:tr w:rsidR="004E69F1" w:rsidRPr="00190BA3" w14:paraId="447EEC6C" w14:textId="77777777" w:rsidTr="004E69F1">
        <w:trPr>
          <w:trHeight w:val="684"/>
        </w:trPr>
        <w:tc>
          <w:tcPr>
            <w:tcW w:w="4675" w:type="dxa"/>
          </w:tcPr>
          <w:p w14:paraId="490CD9D1" w14:textId="77777777" w:rsidR="004E69F1" w:rsidRPr="00190BA3" w:rsidRDefault="00E87593" w:rsidP="004E69F1">
            <w:pPr>
              <w:pStyle w:val="ListParagraph"/>
              <w:numPr>
                <w:ilvl w:val="0"/>
                <w:numId w:val="19"/>
              </w:numPr>
              <w:ind w:left="340"/>
              <w:jc w:val="center"/>
              <w:rPr>
                <w:rFonts w:ascii="Times New Roman" w:hAnsi="Times New Roman" w:cs="Times New Roman"/>
                <w:sz w:val="20"/>
                <w:szCs w:val="20"/>
              </w:rPr>
            </w:pP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ct</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18+</m:t>
                      </m:r>
                      <m:r>
                        <w:rPr>
                          <w:rFonts w:ascii="Cambria Math" w:hAnsi="Cambria Math" w:cs="Times New Roman"/>
                          <w:sz w:val="20"/>
                          <w:szCs w:val="20"/>
                        </w:rPr>
                        <m:t xml:space="preserve"> pop</m:t>
                      </m:r>
                    </m:e>
                    <m:sub>
                      <m:r>
                        <w:rPr>
                          <w:rFonts w:ascii="Cambria Math" w:hAnsi="Cambria Math" w:cs="Times New Roman"/>
                          <w:sz w:val="20"/>
                          <w:szCs w:val="20"/>
                        </w:rPr>
                        <m:t>c</m:t>
                      </m:r>
                    </m:sub>
                  </m:sSub>
                </m:den>
              </m:f>
            </m:oMath>
          </w:p>
        </w:tc>
        <w:tc>
          <w:tcPr>
            <w:tcW w:w="4675" w:type="dxa"/>
          </w:tcPr>
          <w:p w14:paraId="0D0CF0CF" w14:textId="77777777" w:rsidR="004E69F1" w:rsidRPr="00190BA3" w:rsidRDefault="004E69F1" w:rsidP="004E69F1">
            <w:pPr>
              <w:pStyle w:val="ListParagraph"/>
              <w:numPr>
                <w:ilvl w:val="0"/>
                <w:numId w:val="19"/>
              </w:numPr>
              <w:ind w:left="350"/>
              <w:jc w:val="center"/>
              <w:rPr>
                <w:rFonts w:ascii="Times New Roman" w:hAnsi="Times New Roman" w:cs="Times New Roman"/>
                <w:sz w:val="20"/>
                <w:szCs w:val="20"/>
              </w:rPr>
            </w:pPr>
            <m:oMath>
              <m:r>
                <m:rPr>
                  <m:sty m:val="p"/>
                </m:rPr>
                <w:rPr>
                  <w:rFonts w:ascii="Cambria Math" w:hAnsi="Cambria Math" w:cs="Times New Roman"/>
                  <w:sz w:val="20"/>
                  <w:szCs w:val="20"/>
                </w:rPr>
                <m:t>log⁡</m:t>
              </m: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ct</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18+</m:t>
                      </m:r>
                      <m:r>
                        <w:rPr>
                          <w:rFonts w:ascii="Cambria Math" w:hAnsi="Cambria Math" w:cs="Times New Roman"/>
                          <w:sz w:val="20"/>
                          <w:szCs w:val="20"/>
                        </w:rPr>
                        <m:t xml:space="preserve"> pop</m:t>
                      </m:r>
                    </m:e>
                    <m:sub>
                      <m:r>
                        <w:rPr>
                          <w:rFonts w:ascii="Cambria Math" w:hAnsi="Cambria Math" w:cs="Times New Roman"/>
                          <w:sz w:val="20"/>
                          <w:szCs w:val="20"/>
                        </w:rPr>
                        <m:t>c</m:t>
                      </m:r>
                    </m:sub>
                  </m:sSub>
                </m:den>
              </m:f>
              <m:r>
                <w:rPr>
                  <w:rFonts w:ascii="Cambria Math" w:hAnsi="Cambria Math" w:cs="Times New Roman"/>
                  <w:sz w:val="20"/>
                  <w:szCs w:val="20"/>
                </w:rPr>
                <m:t>)</m:t>
              </m:r>
            </m:oMath>
          </w:p>
        </w:tc>
      </w:tr>
      <w:tr w:rsidR="004E69F1" w:rsidRPr="00190BA3" w14:paraId="5314A43D" w14:textId="77777777" w:rsidTr="004E69F1">
        <w:trPr>
          <w:trHeight w:val="1440"/>
        </w:trPr>
        <w:tc>
          <w:tcPr>
            <w:tcW w:w="9350" w:type="dxa"/>
            <w:gridSpan w:val="2"/>
            <w:vAlign w:val="center"/>
          </w:tcPr>
          <w:p w14:paraId="5440C00D" w14:textId="77777777" w:rsidR="004E69F1" w:rsidRPr="0042229E" w:rsidRDefault="004E69F1" w:rsidP="004E69F1">
            <w:pPr>
              <w:rPr>
                <w:rFonts w:ascii="Times New Roman" w:hAnsi="Times New Roman" w:cs="Times New Roman"/>
                <w:sz w:val="16"/>
                <w:szCs w:val="16"/>
              </w:rPr>
            </w:pPr>
            <w:r w:rsidRPr="0042229E">
              <w:rPr>
                <w:rFonts w:ascii="Times New Roman" w:hAnsi="Times New Roman" w:cs="Times New Roman"/>
                <w:sz w:val="16"/>
                <w:szCs w:val="16"/>
              </w:rPr>
              <w:t xml:space="preserve">The variable </w:t>
            </w:r>
            <m:oMath>
              <m:sSub>
                <m:sSubPr>
                  <m:ctrlPr>
                    <w:rPr>
                      <w:rFonts w:ascii="Cambria Math" w:hAnsi="Cambria Math" w:cs="Times New Roman"/>
                      <w:i/>
                      <w:sz w:val="16"/>
                      <w:szCs w:val="16"/>
                    </w:rPr>
                  </m:ctrlPr>
                </m:sSubPr>
                <m:e>
                  <m:r>
                    <w:rPr>
                      <w:rFonts w:ascii="Cambria Math" w:hAnsi="Cambria Math" w:cs="Times New Roman"/>
                      <w:sz w:val="16"/>
                      <w:szCs w:val="16"/>
                    </w:rPr>
                    <m:t>D</m:t>
                  </m:r>
                </m:e>
                <m:sub>
                  <m:r>
                    <w:rPr>
                      <w:rFonts w:ascii="Cambria Math" w:hAnsi="Cambria Math" w:cs="Times New Roman"/>
                      <w:sz w:val="16"/>
                      <w:szCs w:val="16"/>
                    </w:rPr>
                    <m:t>ct</m:t>
                  </m:r>
                </m:sub>
              </m:sSub>
            </m:oMath>
            <w:r w:rsidRPr="0042229E">
              <w:rPr>
                <w:rFonts w:ascii="Times New Roman" w:eastAsiaTheme="minorEastAsia" w:hAnsi="Times New Roman" w:cs="Times New Roman"/>
                <w:sz w:val="16"/>
                <w:szCs w:val="16"/>
              </w:rPr>
              <w:t xml:space="preserve"> </w:t>
            </w:r>
            <w:r w:rsidRPr="0042229E">
              <w:rPr>
                <w:rFonts w:ascii="Times New Roman" w:hAnsi="Times New Roman" w:cs="Times New Roman"/>
                <w:sz w:val="16"/>
                <w:szCs w:val="16"/>
              </w:rPr>
              <w:t xml:space="preserve">stands for the number of new deaths in county </w:t>
            </w:r>
            <m:oMath>
              <m:r>
                <w:rPr>
                  <w:rFonts w:ascii="Cambria Math" w:hAnsi="Cambria Math" w:cs="Times New Roman"/>
                  <w:sz w:val="16"/>
                  <w:szCs w:val="16"/>
                </w:rPr>
                <m:t>c</m:t>
              </m:r>
            </m:oMath>
            <w:r w:rsidRPr="0042229E">
              <w:rPr>
                <w:rFonts w:ascii="Times New Roman" w:hAnsi="Times New Roman" w:cs="Times New Roman"/>
                <w:sz w:val="16"/>
                <w:szCs w:val="16"/>
              </w:rPr>
              <w:t xml:space="preserve"> on day </w:t>
            </w:r>
            <m:oMath>
              <m:r>
                <w:rPr>
                  <w:rFonts w:ascii="Cambria Math" w:hAnsi="Cambria Math" w:cs="Times New Roman"/>
                  <w:sz w:val="16"/>
                  <w:szCs w:val="16"/>
                </w:rPr>
                <m:t>t</m:t>
              </m:r>
            </m:oMath>
            <w:r w:rsidRPr="0042229E">
              <w:rPr>
                <w:rFonts w:ascii="Times New Roman" w:hAnsi="Times New Roman" w:cs="Times New Roman"/>
                <w:sz w:val="16"/>
                <w:szCs w:val="16"/>
              </w:rPr>
              <w:t xml:space="preserve">. </w:t>
            </w:r>
            <m:oMath>
              <m:sSub>
                <m:sSubPr>
                  <m:ctrlPr>
                    <w:rPr>
                      <w:rFonts w:ascii="Cambria Math" w:hAnsi="Cambria Math" w:cs="Times New Roman"/>
                      <w:iCs/>
                      <w:sz w:val="16"/>
                      <w:szCs w:val="16"/>
                    </w:rPr>
                  </m:ctrlPr>
                </m:sSubPr>
                <m:e>
                  <m:r>
                    <m:rPr>
                      <m:sty m:val="p"/>
                    </m:rPr>
                    <w:rPr>
                      <w:rFonts w:ascii="Cambria Math" w:hAnsi="Cambria Math" w:cs="Times New Roman"/>
                      <w:sz w:val="16"/>
                      <w:szCs w:val="16"/>
                    </w:rPr>
                    <m:t>18+</m:t>
                  </m:r>
                  <m:r>
                    <w:rPr>
                      <w:rFonts w:ascii="Cambria Math" w:hAnsi="Cambria Math" w:cs="Times New Roman"/>
                      <w:sz w:val="16"/>
                      <w:szCs w:val="16"/>
                    </w:rPr>
                    <m:t xml:space="preserve"> pop</m:t>
                  </m:r>
                </m:e>
                <m:sub>
                  <m:r>
                    <w:rPr>
                      <w:rFonts w:ascii="Cambria Math" w:hAnsi="Cambria Math" w:cs="Times New Roman"/>
                      <w:sz w:val="16"/>
                      <w:szCs w:val="16"/>
                    </w:rPr>
                    <m:t>c</m:t>
                  </m:r>
                </m:sub>
              </m:sSub>
            </m:oMath>
            <w:r w:rsidRPr="0042229E">
              <w:rPr>
                <w:rFonts w:ascii="Times New Roman" w:eastAsiaTheme="minorEastAsia" w:hAnsi="Times New Roman" w:cs="Times New Roman"/>
                <w:iCs/>
                <w:sz w:val="16"/>
                <w:szCs w:val="16"/>
              </w:rPr>
              <w:t xml:space="preserve"> is the size of the population over age 18. Figure (a) shows the daily death rate per 18+ population in county </w:t>
            </w:r>
            <m:oMath>
              <m:r>
                <w:rPr>
                  <w:rFonts w:ascii="Cambria Math" w:eastAsiaTheme="minorEastAsia" w:hAnsi="Cambria Math" w:cs="Times New Roman"/>
                  <w:sz w:val="16"/>
                  <w:szCs w:val="16"/>
                </w:rPr>
                <m:t>c</m:t>
              </m:r>
            </m:oMath>
            <w:r w:rsidRPr="0042229E">
              <w:rPr>
                <w:rFonts w:ascii="Times New Roman" w:eastAsiaTheme="minorEastAsia" w:hAnsi="Times New Roman" w:cs="Times New Roman"/>
                <w:iCs/>
                <w:sz w:val="16"/>
                <w:szCs w:val="16"/>
              </w:rPr>
              <w:t xml:space="preserve"> on day </w:t>
            </w:r>
            <m:oMath>
              <m:r>
                <w:rPr>
                  <w:rFonts w:ascii="Cambria Math" w:eastAsiaTheme="minorEastAsia" w:hAnsi="Cambria Math" w:cs="Times New Roman"/>
                  <w:sz w:val="16"/>
                  <w:szCs w:val="16"/>
                </w:rPr>
                <m:t>t</m:t>
              </m:r>
            </m:oMath>
            <w:r w:rsidRPr="0042229E">
              <w:rPr>
                <w:rFonts w:ascii="Times New Roman" w:eastAsiaTheme="minorEastAsia" w:hAnsi="Times New Roman" w:cs="Times New Roman"/>
                <w:iCs/>
                <w:sz w:val="16"/>
                <w:szCs w:val="16"/>
              </w:rPr>
              <w:t>. Figure (b) is the logarithm of this measure, used as the dependent variable in this study.</w:t>
            </w:r>
          </w:p>
        </w:tc>
      </w:tr>
    </w:tbl>
    <w:p w14:paraId="7A4292B7" w14:textId="3C1CDD38" w:rsidR="004E69F1" w:rsidRDefault="004E69F1" w:rsidP="004E69F1">
      <w:pPr>
        <w:rPr>
          <w:rFonts w:ascii="Arial" w:hAnsi="Arial" w:cs="Arial"/>
          <w:b/>
          <w:bCs/>
          <w:sz w:val="24"/>
          <w:szCs w:val="24"/>
        </w:rPr>
      </w:pPr>
    </w:p>
    <w:p w14:paraId="3A5F8B4E" w14:textId="77777777" w:rsidR="004E69F1" w:rsidRDefault="004E69F1">
      <w:pPr>
        <w:rPr>
          <w:rFonts w:ascii="Arial" w:hAnsi="Arial" w:cs="Arial"/>
          <w:b/>
          <w:bCs/>
          <w:sz w:val="24"/>
          <w:szCs w:val="24"/>
        </w:rPr>
      </w:pPr>
      <w:r>
        <w:rPr>
          <w:rFonts w:ascii="Arial" w:hAnsi="Arial" w:cs="Arial"/>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9F1" w:rsidRPr="00190BA3" w14:paraId="40D4B550" w14:textId="77777777" w:rsidTr="004E69F1">
        <w:tc>
          <w:tcPr>
            <w:tcW w:w="9350" w:type="dxa"/>
            <w:gridSpan w:val="2"/>
          </w:tcPr>
          <w:p w14:paraId="5972893E" w14:textId="77777777" w:rsidR="004E69F1" w:rsidRPr="0042229E" w:rsidRDefault="004E69F1" w:rsidP="004E69F1">
            <w:pPr>
              <w:rPr>
                <w:rFonts w:ascii="Times New Roman" w:hAnsi="Times New Roman" w:cs="Times New Roman"/>
                <w:b/>
                <w:bCs/>
                <w:sz w:val="15"/>
                <w:szCs w:val="15"/>
              </w:rPr>
            </w:pPr>
            <w:r w:rsidRPr="0042229E">
              <w:rPr>
                <w:rFonts w:ascii="Times New Roman" w:hAnsi="Times New Roman" w:cs="Times New Roman"/>
                <w:b/>
                <w:bCs/>
                <w:sz w:val="20"/>
                <w:szCs w:val="20"/>
              </w:rPr>
              <w:lastRenderedPageBreak/>
              <w:t>eFigure 4. Histograms of weather and air quality variables</w:t>
            </w:r>
          </w:p>
          <w:p w14:paraId="1A0805D6" w14:textId="77777777" w:rsidR="004E69F1" w:rsidRPr="00190BA3" w:rsidRDefault="004E69F1" w:rsidP="004E69F1">
            <w:pPr>
              <w:jc w:val="center"/>
              <w:rPr>
                <w:rFonts w:ascii="Times New Roman" w:hAnsi="Times New Roman" w:cs="Times New Roman"/>
                <w:sz w:val="20"/>
                <w:szCs w:val="20"/>
              </w:rPr>
            </w:pPr>
          </w:p>
        </w:tc>
      </w:tr>
      <w:tr w:rsidR="004E69F1" w:rsidRPr="00190BA3" w14:paraId="788DEED7" w14:textId="77777777" w:rsidTr="004E69F1">
        <w:tc>
          <w:tcPr>
            <w:tcW w:w="4675" w:type="dxa"/>
          </w:tcPr>
          <w:p w14:paraId="3B3C9E59" w14:textId="77777777" w:rsidR="004E69F1" w:rsidRPr="00190BA3" w:rsidRDefault="004E69F1" w:rsidP="004E69F1">
            <w:pPr>
              <w:jc w:val="center"/>
              <w:rPr>
                <w:rFonts w:ascii="Times New Roman" w:hAnsi="Times New Roman" w:cs="Times New Roman"/>
                <w:b/>
                <w:bCs/>
                <w:sz w:val="20"/>
                <w:szCs w:val="20"/>
              </w:rPr>
            </w:pPr>
            <w:r w:rsidRPr="00190BA3">
              <w:rPr>
                <w:rFonts w:ascii="Times New Roman" w:hAnsi="Times New Roman" w:cs="Times New Roman"/>
                <w:b/>
                <w:bCs/>
                <w:noProof/>
                <w:sz w:val="20"/>
                <w:szCs w:val="20"/>
              </w:rPr>
              <w:drawing>
                <wp:inline distT="0" distB="0" distL="0" distR="0" wp14:anchorId="4F991C20" wp14:editId="3FD8D5A9">
                  <wp:extent cx="2731649" cy="1987407"/>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9501" cy="2000395"/>
                          </a:xfrm>
                          <a:prstGeom prst="rect">
                            <a:avLst/>
                          </a:prstGeom>
                          <a:noFill/>
                          <a:ln>
                            <a:noFill/>
                          </a:ln>
                        </pic:spPr>
                      </pic:pic>
                    </a:graphicData>
                  </a:graphic>
                </wp:inline>
              </w:drawing>
            </w:r>
          </w:p>
        </w:tc>
        <w:tc>
          <w:tcPr>
            <w:tcW w:w="4675" w:type="dxa"/>
          </w:tcPr>
          <w:p w14:paraId="1F937F78" w14:textId="77777777" w:rsidR="004E69F1" w:rsidRPr="00190BA3" w:rsidRDefault="004E69F1" w:rsidP="004E69F1">
            <w:pPr>
              <w:jc w:val="center"/>
              <w:rPr>
                <w:rFonts w:ascii="Times New Roman" w:hAnsi="Times New Roman" w:cs="Times New Roman"/>
                <w:b/>
                <w:bCs/>
                <w:sz w:val="20"/>
                <w:szCs w:val="20"/>
              </w:rPr>
            </w:pPr>
            <w:r w:rsidRPr="00190BA3">
              <w:rPr>
                <w:rFonts w:ascii="Times New Roman" w:hAnsi="Times New Roman" w:cs="Times New Roman"/>
                <w:b/>
                <w:bCs/>
                <w:noProof/>
                <w:sz w:val="20"/>
                <w:szCs w:val="20"/>
              </w:rPr>
              <w:drawing>
                <wp:inline distT="0" distB="0" distL="0" distR="0" wp14:anchorId="7C898CA8" wp14:editId="43E6082F">
                  <wp:extent cx="2732469" cy="1988003"/>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52904" cy="2002870"/>
                          </a:xfrm>
                          <a:prstGeom prst="rect">
                            <a:avLst/>
                          </a:prstGeom>
                          <a:noFill/>
                          <a:ln>
                            <a:noFill/>
                          </a:ln>
                        </pic:spPr>
                      </pic:pic>
                    </a:graphicData>
                  </a:graphic>
                </wp:inline>
              </w:drawing>
            </w:r>
          </w:p>
        </w:tc>
      </w:tr>
      <w:tr w:rsidR="004E69F1" w:rsidRPr="00190BA3" w14:paraId="6C6473A1" w14:textId="77777777" w:rsidTr="004E69F1">
        <w:trPr>
          <w:trHeight w:val="684"/>
        </w:trPr>
        <w:tc>
          <w:tcPr>
            <w:tcW w:w="4675" w:type="dxa"/>
          </w:tcPr>
          <w:p w14:paraId="78109C8C" w14:textId="77777777" w:rsidR="004E69F1" w:rsidRPr="00190BA3" w:rsidRDefault="004E69F1" w:rsidP="004E69F1">
            <w:pPr>
              <w:pStyle w:val="ListParagraph"/>
              <w:numPr>
                <w:ilvl w:val="0"/>
                <w:numId w:val="20"/>
              </w:numPr>
              <w:jc w:val="center"/>
              <w:rPr>
                <w:rFonts w:ascii="Times New Roman" w:hAnsi="Times New Roman" w:cs="Times New Roman"/>
                <w:sz w:val="20"/>
                <w:szCs w:val="20"/>
              </w:rPr>
            </w:pPr>
            <w:r w:rsidRPr="00190BA3">
              <w:rPr>
                <w:rFonts w:ascii="Times New Roman" w:eastAsiaTheme="minorEastAsia" w:hAnsi="Times New Roman" w:cs="Times New Roman"/>
                <w:sz w:val="20"/>
                <w:szCs w:val="20"/>
              </w:rPr>
              <w:t xml:space="preserve">Average Minimum Temperature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minT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oMath>
            <w:r w:rsidRPr="00190BA3">
              <w:rPr>
                <w:rFonts w:ascii="Times New Roman" w:eastAsiaTheme="minorEastAsia" w:hAnsi="Times New Roman" w:cs="Times New Roman"/>
                <w:sz w:val="20"/>
                <w:szCs w:val="20"/>
              </w:rPr>
              <w:t xml:space="preserve"> </w:t>
            </w:r>
          </w:p>
        </w:tc>
        <w:tc>
          <w:tcPr>
            <w:tcW w:w="4675" w:type="dxa"/>
          </w:tcPr>
          <w:p w14:paraId="30529D2C" w14:textId="77777777" w:rsidR="004E69F1" w:rsidRPr="00190BA3" w:rsidRDefault="004E69F1" w:rsidP="004E69F1">
            <w:pPr>
              <w:pStyle w:val="ListParagraph"/>
              <w:numPr>
                <w:ilvl w:val="0"/>
                <w:numId w:val="20"/>
              </w:numPr>
              <w:jc w:val="center"/>
              <w:rPr>
                <w:rFonts w:ascii="Times New Roman" w:hAnsi="Times New Roman" w:cs="Times New Roman"/>
                <w:sz w:val="20"/>
                <w:szCs w:val="20"/>
              </w:rPr>
            </w:pPr>
            <w:r w:rsidRPr="00190BA3">
              <w:rPr>
                <w:rFonts w:ascii="Times New Roman" w:eastAsiaTheme="minorEastAsia" w:hAnsi="Times New Roman" w:cs="Times New Roman"/>
                <w:sz w:val="20"/>
                <w:szCs w:val="20"/>
              </w:rPr>
              <w:t xml:space="preserve">Average Maximum Temperature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maxT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t-18,t-22</m:t>
                      </m:r>
                    </m:e>
                  </m:d>
                  <m:r>
                    <w:rPr>
                      <w:rFonts w:ascii="Cambria Math" w:eastAsiaTheme="minorEastAsia" w:hAnsi="Cambria Math" w:cs="Times New Roman"/>
                      <w:sz w:val="20"/>
                      <w:szCs w:val="20"/>
                    </w:rPr>
                    <m:t>,c</m:t>
                  </m:r>
                </m:sub>
              </m:sSub>
            </m:oMath>
          </w:p>
        </w:tc>
      </w:tr>
      <w:tr w:rsidR="004E69F1" w:rsidRPr="00190BA3" w14:paraId="576925FF" w14:textId="77777777" w:rsidTr="004E69F1">
        <w:tc>
          <w:tcPr>
            <w:tcW w:w="4675" w:type="dxa"/>
          </w:tcPr>
          <w:p w14:paraId="64B4CEBD" w14:textId="77777777" w:rsidR="004E69F1" w:rsidRPr="00190BA3" w:rsidRDefault="004E69F1" w:rsidP="004E69F1">
            <w:pPr>
              <w:jc w:val="center"/>
              <w:rPr>
                <w:rFonts w:ascii="Times New Roman" w:hAnsi="Times New Roman" w:cs="Times New Roman"/>
                <w:b/>
                <w:bCs/>
                <w:sz w:val="20"/>
                <w:szCs w:val="20"/>
              </w:rPr>
            </w:pPr>
            <w:r w:rsidRPr="00190BA3">
              <w:rPr>
                <w:rFonts w:ascii="Times New Roman" w:hAnsi="Times New Roman" w:cs="Times New Roman"/>
                <w:b/>
                <w:bCs/>
                <w:noProof/>
                <w:sz w:val="20"/>
                <w:szCs w:val="20"/>
              </w:rPr>
              <w:drawing>
                <wp:inline distT="0" distB="0" distL="0" distR="0" wp14:anchorId="6AD4D65A" wp14:editId="02302E64">
                  <wp:extent cx="2639816" cy="1920593"/>
                  <wp:effectExtent l="0" t="0" r="8255"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1431" cy="1936319"/>
                          </a:xfrm>
                          <a:prstGeom prst="rect">
                            <a:avLst/>
                          </a:prstGeom>
                          <a:noFill/>
                          <a:ln>
                            <a:noFill/>
                          </a:ln>
                        </pic:spPr>
                      </pic:pic>
                    </a:graphicData>
                  </a:graphic>
                </wp:inline>
              </w:drawing>
            </w:r>
          </w:p>
        </w:tc>
        <w:tc>
          <w:tcPr>
            <w:tcW w:w="4675" w:type="dxa"/>
          </w:tcPr>
          <w:p w14:paraId="076C0E31" w14:textId="77777777" w:rsidR="004E69F1" w:rsidRPr="00190BA3" w:rsidRDefault="004E69F1" w:rsidP="004E69F1">
            <w:pPr>
              <w:jc w:val="center"/>
              <w:rPr>
                <w:rFonts w:ascii="Times New Roman" w:hAnsi="Times New Roman" w:cs="Times New Roman"/>
                <w:b/>
                <w:bCs/>
                <w:sz w:val="20"/>
                <w:szCs w:val="20"/>
              </w:rPr>
            </w:pPr>
            <w:r w:rsidRPr="00190BA3">
              <w:rPr>
                <w:rFonts w:ascii="Times New Roman" w:hAnsi="Times New Roman" w:cs="Times New Roman"/>
                <w:b/>
                <w:bCs/>
                <w:noProof/>
                <w:sz w:val="20"/>
                <w:szCs w:val="20"/>
              </w:rPr>
              <w:drawing>
                <wp:inline distT="0" distB="0" distL="0" distR="0" wp14:anchorId="0D7050D4" wp14:editId="28D985B9">
                  <wp:extent cx="2654169" cy="193103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81601" cy="1950993"/>
                          </a:xfrm>
                          <a:prstGeom prst="rect">
                            <a:avLst/>
                          </a:prstGeom>
                          <a:noFill/>
                          <a:ln>
                            <a:noFill/>
                          </a:ln>
                        </pic:spPr>
                      </pic:pic>
                    </a:graphicData>
                  </a:graphic>
                </wp:inline>
              </w:drawing>
            </w:r>
          </w:p>
        </w:tc>
      </w:tr>
      <w:tr w:rsidR="004E69F1" w:rsidRPr="00190BA3" w14:paraId="3E8716C3" w14:textId="77777777" w:rsidTr="004E69F1">
        <w:tc>
          <w:tcPr>
            <w:tcW w:w="4675" w:type="dxa"/>
          </w:tcPr>
          <w:p w14:paraId="77E38A50" w14:textId="77777777" w:rsidR="004E69F1" w:rsidRPr="00190BA3" w:rsidRDefault="004E69F1" w:rsidP="004E69F1">
            <w:pPr>
              <w:pStyle w:val="ListParagraph"/>
              <w:numPr>
                <w:ilvl w:val="0"/>
                <w:numId w:val="20"/>
              </w:numPr>
              <w:jc w:val="center"/>
              <w:rPr>
                <w:rFonts w:ascii="Times New Roman" w:hAnsi="Times New Roman" w:cs="Times New Roman"/>
                <w:sz w:val="20"/>
                <w:szCs w:val="20"/>
              </w:rPr>
            </w:pPr>
            <w:r w:rsidRPr="00190BA3">
              <w:rPr>
                <w:rFonts w:ascii="Times New Roman" w:eastAsiaTheme="minorEastAsia" w:hAnsi="Times New Roman" w:cs="Times New Roman"/>
                <w:sz w:val="20"/>
                <w:szCs w:val="20"/>
              </w:rPr>
              <w:t>Average Precipitation</w:t>
            </w:r>
          </w:p>
        </w:tc>
        <w:tc>
          <w:tcPr>
            <w:tcW w:w="4675" w:type="dxa"/>
          </w:tcPr>
          <w:p w14:paraId="6F3E27BB" w14:textId="77777777" w:rsidR="004E69F1" w:rsidRPr="00190BA3" w:rsidRDefault="004E69F1" w:rsidP="004E69F1">
            <w:pPr>
              <w:pStyle w:val="ListParagraph"/>
              <w:numPr>
                <w:ilvl w:val="0"/>
                <w:numId w:val="20"/>
              </w:numPr>
              <w:jc w:val="center"/>
              <w:rPr>
                <w:rFonts w:ascii="Times New Roman" w:hAnsi="Times New Roman" w:cs="Times New Roman"/>
                <w:sz w:val="20"/>
                <w:szCs w:val="20"/>
              </w:rPr>
            </w:pPr>
            <w:r w:rsidRPr="00190BA3">
              <w:rPr>
                <w:rFonts w:ascii="Times New Roman" w:hAnsi="Times New Roman" w:cs="Times New Roman"/>
                <w:sz w:val="20"/>
                <w:szCs w:val="20"/>
              </w:rPr>
              <w:t>Average O</w:t>
            </w:r>
            <w:r w:rsidRPr="00190BA3">
              <w:rPr>
                <w:rFonts w:ascii="Times New Roman" w:hAnsi="Times New Roman" w:cs="Times New Roman"/>
                <w:sz w:val="20"/>
                <w:szCs w:val="20"/>
                <w:vertAlign w:val="subscript"/>
              </w:rPr>
              <w:t>3</w:t>
            </w:r>
          </w:p>
        </w:tc>
      </w:tr>
      <w:tr w:rsidR="004E69F1" w:rsidRPr="00190BA3" w14:paraId="3665ABCD" w14:textId="77777777" w:rsidTr="004E69F1">
        <w:tc>
          <w:tcPr>
            <w:tcW w:w="4675" w:type="dxa"/>
          </w:tcPr>
          <w:p w14:paraId="5F810AFC" w14:textId="77777777" w:rsidR="004E69F1" w:rsidRPr="00190BA3" w:rsidRDefault="004E69F1" w:rsidP="004E69F1">
            <w:pPr>
              <w:pStyle w:val="ListParagraph"/>
              <w:ind w:left="-16"/>
              <w:jc w:val="center"/>
              <w:rPr>
                <w:rFonts w:ascii="Times New Roman" w:eastAsiaTheme="minorEastAsia" w:hAnsi="Times New Roman" w:cs="Times New Roman"/>
                <w:sz w:val="20"/>
                <w:szCs w:val="20"/>
              </w:rPr>
            </w:pPr>
            <w:r w:rsidRPr="00190BA3">
              <w:rPr>
                <w:rFonts w:ascii="Times New Roman" w:eastAsiaTheme="minorEastAsia" w:hAnsi="Times New Roman" w:cs="Times New Roman"/>
                <w:noProof/>
                <w:sz w:val="20"/>
                <w:szCs w:val="20"/>
              </w:rPr>
              <w:drawing>
                <wp:inline distT="0" distB="0" distL="0" distR="0" wp14:anchorId="3BEBD73C" wp14:editId="61ACE825">
                  <wp:extent cx="2688341" cy="1955898"/>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97577" cy="1962618"/>
                          </a:xfrm>
                          <a:prstGeom prst="rect">
                            <a:avLst/>
                          </a:prstGeom>
                          <a:noFill/>
                          <a:ln>
                            <a:noFill/>
                          </a:ln>
                        </pic:spPr>
                      </pic:pic>
                    </a:graphicData>
                  </a:graphic>
                </wp:inline>
              </w:drawing>
            </w:r>
          </w:p>
        </w:tc>
        <w:tc>
          <w:tcPr>
            <w:tcW w:w="4675" w:type="dxa"/>
          </w:tcPr>
          <w:p w14:paraId="748F3EB5" w14:textId="77777777" w:rsidR="004E69F1" w:rsidRPr="00190BA3" w:rsidRDefault="004E69F1" w:rsidP="004E69F1">
            <w:pPr>
              <w:jc w:val="center"/>
              <w:rPr>
                <w:rFonts w:ascii="Times New Roman" w:hAnsi="Times New Roman" w:cs="Times New Roman"/>
                <w:sz w:val="20"/>
                <w:szCs w:val="20"/>
              </w:rPr>
            </w:pPr>
            <w:r w:rsidRPr="00190BA3">
              <w:rPr>
                <w:rFonts w:ascii="Times New Roman" w:hAnsi="Times New Roman" w:cs="Times New Roman"/>
                <w:noProof/>
                <w:sz w:val="20"/>
                <w:szCs w:val="20"/>
              </w:rPr>
              <w:drawing>
                <wp:inline distT="0" distB="0" distL="0" distR="0" wp14:anchorId="4152BAFE" wp14:editId="1DDC7D2A">
                  <wp:extent cx="2708986" cy="1970918"/>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724" cy="1996192"/>
                          </a:xfrm>
                          <a:prstGeom prst="rect">
                            <a:avLst/>
                          </a:prstGeom>
                          <a:noFill/>
                          <a:ln>
                            <a:noFill/>
                          </a:ln>
                        </pic:spPr>
                      </pic:pic>
                    </a:graphicData>
                  </a:graphic>
                </wp:inline>
              </w:drawing>
            </w:r>
          </w:p>
        </w:tc>
      </w:tr>
      <w:tr w:rsidR="004E69F1" w:rsidRPr="00190BA3" w14:paraId="0446BB19" w14:textId="77777777" w:rsidTr="004E69F1">
        <w:tc>
          <w:tcPr>
            <w:tcW w:w="4675" w:type="dxa"/>
          </w:tcPr>
          <w:p w14:paraId="757CAFA9" w14:textId="77777777" w:rsidR="004E69F1" w:rsidRPr="00190BA3" w:rsidRDefault="004E69F1" w:rsidP="004E69F1">
            <w:pPr>
              <w:pStyle w:val="ListParagraph"/>
              <w:numPr>
                <w:ilvl w:val="0"/>
                <w:numId w:val="20"/>
              </w:numPr>
              <w:jc w:val="center"/>
              <w:rPr>
                <w:rFonts w:ascii="Times New Roman" w:eastAsiaTheme="minorEastAsia" w:hAnsi="Times New Roman" w:cs="Times New Roman"/>
                <w:sz w:val="20"/>
                <w:szCs w:val="20"/>
              </w:rPr>
            </w:pPr>
            <w:r w:rsidRPr="00190BA3">
              <w:rPr>
                <w:rFonts w:ascii="Times New Roman" w:eastAsiaTheme="minorEastAsia" w:hAnsi="Times New Roman" w:cs="Times New Roman"/>
                <w:sz w:val="20"/>
                <w:szCs w:val="20"/>
              </w:rPr>
              <w:t>Average PM2.5</w:t>
            </w:r>
          </w:p>
        </w:tc>
        <w:tc>
          <w:tcPr>
            <w:tcW w:w="4675" w:type="dxa"/>
          </w:tcPr>
          <w:p w14:paraId="4B6BDE94" w14:textId="77777777" w:rsidR="004E69F1" w:rsidRPr="00190BA3" w:rsidRDefault="004E69F1" w:rsidP="004E69F1">
            <w:pPr>
              <w:pStyle w:val="ListParagraph"/>
              <w:numPr>
                <w:ilvl w:val="0"/>
                <w:numId w:val="20"/>
              </w:numPr>
              <w:jc w:val="center"/>
              <w:rPr>
                <w:rFonts w:ascii="Times New Roman" w:hAnsi="Times New Roman" w:cs="Times New Roman"/>
                <w:sz w:val="20"/>
                <w:szCs w:val="20"/>
              </w:rPr>
            </w:pPr>
            <w:r w:rsidRPr="00190BA3">
              <w:rPr>
                <w:rFonts w:ascii="Times New Roman" w:hAnsi="Times New Roman" w:cs="Times New Roman"/>
                <w:sz w:val="20"/>
                <w:szCs w:val="20"/>
              </w:rPr>
              <w:t>Average UV Index</w:t>
            </w:r>
          </w:p>
        </w:tc>
      </w:tr>
      <w:tr w:rsidR="004E69F1" w:rsidRPr="006F2593" w14:paraId="76A5BEE4" w14:textId="77777777" w:rsidTr="004E69F1">
        <w:trPr>
          <w:trHeight w:val="621"/>
        </w:trPr>
        <w:tc>
          <w:tcPr>
            <w:tcW w:w="9350" w:type="dxa"/>
            <w:gridSpan w:val="2"/>
            <w:vAlign w:val="center"/>
          </w:tcPr>
          <w:p w14:paraId="28844DB4" w14:textId="77777777" w:rsidR="004E69F1" w:rsidRPr="006F2593" w:rsidRDefault="004E69F1" w:rsidP="004E69F1">
            <w:pPr>
              <w:rPr>
                <w:rFonts w:ascii="Arial" w:hAnsi="Arial" w:cs="Arial"/>
                <w:sz w:val="16"/>
                <w:szCs w:val="16"/>
              </w:rPr>
            </w:pPr>
            <w:r w:rsidRPr="006F2593">
              <w:rPr>
                <w:rFonts w:ascii="Arial" w:hAnsi="Arial" w:cs="Arial"/>
                <w:sz w:val="16"/>
                <w:szCs w:val="16"/>
              </w:rPr>
              <w:t>All these averages are calculated over a five-day window 18 through 22 days before death.</w:t>
            </w:r>
          </w:p>
        </w:tc>
      </w:tr>
    </w:tbl>
    <w:p w14:paraId="654C5319" w14:textId="1BEDD08C" w:rsidR="004E69F1" w:rsidRDefault="004E69F1" w:rsidP="004E69F1">
      <w:pPr>
        <w:rPr>
          <w:rFonts w:ascii="Arial" w:hAnsi="Arial" w:cs="Arial"/>
          <w:b/>
          <w:bCs/>
          <w:sz w:val="24"/>
          <w:szCs w:val="24"/>
        </w:rPr>
      </w:pPr>
    </w:p>
    <w:p w14:paraId="0D66503F" w14:textId="77777777" w:rsidR="004E69F1" w:rsidRDefault="004E69F1">
      <w:pPr>
        <w:rPr>
          <w:rFonts w:ascii="Arial" w:hAnsi="Arial" w:cs="Arial"/>
          <w:b/>
          <w:bCs/>
          <w:sz w:val="24"/>
          <w:szCs w:val="24"/>
        </w:rPr>
      </w:pPr>
      <w:r>
        <w:rPr>
          <w:rFonts w:ascii="Arial" w:hAnsi="Arial" w:cs="Arial"/>
          <w:b/>
          <w:bCs/>
          <w:sz w:val="24"/>
          <w:szCs w:val="24"/>
        </w:rPr>
        <w:br w:type="page"/>
      </w:r>
    </w:p>
    <w:p w14:paraId="27AAFDBC" w14:textId="77777777" w:rsidR="004E69F1" w:rsidRPr="0042229E" w:rsidRDefault="004E69F1" w:rsidP="004E69F1">
      <w:pPr>
        <w:spacing w:after="0" w:line="240" w:lineRule="auto"/>
        <w:rPr>
          <w:rFonts w:ascii="Times New Roman" w:hAnsi="Times New Roman" w:cs="Times New Roman"/>
          <w:b/>
          <w:bCs/>
          <w:sz w:val="21"/>
          <w:szCs w:val="21"/>
        </w:rPr>
      </w:pPr>
      <w:r w:rsidRPr="0042229E">
        <w:rPr>
          <w:rFonts w:ascii="Times New Roman" w:hAnsi="Times New Roman" w:cs="Times New Roman"/>
          <w:b/>
          <w:bCs/>
          <w:sz w:val="21"/>
          <w:szCs w:val="21"/>
        </w:rPr>
        <w:lastRenderedPageBreak/>
        <w:t>eFigure 5. Percentage change in deaths as predicted by minimum daily temperature</w:t>
      </w:r>
    </w:p>
    <w:p w14:paraId="65D4E9BD" w14:textId="77777777" w:rsidR="004E69F1" w:rsidRPr="007867EF" w:rsidRDefault="004E69F1" w:rsidP="004E69F1">
      <w:pPr>
        <w:spacing w:after="0" w:line="240" w:lineRule="auto"/>
        <w:rPr>
          <w:rFonts w:ascii="Arial" w:eastAsiaTheme="minorEastAsia" w:hAnsi="Arial" w:cs="Arial"/>
          <w:b/>
          <w:bCs/>
          <w:sz w:val="24"/>
          <w:szCs w:val="24"/>
          <w:vertAlign w:val="superscript"/>
        </w:rPr>
      </w:pPr>
    </w:p>
    <w:p w14:paraId="3417ECB3" w14:textId="77777777" w:rsidR="004E69F1" w:rsidRPr="00190BA3" w:rsidRDefault="004E69F1" w:rsidP="004E69F1">
      <w:pPr>
        <w:tabs>
          <w:tab w:val="left" w:pos="0"/>
        </w:tabs>
        <w:spacing w:after="0" w:line="240" w:lineRule="auto"/>
        <w:jc w:val="center"/>
        <w:rPr>
          <w:rFonts w:ascii="Times New Roman" w:eastAsiaTheme="minorEastAsia" w:hAnsi="Times New Roman" w:cs="Times New Roman"/>
          <w:sz w:val="20"/>
          <w:szCs w:val="20"/>
        </w:rPr>
      </w:pPr>
      <w:r w:rsidRPr="00190BA3">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0060CB4" wp14:editId="13223B39">
                <wp:simplePos x="0" y="0"/>
                <wp:positionH relativeFrom="column">
                  <wp:posOffset>3055048</wp:posOffset>
                </wp:positionH>
                <wp:positionV relativeFrom="paragraph">
                  <wp:posOffset>60916</wp:posOffset>
                </wp:positionV>
                <wp:extent cx="1532810" cy="400685"/>
                <wp:effectExtent l="0" t="0" r="0" b="0"/>
                <wp:wrapNone/>
                <wp:docPr id="88" name="Rectangle 88"/>
                <wp:cNvGraphicFramePr/>
                <a:graphic xmlns:a="http://schemas.openxmlformats.org/drawingml/2006/main">
                  <a:graphicData uri="http://schemas.microsoft.com/office/word/2010/wordprocessingShape">
                    <wps:wsp>
                      <wps:cNvSpPr/>
                      <wps:spPr>
                        <a:xfrm>
                          <a:off x="0" y="0"/>
                          <a:ext cx="1532810" cy="400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D9524"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8 to 12 Days Before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60CB4" id="Rectangle 88" o:spid="_x0000_s1085" style="position:absolute;left:0;text-align:left;margin-left:240.55pt;margin-top:4.8pt;width:120.7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" filled="f" stroked="f" strokeweight="1pt">
                <v:textbox>
                  <w:txbxContent>
                    <w:p w14:paraId="4FCD9524"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8 to 12 Days Before Death</w:t>
                      </w:r>
                    </w:p>
                  </w:txbxContent>
                </v:textbox>
              </v:rect>
            </w:pict>
          </mc:Fallback>
        </mc:AlternateContent>
      </w:r>
      <w:r w:rsidRPr="00190BA3">
        <w:rPr>
          <w:rFonts w:ascii="Times New Roman" w:hAnsi="Times New Roman" w:cs="Times New Roman"/>
          <w:noProof/>
          <w:sz w:val="20"/>
          <w:szCs w:val="20"/>
        </w:rPr>
        <w:drawing>
          <wp:inline distT="0" distB="0" distL="0" distR="0" wp14:anchorId="2346A76A" wp14:editId="68915FB4">
            <wp:extent cx="4806950" cy="3495922"/>
            <wp:effectExtent l="0" t="0" r="0" b="9525"/>
            <wp:docPr id="36" name="Picture 3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44403" cy="3523160"/>
                    </a:xfrm>
                    <a:prstGeom prst="rect">
                      <a:avLst/>
                    </a:prstGeom>
                    <a:noFill/>
                    <a:ln>
                      <a:noFill/>
                    </a:ln>
                  </pic:spPr>
                </pic:pic>
              </a:graphicData>
            </a:graphic>
          </wp:inline>
        </w:drawing>
      </w:r>
    </w:p>
    <w:p w14:paraId="14E05E3B" w14:textId="77777777" w:rsidR="004E69F1" w:rsidRPr="00190BA3" w:rsidRDefault="004E69F1" w:rsidP="004E69F1">
      <w:pPr>
        <w:tabs>
          <w:tab w:val="left" w:pos="0"/>
        </w:tabs>
        <w:spacing w:after="0" w:line="240" w:lineRule="auto"/>
        <w:jc w:val="center"/>
        <w:rPr>
          <w:rFonts w:ascii="Times New Roman" w:eastAsiaTheme="minorEastAsia" w:hAnsi="Times New Roman" w:cs="Times New Roman"/>
          <w:sz w:val="20"/>
          <w:szCs w:val="20"/>
        </w:rPr>
      </w:pPr>
      <w:r w:rsidRPr="00190BA3">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C116032" wp14:editId="31A435E8">
                <wp:simplePos x="0" y="0"/>
                <wp:positionH relativeFrom="column">
                  <wp:posOffset>3055047</wp:posOffset>
                </wp:positionH>
                <wp:positionV relativeFrom="paragraph">
                  <wp:posOffset>197459</wp:posOffset>
                </wp:positionV>
                <wp:extent cx="1564523" cy="400685"/>
                <wp:effectExtent l="0" t="0" r="0" b="0"/>
                <wp:wrapNone/>
                <wp:docPr id="35" name="Rectangle 35"/>
                <wp:cNvGraphicFramePr/>
                <a:graphic xmlns:a="http://schemas.openxmlformats.org/drawingml/2006/main">
                  <a:graphicData uri="http://schemas.microsoft.com/office/word/2010/wordprocessingShape">
                    <wps:wsp>
                      <wps:cNvSpPr/>
                      <wps:spPr>
                        <a:xfrm>
                          <a:off x="0" y="0"/>
                          <a:ext cx="1564523" cy="400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050551"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28 to 32 Days Before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16032" id="Rectangle 35" o:spid="_x0000_s1086" style="position:absolute;left:0;text-align:left;margin-left:240.55pt;margin-top:15.55pt;width:123.2pt;height: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" filled="f" stroked="f" strokeweight="1pt">
                <v:textbox>
                  <w:txbxContent>
                    <w:p w14:paraId="41050551"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28 to 32 Days Before Death</w:t>
                      </w:r>
                    </w:p>
                  </w:txbxContent>
                </v:textbox>
              </v:rect>
            </w:pict>
          </mc:Fallback>
        </mc:AlternateContent>
      </w:r>
      <w:r w:rsidRPr="00190BA3">
        <w:rPr>
          <w:rFonts w:ascii="Times New Roman" w:hAnsi="Times New Roman" w:cs="Times New Roman"/>
          <w:noProof/>
          <w:sz w:val="20"/>
          <w:szCs w:val="20"/>
        </w:rPr>
        <w:drawing>
          <wp:inline distT="0" distB="0" distL="0" distR="0" wp14:anchorId="03B4D3A9" wp14:editId="4B28ADB8">
            <wp:extent cx="4832350" cy="3514395"/>
            <wp:effectExtent l="0" t="0" r="6350" b="0"/>
            <wp:docPr id="37" name="Picture 3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52743" cy="3529226"/>
                    </a:xfrm>
                    <a:prstGeom prst="rect">
                      <a:avLst/>
                    </a:prstGeom>
                    <a:noFill/>
                    <a:ln>
                      <a:noFill/>
                    </a:ln>
                  </pic:spPr>
                </pic:pic>
              </a:graphicData>
            </a:graphic>
          </wp:inline>
        </w:drawing>
      </w:r>
    </w:p>
    <w:p w14:paraId="7E8BB0AE" w14:textId="77777777" w:rsidR="004E69F1" w:rsidRPr="0042229E" w:rsidRDefault="004E69F1" w:rsidP="004E69F1">
      <w:pPr>
        <w:spacing w:after="0" w:line="240" w:lineRule="auto"/>
        <w:ind w:right="450"/>
        <w:jc w:val="both"/>
        <w:rPr>
          <w:rFonts w:ascii="Times New Roman" w:eastAsiaTheme="minorEastAsia" w:hAnsi="Times New Roman" w:cs="Times New Roman"/>
          <w:sz w:val="16"/>
          <w:szCs w:val="16"/>
        </w:rPr>
      </w:pPr>
      <w:r w:rsidRPr="0042229E">
        <w:rPr>
          <w:rFonts w:ascii="Times New Roman" w:hAnsi="Times New Roman" w:cs="Times New Roman"/>
          <w:sz w:val="16"/>
          <w:szCs w:val="16"/>
        </w:rPr>
        <w:t xml:space="preserve">These are percentage (in decimals) changes in daily deaths per 18+ county population for a 1°F increase in the five-day average of minimum daily temperature in days 8 to 12 and days 28 to 32 before death, </w:t>
      </w:r>
      <w:bookmarkStart w:id="3" w:name="_Hlk50717823"/>
      <w:r w:rsidRPr="0042229E">
        <w:rPr>
          <w:rFonts w:ascii="Times New Roman" w:hAnsi="Times New Roman" w:cs="Times New Roman"/>
          <w:sz w:val="16"/>
          <w:szCs w:val="16"/>
        </w:rPr>
        <w:t>stratified by county-days based on their highest average minimum temperature</w:t>
      </w:r>
      <w:bookmarkEnd w:id="3"/>
      <w:r w:rsidRPr="0042229E">
        <w:rPr>
          <w:rFonts w:ascii="Times New Roman" w:hAnsi="Times New Roman" w:cs="Times New Roman"/>
          <w:sz w:val="16"/>
          <w:szCs w:val="16"/>
        </w:rPr>
        <w:t>.</w:t>
      </w:r>
    </w:p>
    <w:p w14:paraId="5E31148A" w14:textId="520338A0" w:rsidR="004E69F1" w:rsidRDefault="004E69F1">
      <w:pPr>
        <w:rPr>
          <w:rFonts w:ascii="Arial" w:hAnsi="Arial" w:cs="Arial"/>
          <w:b/>
          <w:bCs/>
          <w:sz w:val="24"/>
          <w:szCs w:val="24"/>
        </w:rPr>
      </w:pPr>
      <w:r>
        <w:rPr>
          <w:rFonts w:ascii="Arial" w:hAnsi="Arial" w:cs="Arial"/>
          <w:b/>
          <w:bCs/>
          <w:sz w:val="24"/>
          <w:szCs w:val="24"/>
        </w:rPr>
        <w:br w:type="page"/>
      </w:r>
    </w:p>
    <w:p w14:paraId="29A8B8C1" w14:textId="77777777" w:rsidR="004E69F1" w:rsidRPr="0042229E" w:rsidRDefault="004E69F1" w:rsidP="004E69F1">
      <w:pPr>
        <w:spacing w:after="0" w:line="240" w:lineRule="auto"/>
        <w:rPr>
          <w:rFonts w:ascii="Times New Roman" w:hAnsi="Times New Roman" w:cs="Times New Roman"/>
          <w:b/>
          <w:bCs/>
          <w:sz w:val="20"/>
          <w:szCs w:val="20"/>
        </w:rPr>
      </w:pPr>
      <w:r w:rsidRPr="0042229E">
        <w:rPr>
          <w:rFonts w:ascii="Times New Roman" w:hAnsi="Times New Roman" w:cs="Times New Roman"/>
          <w:b/>
          <w:bCs/>
          <w:sz w:val="20"/>
          <w:szCs w:val="20"/>
        </w:rPr>
        <w:lastRenderedPageBreak/>
        <w:t>eFigure 6. Percentage change in deaths as predicted by maximum daily ozone</w:t>
      </w:r>
    </w:p>
    <w:p w14:paraId="48C48F7E" w14:textId="77777777" w:rsidR="004E69F1" w:rsidRPr="0042229E" w:rsidRDefault="004E69F1" w:rsidP="004E69F1">
      <w:pPr>
        <w:spacing w:after="0" w:line="240" w:lineRule="auto"/>
        <w:rPr>
          <w:rFonts w:ascii="Times New Roman" w:hAnsi="Times New Roman" w:cs="Times New Roman"/>
          <w:b/>
          <w:bCs/>
          <w:sz w:val="20"/>
          <w:szCs w:val="20"/>
          <w:vertAlign w:val="superscript"/>
        </w:rPr>
      </w:pPr>
    </w:p>
    <w:p w14:paraId="37C1A446" w14:textId="77777777" w:rsidR="004E69F1" w:rsidRDefault="004E69F1" w:rsidP="004E69F1">
      <w:pPr>
        <w:spacing w:after="0" w:line="240" w:lineRule="auto"/>
        <w:jc w:val="center"/>
        <w:rPr>
          <w:rFonts w:ascii="Times New Roman" w:eastAsiaTheme="minorEastAsia" w:hAnsi="Times New Roman" w:cs="Times New Roman"/>
          <w:b/>
          <w:bCs/>
          <w:sz w:val="20"/>
          <w:szCs w:val="20"/>
        </w:rPr>
      </w:pPr>
      <w:r w:rsidRPr="00190BA3">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C7BE2BA" wp14:editId="77B5DC79">
                <wp:simplePos x="0" y="0"/>
                <wp:positionH relativeFrom="column">
                  <wp:posOffset>2082506</wp:posOffset>
                </wp:positionH>
                <wp:positionV relativeFrom="paragraph">
                  <wp:posOffset>294317</wp:posOffset>
                </wp:positionV>
                <wp:extent cx="1538095" cy="400685"/>
                <wp:effectExtent l="0" t="0" r="0" b="0"/>
                <wp:wrapNone/>
                <wp:docPr id="68" name="Rectangle 68"/>
                <wp:cNvGraphicFramePr/>
                <a:graphic xmlns:a="http://schemas.openxmlformats.org/drawingml/2006/main">
                  <a:graphicData uri="http://schemas.microsoft.com/office/word/2010/wordprocessingShape">
                    <wps:wsp>
                      <wps:cNvSpPr/>
                      <wps:spPr>
                        <a:xfrm>
                          <a:off x="0" y="0"/>
                          <a:ext cx="1538095" cy="400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CAD69"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8 to 12 Days Before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E2BA" id="Rectangle 68" o:spid="_x0000_s1087" style="position:absolute;left:0;text-align:left;margin-left:164pt;margin-top:23.15pt;width:121.1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" filled="f" stroked="f" strokeweight="1pt">
                <v:textbox>
                  <w:txbxContent>
                    <w:p w14:paraId="66DCAD69"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8 to 12 Days Before Death</w:t>
                      </w:r>
                    </w:p>
                  </w:txbxContent>
                </v:textbox>
              </v:rect>
            </w:pict>
          </mc:Fallback>
        </mc:AlternateContent>
      </w:r>
      <w:r w:rsidRPr="00190BA3">
        <w:rPr>
          <w:rFonts w:ascii="Times New Roman" w:hAnsi="Times New Roman" w:cs="Times New Roman"/>
          <w:noProof/>
          <w:sz w:val="20"/>
          <w:szCs w:val="20"/>
        </w:rPr>
        <w:drawing>
          <wp:inline distT="0" distB="0" distL="0" distR="0" wp14:anchorId="16D8052C" wp14:editId="784B1C28">
            <wp:extent cx="4837171" cy="3517900"/>
            <wp:effectExtent l="0" t="0" r="1905" b="6350"/>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line char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57654" cy="3532796"/>
                    </a:xfrm>
                    <a:prstGeom prst="rect">
                      <a:avLst/>
                    </a:prstGeom>
                    <a:noFill/>
                    <a:ln>
                      <a:noFill/>
                    </a:ln>
                  </pic:spPr>
                </pic:pic>
              </a:graphicData>
            </a:graphic>
          </wp:inline>
        </w:drawing>
      </w:r>
    </w:p>
    <w:p w14:paraId="1AC7E08E" w14:textId="77777777" w:rsidR="004E69F1" w:rsidRPr="00190BA3" w:rsidRDefault="004E69F1" w:rsidP="004E69F1">
      <w:pPr>
        <w:spacing w:after="0" w:line="240" w:lineRule="auto"/>
        <w:jc w:val="center"/>
        <w:rPr>
          <w:rFonts w:ascii="Times New Roman" w:eastAsiaTheme="minorEastAsia" w:hAnsi="Times New Roman" w:cs="Times New Roman"/>
          <w:b/>
          <w:bCs/>
          <w:sz w:val="20"/>
          <w:szCs w:val="20"/>
        </w:rPr>
      </w:pPr>
    </w:p>
    <w:p w14:paraId="00FE7A3C" w14:textId="77777777" w:rsidR="004E69F1" w:rsidRPr="00190BA3" w:rsidRDefault="004E69F1" w:rsidP="004E69F1">
      <w:pPr>
        <w:tabs>
          <w:tab w:val="left" w:pos="360"/>
        </w:tabs>
        <w:spacing w:after="0" w:line="240" w:lineRule="auto"/>
        <w:ind w:left="360"/>
        <w:jc w:val="center"/>
        <w:rPr>
          <w:rFonts w:ascii="Times New Roman" w:hAnsi="Times New Roman" w:cs="Times New Roman"/>
          <w:sz w:val="20"/>
          <w:szCs w:val="20"/>
        </w:rPr>
      </w:pPr>
      <w:r w:rsidRPr="00190BA3">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4842D0E" wp14:editId="0DC15C1D">
                <wp:simplePos x="0" y="0"/>
                <wp:positionH relativeFrom="column">
                  <wp:posOffset>2082507</wp:posOffset>
                </wp:positionH>
                <wp:positionV relativeFrom="paragraph">
                  <wp:posOffset>403185</wp:posOffset>
                </wp:positionV>
                <wp:extent cx="1569808" cy="400685"/>
                <wp:effectExtent l="0" t="0" r="0" b="0"/>
                <wp:wrapNone/>
                <wp:docPr id="69" name="Rectangle 69"/>
                <wp:cNvGraphicFramePr/>
                <a:graphic xmlns:a="http://schemas.openxmlformats.org/drawingml/2006/main">
                  <a:graphicData uri="http://schemas.microsoft.com/office/word/2010/wordprocessingShape">
                    <wps:wsp>
                      <wps:cNvSpPr/>
                      <wps:spPr>
                        <a:xfrm>
                          <a:off x="0" y="0"/>
                          <a:ext cx="1569808" cy="400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F29CB"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28 to 32 Days Before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2D0E" id="Rectangle 69" o:spid="_x0000_s1088" style="position:absolute;left:0;text-align:left;margin-left:164pt;margin-top:31.75pt;width:123.6pt;height: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" filled="f" stroked="f" strokeweight="1pt">
                <v:textbox>
                  <w:txbxContent>
                    <w:p w14:paraId="74CF29CB" w14:textId="77777777" w:rsidR="00122600" w:rsidRPr="00F45500" w:rsidRDefault="00122600" w:rsidP="004E69F1">
                      <w:pPr>
                        <w:jc w:val="center"/>
                        <w:rPr>
                          <w:rFonts w:ascii="Arial" w:hAnsi="Arial" w:cs="Arial"/>
                          <w:color w:val="000000" w:themeColor="text1"/>
                          <w:sz w:val="16"/>
                          <w:szCs w:val="16"/>
                        </w:rPr>
                      </w:pPr>
                      <w:r w:rsidRPr="00F45500">
                        <w:rPr>
                          <w:rFonts w:ascii="Arial" w:hAnsi="Arial" w:cs="Arial"/>
                          <w:color w:val="000000" w:themeColor="text1"/>
                          <w:sz w:val="16"/>
                          <w:szCs w:val="16"/>
                        </w:rPr>
                        <w:t>Presumed Exposure Period: 28 to 32 Days Before Death</w:t>
                      </w:r>
                    </w:p>
                  </w:txbxContent>
                </v:textbox>
              </v:rect>
            </w:pict>
          </mc:Fallback>
        </mc:AlternateContent>
      </w:r>
      <w:r w:rsidRPr="00190BA3">
        <w:rPr>
          <w:rFonts w:ascii="Times New Roman" w:hAnsi="Times New Roman" w:cs="Times New Roman"/>
          <w:noProof/>
          <w:sz w:val="20"/>
          <w:szCs w:val="20"/>
        </w:rPr>
        <w:drawing>
          <wp:inline distT="0" distB="0" distL="0" distR="0" wp14:anchorId="4DF778E9" wp14:editId="29E65B36">
            <wp:extent cx="5072917" cy="3689350"/>
            <wp:effectExtent l="0" t="0" r="0" b="6350"/>
            <wp:docPr id="39" name="Picture 3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line char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88388" cy="3700601"/>
                    </a:xfrm>
                    <a:prstGeom prst="rect">
                      <a:avLst/>
                    </a:prstGeom>
                    <a:noFill/>
                    <a:ln>
                      <a:noFill/>
                    </a:ln>
                  </pic:spPr>
                </pic:pic>
              </a:graphicData>
            </a:graphic>
          </wp:inline>
        </w:drawing>
      </w:r>
    </w:p>
    <w:p w14:paraId="3DA410AF" w14:textId="77777777" w:rsidR="004E69F1" w:rsidRPr="0042229E" w:rsidRDefault="004E69F1" w:rsidP="004E69F1">
      <w:pPr>
        <w:spacing w:after="0" w:line="240" w:lineRule="auto"/>
        <w:ind w:left="720" w:right="450"/>
        <w:jc w:val="both"/>
        <w:rPr>
          <w:rFonts w:ascii="Times New Roman" w:hAnsi="Times New Roman" w:cs="Times New Roman"/>
          <w:sz w:val="16"/>
          <w:szCs w:val="16"/>
        </w:rPr>
      </w:pPr>
      <w:r w:rsidRPr="0042229E">
        <w:rPr>
          <w:rFonts w:ascii="Times New Roman" w:hAnsi="Times New Roman" w:cs="Times New Roman"/>
          <w:sz w:val="16"/>
          <w:szCs w:val="16"/>
        </w:rPr>
        <w:t>These are percentage (in decimals) changes in daily deaths per 18+ county population for a 1 ppb increase in the five-day average of maximum daily ozone level in days 8 to 12 and days 28 to 32 before death, stratified by county-days based on their lowest average maximum daily ozone level.</w:t>
      </w:r>
    </w:p>
    <w:p w14:paraId="1CEE2D52" w14:textId="77777777" w:rsidR="004E69F1" w:rsidRPr="0042229E" w:rsidRDefault="004E69F1" w:rsidP="004E69F1">
      <w:pPr>
        <w:rPr>
          <w:rFonts w:ascii="Times New Roman" w:hAnsi="Times New Roman" w:cs="Times New Roman"/>
          <w:b/>
          <w:bCs/>
          <w:sz w:val="20"/>
          <w:szCs w:val="20"/>
          <w:vertAlign w:val="superscript"/>
        </w:rPr>
      </w:pPr>
      <w:r>
        <w:rPr>
          <w:rFonts w:ascii="Arial" w:hAnsi="Arial" w:cs="Arial"/>
          <w:b/>
          <w:bCs/>
          <w:sz w:val="24"/>
          <w:szCs w:val="24"/>
        </w:rPr>
        <w:br w:type="page"/>
      </w:r>
      <w:r w:rsidRPr="0042229E">
        <w:rPr>
          <w:rFonts w:ascii="Times New Roman" w:hAnsi="Times New Roman" w:cs="Times New Roman"/>
          <w:b/>
          <w:bCs/>
          <w:sz w:val="20"/>
          <w:szCs w:val="20"/>
        </w:rPr>
        <w:lastRenderedPageBreak/>
        <w:t>eFigure 7. Percentage change in deaths as predicted by maximum daily ozone</w:t>
      </w:r>
    </w:p>
    <w:p w14:paraId="784D70F0" w14:textId="77777777" w:rsidR="004E69F1" w:rsidRDefault="004E69F1" w:rsidP="004E69F1">
      <w:pPr>
        <w:spacing w:after="0" w:line="240" w:lineRule="auto"/>
        <w:jc w:val="center"/>
        <w:rPr>
          <w:rFonts w:ascii="Times New Roman" w:hAnsi="Times New Roman" w:cs="Times New Roman"/>
          <w:b/>
          <w:bCs/>
          <w:sz w:val="20"/>
          <w:szCs w:val="20"/>
        </w:rPr>
      </w:pPr>
      <w:r w:rsidRPr="00190BA3">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35A2CE0" wp14:editId="55784E43">
                <wp:simplePos x="0" y="0"/>
                <wp:positionH relativeFrom="column">
                  <wp:posOffset>2008509</wp:posOffset>
                </wp:positionH>
                <wp:positionV relativeFrom="paragraph">
                  <wp:posOffset>195441</wp:posOffset>
                </wp:positionV>
                <wp:extent cx="2686050" cy="443986"/>
                <wp:effectExtent l="0" t="0" r="0" b="0"/>
                <wp:wrapNone/>
                <wp:docPr id="114" name="Rectangle 114"/>
                <wp:cNvGraphicFramePr/>
                <a:graphic xmlns:a="http://schemas.openxmlformats.org/drawingml/2006/main">
                  <a:graphicData uri="http://schemas.microsoft.com/office/word/2010/wordprocessingShape">
                    <wps:wsp>
                      <wps:cNvSpPr/>
                      <wps:spPr>
                        <a:xfrm>
                          <a:off x="0" y="0"/>
                          <a:ext cx="2686050" cy="4439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48EA8"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Max. Distance from O</w:t>
                            </w:r>
                            <w:r w:rsidRPr="00F45500">
                              <w:rPr>
                                <w:rFonts w:ascii="Arial" w:hAnsi="Arial" w:cs="Arial"/>
                                <w:color w:val="000000" w:themeColor="text1"/>
                                <w:sz w:val="16"/>
                                <w:szCs w:val="16"/>
                                <w:vertAlign w:val="subscript"/>
                              </w:rPr>
                              <w:t>3</w:t>
                            </w:r>
                            <w:r w:rsidRPr="00F45500">
                              <w:rPr>
                                <w:rFonts w:ascii="Arial" w:hAnsi="Arial" w:cs="Arial"/>
                                <w:color w:val="000000" w:themeColor="text1"/>
                                <w:sz w:val="16"/>
                                <w:szCs w:val="16"/>
                              </w:rPr>
                              <w:t xml:space="preserve"> Monitor: 40 miles</w:t>
                            </w:r>
                          </w:p>
                          <w:p w14:paraId="4681AAE2"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Observations: 11,278−47,845</w:t>
                            </w:r>
                          </w:p>
                          <w:p w14:paraId="7785707F"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Counties: 927−1,056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A2CE0" id="Rectangle 114" o:spid="_x0000_s1089" style="position:absolute;left:0;text-align:left;margin-left:158.15pt;margin-top:15.4pt;width:211.5pt;height:3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" filled="f" stroked="f" strokeweight="1pt">
                <v:textbox>
                  <w:txbxContent>
                    <w:p w14:paraId="65248EA8"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Max. Distance from O</w:t>
                      </w:r>
                      <w:r w:rsidRPr="00F45500">
                        <w:rPr>
                          <w:rFonts w:ascii="Arial" w:hAnsi="Arial" w:cs="Arial"/>
                          <w:color w:val="000000" w:themeColor="text1"/>
                          <w:sz w:val="16"/>
                          <w:szCs w:val="16"/>
                          <w:vertAlign w:val="subscript"/>
                        </w:rPr>
                        <w:t>3</w:t>
                      </w:r>
                      <w:r w:rsidRPr="00F45500">
                        <w:rPr>
                          <w:rFonts w:ascii="Arial" w:hAnsi="Arial" w:cs="Arial"/>
                          <w:color w:val="000000" w:themeColor="text1"/>
                          <w:sz w:val="16"/>
                          <w:szCs w:val="16"/>
                        </w:rPr>
                        <w:t xml:space="preserve"> Monitor: 40 miles</w:t>
                      </w:r>
                    </w:p>
                    <w:p w14:paraId="4681AAE2"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Observations: 11,278−47,845</w:t>
                      </w:r>
                    </w:p>
                    <w:p w14:paraId="7785707F"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Counties: 927−1,056</w:t>
                      </w:r>
                    </w:p>
                  </w:txbxContent>
                </v:textbox>
              </v:rect>
            </w:pict>
          </mc:Fallback>
        </mc:AlternateContent>
      </w:r>
      <w:r w:rsidRPr="00190BA3">
        <w:rPr>
          <w:rFonts w:ascii="Times New Roman" w:hAnsi="Times New Roman" w:cs="Times New Roman"/>
          <w:noProof/>
          <w:sz w:val="20"/>
          <w:szCs w:val="20"/>
        </w:rPr>
        <w:drawing>
          <wp:inline distT="0" distB="0" distL="0" distR="0" wp14:anchorId="035F45B9" wp14:editId="79027477">
            <wp:extent cx="4645382" cy="3378200"/>
            <wp:effectExtent l="0" t="0" r="3175" b="0"/>
            <wp:docPr id="112" name="Picture 1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Chart&#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12831" cy="3572693"/>
                    </a:xfrm>
                    <a:prstGeom prst="rect">
                      <a:avLst/>
                    </a:prstGeom>
                    <a:noFill/>
                    <a:ln>
                      <a:noFill/>
                    </a:ln>
                  </pic:spPr>
                </pic:pic>
              </a:graphicData>
            </a:graphic>
          </wp:inline>
        </w:drawing>
      </w:r>
    </w:p>
    <w:p w14:paraId="4DF29256" w14:textId="77777777" w:rsidR="004E69F1" w:rsidRPr="00190BA3" w:rsidRDefault="004E69F1" w:rsidP="004E69F1">
      <w:pPr>
        <w:spacing w:after="0" w:line="240" w:lineRule="auto"/>
        <w:jc w:val="center"/>
        <w:rPr>
          <w:rFonts w:ascii="Times New Roman" w:hAnsi="Times New Roman" w:cs="Times New Roman"/>
          <w:b/>
          <w:bCs/>
          <w:sz w:val="20"/>
          <w:szCs w:val="20"/>
        </w:rPr>
      </w:pPr>
    </w:p>
    <w:p w14:paraId="6DE4BD7D" w14:textId="77777777" w:rsidR="004E69F1" w:rsidRPr="00190BA3" w:rsidRDefault="004E69F1" w:rsidP="004E69F1">
      <w:pPr>
        <w:spacing w:after="0" w:line="240" w:lineRule="auto"/>
        <w:jc w:val="center"/>
        <w:rPr>
          <w:rFonts w:ascii="Times New Roman" w:hAnsi="Times New Roman" w:cs="Times New Roman"/>
          <w:b/>
          <w:bCs/>
          <w:sz w:val="20"/>
          <w:szCs w:val="20"/>
        </w:rPr>
      </w:pPr>
      <w:r w:rsidRPr="00190BA3">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6E3AE427" wp14:editId="644F8DCC">
                <wp:simplePos x="0" y="0"/>
                <wp:positionH relativeFrom="column">
                  <wp:posOffset>2056079</wp:posOffset>
                </wp:positionH>
                <wp:positionV relativeFrom="paragraph">
                  <wp:posOffset>196652</wp:posOffset>
                </wp:positionV>
                <wp:extent cx="2686050" cy="428129"/>
                <wp:effectExtent l="0" t="0" r="0" b="0"/>
                <wp:wrapNone/>
                <wp:docPr id="115" name="Rectangle 115"/>
                <wp:cNvGraphicFramePr/>
                <a:graphic xmlns:a="http://schemas.openxmlformats.org/drawingml/2006/main">
                  <a:graphicData uri="http://schemas.microsoft.com/office/word/2010/wordprocessingShape">
                    <wps:wsp>
                      <wps:cNvSpPr/>
                      <wps:spPr>
                        <a:xfrm>
                          <a:off x="0" y="0"/>
                          <a:ext cx="2686050" cy="4281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F19E0"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Max. Distance from O</w:t>
                            </w:r>
                            <w:r w:rsidRPr="00F45500">
                              <w:rPr>
                                <w:rFonts w:ascii="Arial" w:hAnsi="Arial" w:cs="Arial"/>
                                <w:color w:val="000000" w:themeColor="text1"/>
                                <w:sz w:val="16"/>
                                <w:szCs w:val="16"/>
                                <w:vertAlign w:val="subscript"/>
                              </w:rPr>
                              <w:t>3</w:t>
                            </w:r>
                            <w:r w:rsidRPr="00F45500">
                              <w:rPr>
                                <w:rFonts w:ascii="Arial" w:hAnsi="Arial" w:cs="Arial"/>
                                <w:color w:val="000000" w:themeColor="text1"/>
                                <w:sz w:val="16"/>
                                <w:szCs w:val="16"/>
                              </w:rPr>
                              <w:t xml:space="preserve"> Monitor: 20 miles</w:t>
                            </w:r>
                          </w:p>
                          <w:p w14:paraId="21206BC3"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Observations: 5,020−22,606</w:t>
                            </w:r>
                          </w:p>
                          <w:p w14:paraId="73D2D2F5"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Counties: 419−474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AE427" id="Rectangle 115" o:spid="_x0000_s1090" style="position:absolute;left:0;text-align:left;margin-left:161.9pt;margin-top:15.5pt;width:211.5pt;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" filled="f" stroked="f" strokeweight="1pt">
                <v:textbox>
                  <w:txbxContent>
                    <w:p w14:paraId="21CF19E0"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Max. Distance from O</w:t>
                      </w:r>
                      <w:r w:rsidRPr="00F45500">
                        <w:rPr>
                          <w:rFonts w:ascii="Arial" w:hAnsi="Arial" w:cs="Arial"/>
                          <w:color w:val="000000" w:themeColor="text1"/>
                          <w:sz w:val="16"/>
                          <w:szCs w:val="16"/>
                          <w:vertAlign w:val="subscript"/>
                        </w:rPr>
                        <w:t>3</w:t>
                      </w:r>
                      <w:r w:rsidRPr="00F45500">
                        <w:rPr>
                          <w:rFonts w:ascii="Arial" w:hAnsi="Arial" w:cs="Arial"/>
                          <w:color w:val="000000" w:themeColor="text1"/>
                          <w:sz w:val="16"/>
                          <w:szCs w:val="16"/>
                        </w:rPr>
                        <w:t xml:space="preserve"> Monitor: 20 miles</w:t>
                      </w:r>
                    </w:p>
                    <w:p w14:paraId="21206BC3"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Observations: 5,020−22,606</w:t>
                      </w:r>
                    </w:p>
                    <w:p w14:paraId="73D2D2F5" w14:textId="77777777" w:rsidR="00122600" w:rsidRPr="00F45500" w:rsidRDefault="00122600" w:rsidP="004E69F1">
                      <w:pPr>
                        <w:spacing w:after="0" w:line="160" w:lineRule="exact"/>
                        <w:jc w:val="center"/>
                        <w:rPr>
                          <w:rFonts w:ascii="Arial" w:hAnsi="Arial" w:cs="Arial"/>
                          <w:color w:val="000000" w:themeColor="text1"/>
                          <w:sz w:val="16"/>
                          <w:szCs w:val="16"/>
                        </w:rPr>
                      </w:pPr>
                      <w:r w:rsidRPr="00F45500">
                        <w:rPr>
                          <w:rFonts w:ascii="Arial" w:hAnsi="Arial" w:cs="Arial"/>
                          <w:color w:val="000000" w:themeColor="text1"/>
                          <w:sz w:val="16"/>
                          <w:szCs w:val="16"/>
                        </w:rPr>
                        <w:t>Number of Counties: 419−474</w:t>
                      </w:r>
                    </w:p>
                  </w:txbxContent>
                </v:textbox>
              </v:rect>
            </w:pict>
          </mc:Fallback>
        </mc:AlternateContent>
      </w:r>
      <w:r w:rsidRPr="00190BA3">
        <w:rPr>
          <w:rFonts w:ascii="Times New Roman" w:hAnsi="Times New Roman" w:cs="Times New Roman"/>
          <w:noProof/>
          <w:sz w:val="20"/>
          <w:szCs w:val="20"/>
        </w:rPr>
        <w:drawing>
          <wp:inline distT="0" distB="0" distL="0" distR="0" wp14:anchorId="5AFFBF06" wp14:editId="205022F2">
            <wp:extent cx="4636653" cy="3371850"/>
            <wp:effectExtent l="0" t="0" r="0" b="0"/>
            <wp:docPr id="113" name="Picture 1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Chart&#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93861" cy="3486174"/>
                    </a:xfrm>
                    <a:prstGeom prst="rect">
                      <a:avLst/>
                    </a:prstGeom>
                    <a:noFill/>
                    <a:ln>
                      <a:noFill/>
                    </a:ln>
                  </pic:spPr>
                </pic:pic>
              </a:graphicData>
            </a:graphic>
          </wp:inline>
        </w:drawing>
      </w:r>
    </w:p>
    <w:p w14:paraId="7B4652DA" w14:textId="77777777" w:rsidR="004E69F1" w:rsidRPr="0042229E" w:rsidRDefault="004E69F1" w:rsidP="004E69F1">
      <w:pPr>
        <w:spacing w:after="0" w:line="240" w:lineRule="auto"/>
        <w:ind w:left="720" w:right="990"/>
        <w:jc w:val="both"/>
        <w:rPr>
          <w:rFonts w:ascii="Times New Roman" w:hAnsi="Times New Roman" w:cs="Times New Roman"/>
          <w:sz w:val="20"/>
          <w:szCs w:val="20"/>
        </w:rPr>
      </w:pPr>
      <w:r w:rsidRPr="0042229E">
        <w:rPr>
          <w:rFonts w:ascii="Times New Roman" w:hAnsi="Times New Roman" w:cs="Times New Roman"/>
          <w:sz w:val="20"/>
          <w:szCs w:val="20"/>
        </w:rPr>
        <w:t>These are percentage (in decimals) changes in daily deaths per 18+ county population for a 1 ppb increase in the five-day average of maximum daily ozone level in days 18 to 22 before death, stratified by county-days based on their lowest average maximum daily ozone level and by the maximum distance of ozone-recording monitor to the county centroid.</w:t>
      </w:r>
    </w:p>
    <w:p w14:paraId="60A02BE3" w14:textId="53E56B82" w:rsidR="004E69F1" w:rsidRPr="004E69F1" w:rsidRDefault="004E69F1" w:rsidP="004E69F1">
      <w:pPr>
        <w:rPr>
          <w:rFonts w:ascii="Arial" w:hAnsi="Arial" w:cs="Arial"/>
          <w:b/>
          <w:bCs/>
          <w:sz w:val="24"/>
          <w:szCs w:val="24"/>
        </w:rPr>
      </w:pPr>
    </w:p>
    <w:sectPr w:rsidR="004E69F1" w:rsidRPr="004E69F1" w:rsidSect="004E69F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16D1" w14:textId="77777777" w:rsidR="00E87593" w:rsidRDefault="00E87593" w:rsidP="00570712">
      <w:pPr>
        <w:spacing w:after="0" w:line="240" w:lineRule="auto"/>
      </w:pPr>
      <w:r>
        <w:separator/>
      </w:r>
    </w:p>
  </w:endnote>
  <w:endnote w:type="continuationSeparator" w:id="0">
    <w:p w14:paraId="4AC60C90" w14:textId="77777777" w:rsidR="00E87593" w:rsidRDefault="00E87593" w:rsidP="0057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539394"/>
      <w:docPartObj>
        <w:docPartGallery w:val="Page Numbers (Bottom of Page)"/>
        <w:docPartUnique/>
      </w:docPartObj>
    </w:sdtPr>
    <w:sdtEndPr>
      <w:rPr>
        <w:rFonts w:ascii="Garamond" w:hAnsi="Garamond"/>
        <w:noProof/>
        <w:color w:val="000000" w:themeColor="text1"/>
        <w:sz w:val="24"/>
        <w:szCs w:val="24"/>
      </w:rPr>
    </w:sdtEndPr>
    <w:sdtContent>
      <w:p w14:paraId="7D78C718" w14:textId="1ADD4CAC" w:rsidR="00122600" w:rsidRPr="00570712" w:rsidRDefault="00122600">
        <w:pPr>
          <w:pStyle w:val="Footer"/>
          <w:jc w:val="center"/>
          <w:rPr>
            <w:rFonts w:ascii="Garamond" w:hAnsi="Garamond"/>
            <w:color w:val="000000" w:themeColor="text1"/>
            <w:sz w:val="24"/>
            <w:szCs w:val="24"/>
          </w:rPr>
        </w:pPr>
        <w:r w:rsidRPr="009D7E7D">
          <w:rPr>
            <w:rFonts w:ascii="Garamond" w:hAnsi="Garamond"/>
            <w:color w:val="000000" w:themeColor="text1"/>
            <w:sz w:val="20"/>
            <w:szCs w:val="20"/>
          </w:rPr>
          <w:fldChar w:fldCharType="begin"/>
        </w:r>
        <w:r w:rsidRPr="009D7E7D">
          <w:rPr>
            <w:rFonts w:ascii="Garamond" w:hAnsi="Garamond"/>
            <w:color w:val="000000" w:themeColor="text1"/>
            <w:sz w:val="20"/>
            <w:szCs w:val="20"/>
          </w:rPr>
          <w:instrText xml:space="preserve"> PAGE   \* MERGEFORMAT </w:instrText>
        </w:r>
        <w:r w:rsidRPr="009D7E7D">
          <w:rPr>
            <w:rFonts w:ascii="Garamond" w:hAnsi="Garamond"/>
            <w:color w:val="000000" w:themeColor="text1"/>
            <w:sz w:val="20"/>
            <w:szCs w:val="20"/>
          </w:rPr>
          <w:fldChar w:fldCharType="separate"/>
        </w:r>
        <w:r>
          <w:rPr>
            <w:rFonts w:ascii="Garamond" w:hAnsi="Garamond"/>
            <w:noProof/>
            <w:color w:val="000000" w:themeColor="text1"/>
            <w:sz w:val="20"/>
            <w:szCs w:val="20"/>
          </w:rPr>
          <w:t>12</w:t>
        </w:r>
        <w:r w:rsidRPr="009D7E7D">
          <w:rPr>
            <w:rFonts w:ascii="Garamond" w:hAnsi="Garamond"/>
            <w:noProof/>
            <w:color w:val="000000" w:themeColor="text1"/>
            <w:sz w:val="20"/>
            <w:szCs w:val="20"/>
          </w:rPr>
          <w:fldChar w:fldCharType="end"/>
        </w:r>
      </w:p>
    </w:sdtContent>
  </w:sdt>
  <w:p w14:paraId="2BF21369" w14:textId="77777777" w:rsidR="00122600" w:rsidRDefault="0012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F2AD" w14:textId="77777777" w:rsidR="00E87593" w:rsidRDefault="00E87593" w:rsidP="00570712">
      <w:pPr>
        <w:spacing w:after="0" w:line="240" w:lineRule="auto"/>
      </w:pPr>
      <w:r>
        <w:separator/>
      </w:r>
    </w:p>
  </w:footnote>
  <w:footnote w:type="continuationSeparator" w:id="0">
    <w:p w14:paraId="04C7B3D5" w14:textId="77777777" w:rsidR="00E87593" w:rsidRDefault="00E87593" w:rsidP="00570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E8B"/>
    <w:multiLevelType w:val="hybridMultilevel"/>
    <w:tmpl w:val="C3C881DC"/>
    <w:lvl w:ilvl="0" w:tplc="A27CF410">
      <w:start w:val="23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CB5F63"/>
    <w:multiLevelType w:val="hybridMultilevel"/>
    <w:tmpl w:val="597A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17D93"/>
    <w:multiLevelType w:val="hybridMultilevel"/>
    <w:tmpl w:val="38D0021E"/>
    <w:lvl w:ilvl="0" w:tplc="980EC98A">
      <w:start w:val="1"/>
      <w:numFmt w:val="decimal"/>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02EB6"/>
    <w:multiLevelType w:val="hybridMultilevel"/>
    <w:tmpl w:val="C3BEC5DA"/>
    <w:lvl w:ilvl="0" w:tplc="DE063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56AC2"/>
    <w:multiLevelType w:val="hybridMultilevel"/>
    <w:tmpl w:val="B0F4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F43B0"/>
    <w:multiLevelType w:val="hybridMultilevel"/>
    <w:tmpl w:val="EDAA1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C7B6C"/>
    <w:multiLevelType w:val="hybridMultilevel"/>
    <w:tmpl w:val="815AEF8C"/>
    <w:lvl w:ilvl="0" w:tplc="0D7A5E2E">
      <w:start w:val="23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C3A341A"/>
    <w:multiLevelType w:val="hybridMultilevel"/>
    <w:tmpl w:val="8150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6104C"/>
    <w:multiLevelType w:val="hybridMultilevel"/>
    <w:tmpl w:val="EDAA1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A7385"/>
    <w:multiLevelType w:val="hybridMultilevel"/>
    <w:tmpl w:val="F71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21183"/>
    <w:multiLevelType w:val="hybridMultilevel"/>
    <w:tmpl w:val="25F2F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7D044F"/>
    <w:multiLevelType w:val="hybridMultilevel"/>
    <w:tmpl w:val="D9B8279E"/>
    <w:lvl w:ilvl="0" w:tplc="A35C85A0">
      <w:start w:val="1"/>
      <w:numFmt w:val="decimal"/>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619E8"/>
    <w:multiLevelType w:val="hybridMultilevel"/>
    <w:tmpl w:val="2F8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222F1"/>
    <w:multiLevelType w:val="hybridMultilevel"/>
    <w:tmpl w:val="4932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32101"/>
    <w:multiLevelType w:val="hybridMultilevel"/>
    <w:tmpl w:val="A268E3A4"/>
    <w:lvl w:ilvl="0" w:tplc="A308EF3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42697"/>
    <w:multiLevelType w:val="hybridMultilevel"/>
    <w:tmpl w:val="89445586"/>
    <w:lvl w:ilvl="0" w:tplc="5FD4A4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33403"/>
    <w:multiLevelType w:val="hybridMultilevel"/>
    <w:tmpl w:val="56381E56"/>
    <w:lvl w:ilvl="0" w:tplc="8ECEF64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941A0"/>
    <w:multiLevelType w:val="hybridMultilevel"/>
    <w:tmpl w:val="47FAAD1E"/>
    <w:lvl w:ilvl="0" w:tplc="A224E47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D7714"/>
    <w:multiLevelType w:val="multilevel"/>
    <w:tmpl w:val="2CEA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05D0"/>
    <w:multiLevelType w:val="hybridMultilevel"/>
    <w:tmpl w:val="42ECBA96"/>
    <w:lvl w:ilvl="0" w:tplc="A224E47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11"/>
  </w:num>
  <w:num w:numId="5">
    <w:abstractNumId w:val="10"/>
  </w:num>
  <w:num w:numId="6">
    <w:abstractNumId w:val="2"/>
  </w:num>
  <w:num w:numId="7">
    <w:abstractNumId w:val="12"/>
  </w:num>
  <w:num w:numId="8">
    <w:abstractNumId w:val="9"/>
  </w:num>
  <w:num w:numId="9">
    <w:abstractNumId w:val="7"/>
  </w:num>
  <w:num w:numId="10">
    <w:abstractNumId w:val="8"/>
  </w:num>
  <w:num w:numId="11">
    <w:abstractNumId w:val="5"/>
  </w:num>
  <w:num w:numId="12">
    <w:abstractNumId w:val="6"/>
  </w:num>
  <w:num w:numId="13">
    <w:abstractNumId w:val="0"/>
  </w:num>
  <w:num w:numId="14">
    <w:abstractNumId w:val="17"/>
  </w:num>
  <w:num w:numId="15">
    <w:abstractNumId w:val="16"/>
  </w:num>
  <w:num w:numId="16">
    <w:abstractNumId w:val="19"/>
  </w:num>
  <w:num w:numId="17">
    <w:abstractNumId w:val="13"/>
  </w:num>
  <w:num w:numId="18">
    <w:abstractNumId w:val="18"/>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wNLO0MDQwMDQytTBU0lEKTi0uzszPAymwNK8FAL0IjvstAAAA"/>
  </w:docVars>
  <w:rsids>
    <w:rsidRoot w:val="00E33DC8"/>
    <w:rsid w:val="0000132C"/>
    <w:rsid w:val="0000362D"/>
    <w:rsid w:val="00004BA9"/>
    <w:rsid w:val="000064AB"/>
    <w:rsid w:val="0000681D"/>
    <w:rsid w:val="00010395"/>
    <w:rsid w:val="000106F7"/>
    <w:rsid w:val="00011C48"/>
    <w:rsid w:val="00012237"/>
    <w:rsid w:val="00012F3A"/>
    <w:rsid w:val="00013FCC"/>
    <w:rsid w:val="00014584"/>
    <w:rsid w:val="000145D0"/>
    <w:rsid w:val="00014707"/>
    <w:rsid w:val="00015C13"/>
    <w:rsid w:val="00015ECD"/>
    <w:rsid w:val="0001622B"/>
    <w:rsid w:val="0001670C"/>
    <w:rsid w:val="000168EF"/>
    <w:rsid w:val="00016B29"/>
    <w:rsid w:val="000177D9"/>
    <w:rsid w:val="00017FAE"/>
    <w:rsid w:val="0002098B"/>
    <w:rsid w:val="00021C8A"/>
    <w:rsid w:val="0002285A"/>
    <w:rsid w:val="00022E68"/>
    <w:rsid w:val="00023472"/>
    <w:rsid w:val="00025069"/>
    <w:rsid w:val="00025D83"/>
    <w:rsid w:val="000261C2"/>
    <w:rsid w:val="000269EC"/>
    <w:rsid w:val="00026BE6"/>
    <w:rsid w:val="00026CDD"/>
    <w:rsid w:val="00026E77"/>
    <w:rsid w:val="00026FD3"/>
    <w:rsid w:val="0002728A"/>
    <w:rsid w:val="0002773A"/>
    <w:rsid w:val="00027861"/>
    <w:rsid w:val="00027B6E"/>
    <w:rsid w:val="00030989"/>
    <w:rsid w:val="00030F9E"/>
    <w:rsid w:val="00031A26"/>
    <w:rsid w:val="00031B36"/>
    <w:rsid w:val="00032A8A"/>
    <w:rsid w:val="000333C4"/>
    <w:rsid w:val="00033DEA"/>
    <w:rsid w:val="000340AE"/>
    <w:rsid w:val="000347B2"/>
    <w:rsid w:val="00034E1F"/>
    <w:rsid w:val="00035EA5"/>
    <w:rsid w:val="00035FBE"/>
    <w:rsid w:val="000362CF"/>
    <w:rsid w:val="00036501"/>
    <w:rsid w:val="000366F3"/>
    <w:rsid w:val="00037255"/>
    <w:rsid w:val="00037470"/>
    <w:rsid w:val="0003793A"/>
    <w:rsid w:val="00040365"/>
    <w:rsid w:val="00040628"/>
    <w:rsid w:val="00040BC4"/>
    <w:rsid w:val="00041274"/>
    <w:rsid w:val="0004165E"/>
    <w:rsid w:val="00042298"/>
    <w:rsid w:val="00046157"/>
    <w:rsid w:val="000464DE"/>
    <w:rsid w:val="000467EC"/>
    <w:rsid w:val="00047558"/>
    <w:rsid w:val="000477E9"/>
    <w:rsid w:val="00047C80"/>
    <w:rsid w:val="0005007C"/>
    <w:rsid w:val="000504DA"/>
    <w:rsid w:val="00050B6C"/>
    <w:rsid w:val="00051F15"/>
    <w:rsid w:val="00052CA8"/>
    <w:rsid w:val="00054507"/>
    <w:rsid w:val="000564A1"/>
    <w:rsid w:val="00056AAC"/>
    <w:rsid w:val="00056B67"/>
    <w:rsid w:val="00057FAB"/>
    <w:rsid w:val="000600FD"/>
    <w:rsid w:val="000605B4"/>
    <w:rsid w:val="000610A2"/>
    <w:rsid w:val="000618A9"/>
    <w:rsid w:val="00061C66"/>
    <w:rsid w:val="00061FD9"/>
    <w:rsid w:val="00063AEF"/>
    <w:rsid w:val="00064610"/>
    <w:rsid w:val="00064840"/>
    <w:rsid w:val="00065798"/>
    <w:rsid w:val="0006582B"/>
    <w:rsid w:val="00066599"/>
    <w:rsid w:val="000677E4"/>
    <w:rsid w:val="00067C62"/>
    <w:rsid w:val="00067E27"/>
    <w:rsid w:val="00071CAD"/>
    <w:rsid w:val="000725B0"/>
    <w:rsid w:val="00072C8F"/>
    <w:rsid w:val="0007305B"/>
    <w:rsid w:val="000735A2"/>
    <w:rsid w:val="0007380F"/>
    <w:rsid w:val="000743FF"/>
    <w:rsid w:val="0007472B"/>
    <w:rsid w:val="00074F99"/>
    <w:rsid w:val="00075411"/>
    <w:rsid w:val="00075557"/>
    <w:rsid w:val="000763BB"/>
    <w:rsid w:val="00077183"/>
    <w:rsid w:val="00077337"/>
    <w:rsid w:val="000775F8"/>
    <w:rsid w:val="00077696"/>
    <w:rsid w:val="00077967"/>
    <w:rsid w:val="00077D51"/>
    <w:rsid w:val="00080889"/>
    <w:rsid w:val="0008134C"/>
    <w:rsid w:val="00081820"/>
    <w:rsid w:val="00081E36"/>
    <w:rsid w:val="000828DD"/>
    <w:rsid w:val="000834CE"/>
    <w:rsid w:val="00083548"/>
    <w:rsid w:val="00084871"/>
    <w:rsid w:val="000856C8"/>
    <w:rsid w:val="00085928"/>
    <w:rsid w:val="0009071C"/>
    <w:rsid w:val="00091067"/>
    <w:rsid w:val="00091CCF"/>
    <w:rsid w:val="00091D71"/>
    <w:rsid w:val="00091E64"/>
    <w:rsid w:val="00092007"/>
    <w:rsid w:val="0009207F"/>
    <w:rsid w:val="0009269C"/>
    <w:rsid w:val="00092730"/>
    <w:rsid w:val="00092B2A"/>
    <w:rsid w:val="00094231"/>
    <w:rsid w:val="000944B0"/>
    <w:rsid w:val="000959FA"/>
    <w:rsid w:val="00096E5C"/>
    <w:rsid w:val="00096F81"/>
    <w:rsid w:val="000974F4"/>
    <w:rsid w:val="00097CDD"/>
    <w:rsid w:val="00097E66"/>
    <w:rsid w:val="000A0BBC"/>
    <w:rsid w:val="000A0C65"/>
    <w:rsid w:val="000A0CE6"/>
    <w:rsid w:val="000A1C43"/>
    <w:rsid w:val="000A1D56"/>
    <w:rsid w:val="000A21EE"/>
    <w:rsid w:val="000A280D"/>
    <w:rsid w:val="000A2F26"/>
    <w:rsid w:val="000A339D"/>
    <w:rsid w:val="000A3EB7"/>
    <w:rsid w:val="000A4E2D"/>
    <w:rsid w:val="000A5523"/>
    <w:rsid w:val="000A5762"/>
    <w:rsid w:val="000A5A57"/>
    <w:rsid w:val="000A6E0C"/>
    <w:rsid w:val="000A7885"/>
    <w:rsid w:val="000A7EA4"/>
    <w:rsid w:val="000B0875"/>
    <w:rsid w:val="000B0A3A"/>
    <w:rsid w:val="000B1402"/>
    <w:rsid w:val="000B241B"/>
    <w:rsid w:val="000B290E"/>
    <w:rsid w:val="000B2D0C"/>
    <w:rsid w:val="000B3357"/>
    <w:rsid w:val="000B4306"/>
    <w:rsid w:val="000B4463"/>
    <w:rsid w:val="000B4611"/>
    <w:rsid w:val="000B4CE3"/>
    <w:rsid w:val="000B5B01"/>
    <w:rsid w:val="000B626F"/>
    <w:rsid w:val="000B6D42"/>
    <w:rsid w:val="000B70FB"/>
    <w:rsid w:val="000C0439"/>
    <w:rsid w:val="000C0B91"/>
    <w:rsid w:val="000C140E"/>
    <w:rsid w:val="000C1605"/>
    <w:rsid w:val="000C22B7"/>
    <w:rsid w:val="000C2548"/>
    <w:rsid w:val="000C29D0"/>
    <w:rsid w:val="000C32F6"/>
    <w:rsid w:val="000C3390"/>
    <w:rsid w:val="000C3F23"/>
    <w:rsid w:val="000C479A"/>
    <w:rsid w:val="000C4B22"/>
    <w:rsid w:val="000C5388"/>
    <w:rsid w:val="000C566B"/>
    <w:rsid w:val="000C5C1C"/>
    <w:rsid w:val="000C6312"/>
    <w:rsid w:val="000C7E69"/>
    <w:rsid w:val="000D07AC"/>
    <w:rsid w:val="000D173C"/>
    <w:rsid w:val="000D3C92"/>
    <w:rsid w:val="000D4578"/>
    <w:rsid w:val="000D4740"/>
    <w:rsid w:val="000D4E3C"/>
    <w:rsid w:val="000D52A4"/>
    <w:rsid w:val="000D5704"/>
    <w:rsid w:val="000D5A31"/>
    <w:rsid w:val="000D5C6E"/>
    <w:rsid w:val="000D5E5F"/>
    <w:rsid w:val="000D632F"/>
    <w:rsid w:val="000D6DE9"/>
    <w:rsid w:val="000D7B26"/>
    <w:rsid w:val="000E0A35"/>
    <w:rsid w:val="000E0AF5"/>
    <w:rsid w:val="000E0E7C"/>
    <w:rsid w:val="000E12F8"/>
    <w:rsid w:val="000E1494"/>
    <w:rsid w:val="000E2597"/>
    <w:rsid w:val="000E26BE"/>
    <w:rsid w:val="000E2EEF"/>
    <w:rsid w:val="000E371A"/>
    <w:rsid w:val="000E38D1"/>
    <w:rsid w:val="000E4538"/>
    <w:rsid w:val="000E46F7"/>
    <w:rsid w:val="000E4728"/>
    <w:rsid w:val="000E4A88"/>
    <w:rsid w:val="000E4C80"/>
    <w:rsid w:val="000E565D"/>
    <w:rsid w:val="000E5715"/>
    <w:rsid w:val="000E597D"/>
    <w:rsid w:val="000E5D2F"/>
    <w:rsid w:val="000E6DE9"/>
    <w:rsid w:val="000E7091"/>
    <w:rsid w:val="000E7582"/>
    <w:rsid w:val="000F1DE1"/>
    <w:rsid w:val="000F207E"/>
    <w:rsid w:val="000F20C4"/>
    <w:rsid w:val="000F21EA"/>
    <w:rsid w:val="000F2F55"/>
    <w:rsid w:val="000F4107"/>
    <w:rsid w:val="000F59ED"/>
    <w:rsid w:val="000F6689"/>
    <w:rsid w:val="000F7729"/>
    <w:rsid w:val="000F7A76"/>
    <w:rsid w:val="00100416"/>
    <w:rsid w:val="00100596"/>
    <w:rsid w:val="00100994"/>
    <w:rsid w:val="00100F97"/>
    <w:rsid w:val="0010142D"/>
    <w:rsid w:val="0010196F"/>
    <w:rsid w:val="001021E0"/>
    <w:rsid w:val="00103598"/>
    <w:rsid w:val="001038E9"/>
    <w:rsid w:val="00105226"/>
    <w:rsid w:val="00105D87"/>
    <w:rsid w:val="00106209"/>
    <w:rsid w:val="00106464"/>
    <w:rsid w:val="00106576"/>
    <w:rsid w:val="00107742"/>
    <w:rsid w:val="00110B3F"/>
    <w:rsid w:val="00111F4C"/>
    <w:rsid w:val="00113637"/>
    <w:rsid w:val="00114F25"/>
    <w:rsid w:val="00115930"/>
    <w:rsid w:val="00116401"/>
    <w:rsid w:val="001167CE"/>
    <w:rsid w:val="001167F5"/>
    <w:rsid w:val="00116BD4"/>
    <w:rsid w:val="00117897"/>
    <w:rsid w:val="0012074B"/>
    <w:rsid w:val="001209A4"/>
    <w:rsid w:val="00120A7F"/>
    <w:rsid w:val="001210B9"/>
    <w:rsid w:val="00121730"/>
    <w:rsid w:val="0012212D"/>
    <w:rsid w:val="00122600"/>
    <w:rsid w:val="001227F6"/>
    <w:rsid w:val="00122E0A"/>
    <w:rsid w:val="00123C53"/>
    <w:rsid w:val="001255C5"/>
    <w:rsid w:val="00126241"/>
    <w:rsid w:val="00126432"/>
    <w:rsid w:val="001300DB"/>
    <w:rsid w:val="00130B0D"/>
    <w:rsid w:val="00130B94"/>
    <w:rsid w:val="00130CAF"/>
    <w:rsid w:val="00131231"/>
    <w:rsid w:val="0013158D"/>
    <w:rsid w:val="00131A75"/>
    <w:rsid w:val="0013212A"/>
    <w:rsid w:val="00132816"/>
    <w:rsid w:val="00132AFF"/>
    <w:rsid w:val="001347BE"/>
    <w:rsid w:val="001351E6"/>
    <w:rsid w:val="00135375"/>
    <w:rsid w:val="00137609"/>
    <w:rsid w:val="001379C0"/>
    <w:rsid w:val="001427D5"/>
    <w:rsid w:val="00142E05"/>
    <w:rsid w:val="00142E5F"/>
    <w:rsid w:val="0014358D"/>
    <w:rsid w:val="0014372A"/>
    <w:rsid w:val="00144085"/>
    <w:rsid w:val="0014437C"/>
    <w:rsid w:val="00144419"/>
    <w:rsid w:val="00144A5F"/>
    <w:rsid w:val="00146B29"/>
    <w:rsid w:val="001475AF"/>
    <w:rsid w:val="00147E00"/>
    <w:rsid w:val="0015291E"/>
    <w:rsid w:val="00152FA1"/>
    <w:rsid w:val="001532DE"/>
    <w:rsid w:val="00153729"/>
    <w:rsid w:val="0015423A"/>
    <w:rsid w:val="00154772"/>
    <w:rsid w:val="00154797"/>
    <w:rsid w:val="0015522B"/>
    <w:rsid w:val="00155686"/>
    <w:rsid w:val="0015570A"/>
    <w:rsid w:val="00155816"/>
    <w:rsid w:val="0015607E"/>
    <w:rsid w:val="0015619A"/>
    <w:rsid w:val="00157675"/>
    <w:rsid w:val="00160195"/>
    <w:rsid w:val="00160CBD"/>
    <w:rsid w:val="00160D5D"/>
    <w:rsid w:val="00161651"/>
    <w:rsid w:val="00161C67"/>
    <w:rsid w:val="001624FE"/>
    <w:rsid w:val="001630B2"/>
    <w:rsid w:val="001635A9"/>
    <w:rsid w:val="001636F2"/>
    <w:rsid w:val="00163E91"/>
    <w:rsid w:val="00164A27"/>
    <w:rsid w:val="00164C79"/>
    <w:rsid w:val="001658B6"/>
    <w:rsid w:val="0016594B"/>
    <w:rsid w:val="00165E28"/>
    <w:rsid w:val="00165F93"/>
    <w:rsid w:val="0016634D"/>
    <w:rsid w:val="0016750B"/>
    <w:rsid w:val="00167523"/>
    <w:rsid w:val="0016776C"/>
    <w:rsid w:val="0017059A"/>
    <w:rsid w:val="00170B81"/>
    <w:rsid w:val="00170C40"/>
    <w:rsid w:val="00171A48"/>
    <w:rsid w:val="001720ED"/>
    <w:rsid w:val="00172129"/>
    <w:rsid w:val="00172877"/>
    <w:rsid w:val="00172AFC"/>
    <w:rsid w:val="0017317D"/>
    <w:rsid w:val="001733F9"/>
    <w:rsid w:val="00173BC8"/>
    <w:rsid w:val="00173DB4"/>
    <w:rsid w:val="00174105"/>
    <w:rsid w:val="00174D41"/>
    <w:rsid w:val="00175C7D"/>
    <w:rsid w:val="00176148"/>
    <w:rsid w:val="00176189"/>
    <w:rsid w:val="00176C0A"/>
    <w:rsid w:val="00177115"/>
    <w:rsid w:val="0017771F"/>
    <w:rsid w:val="00177A3A"/>
    <w:rsid w:val="00180326"/>
    <w:rsid w:val="00180386"/>
    <w:rsid w:val="001805DD"/>
    <w:rsid w:val="00181A11"/>
    <w:rsid w:val="00181F3B"/>
    <w:rsid w:val="0018250D"/>
    <w:rsid w:val="00182F2D"/>
    <w:rsid w:val="00183058"/>
    <w:rsid w:val="00183D73"/>
    <w:rsid w:val="0018596B"/>
    <w:rsid w:val="00185A10"/>
    <w:rsid w:val="00185A70"/>
    <w:rsid w:val="001860A7"/>
    <w:rsid w:val="0018611B"/>
    <w:rsid w:val="0018678F"/>
    <w:rsid w:val="00186FD7"/>
    <w:rsid w:val="00187E45"/>
    <w:rsid w:val="00190375"/>
    <w:rsid w:val="00190EFD"/>
    <w:rsid w:val="001913DA"/>
    <w:rsid w:val="00191AB6"/>
    <w:rsid w:val="00191EB9"/>
    <w:rsid w:val="00191FF2"/>
    <w:rsid w:val="00192125"/>
    <w:rsid w:val="00192F39"/>
    <w:rsid w:val="0019381C"/>
    <w:rsid w:val="0019444D"/>
    <w:rsid w:val="001944EE"/>
    <w:rsid w:val="0019479F"/>
    <w:rsid w:val="00194F63"/>
    <w:rsid w:val="00195725"/>
    <w:rsid w:val="001A073D"/>
    <w:rsid w:val="001A225B"/>
    <w:rsid w:val="001A2C2F"/>
    <w:rsid w:val="001A3D63"/>
    <w:rsid w:val="001A3DA7"/>
    <w:rsid w:val="001A4E6D"/>
    <w:rsid w:val="001A667D"/>
    <w:rsid w:val="001A6EEB"/>
    <w:rsid w:val="001A7B57"/>
    <w:rsid w:val="001A7B80"/>
    <w:rsid w:val="001B01F5"/>
    <w:rsid w:val="001B0A70"/>
    <w:rsid w:val="001B0E49"/>
    <w:rsid w:val="001B217D"/>
    <w:rsid w:val="001B298C"/>
    <w:rsid w:val="001B2FA2"/>
    <w:rsid w:val="001B39EC"/>
    <w:rsid w:val="001B4F47"/>
    <w:rsid w:val="001B5429"/>
    <w:rsid w:val="001B5506"/>
    <w:rsid w:val="001B56EF"/>
    <w:rsid w:val="001B59B0"/>
    <w:rsid w:val="001B606A"/>
    <w:rsid w:val="001B62E5"/>
    <w:rsid w:val="001B68CB"/>
    <w:rsid w:val="001B6C6D"/>
    <w:rsid w:val="001B70CC"/>
    <w:rsid w:val="001B729A"/>
    <w:rsid w:val="001B75CF"/>
    <w:rsid w:val="001B7D47"/>
    <w:rsid w:val="001C11DC"/>
    <w:rsid w:val="001C31D4"/>
    <w:rsid w:val="001C47BB"/>
    <w:rsid w:val="001C4CDF"/>
    <w:rsid w:val="001C660D"/>
    <w:rsid w:val="001C79F6"/>
    <w:rsid w:val="001D0D6B"/>
    <w:rsid w:val="001D12F9"/>
    <w:rsid w:val="001D238A"/>
    <w:rsid w:val="001D2601"/>
    <w:rsid w:val="001D282E"/>
    <w:rsid w:val="001D3ADD"/>
    <w:rsid w:val="001D3E5B"/>
    <w:rsid w:val="001D4E8D"/>
    <w:rsid w:val="001D56EE"/>
    <w:rsid w:val="001D56F5"/>
    <w:rsid w:val="001D5845"/>
    <w:rsid w:val="001D6051"/>
    <w:rsid w:val="001D6059"/>
    <w:rsid w:val="001D7031"/>
    <w:rsid w:val="001D78AB"/>
    <w:rsid w:val="001D7CB1"/>
    <w:rsid w:val="001D7ED2"/>
    <w:rsid w:val="001E07CE"/>
    <w:rsid w:val="001E0863"/>
    <w:rsid w:val="001E08D7"/>
    <w:rsid w:val="001E1134"/>
    <w:rsid w:val="001E1383"/>
    <w:rsid w:val="001E1412"/>
    <w:rsid w:val="001E2768"/>
    <w:rsid w:val="001E2B6B"/>
    <w:rsid w:val="001E2C29"/>
    <w:rsid w:val="001E3104"/>
    <w:rsid w:val="001E34F3"/>
    <w:rsid w:val="001E3B67"/>
    <w:rsid w:val="001E4BE1"/>
    <w:rsid w:val="001E5F4F"/>
    <w:rsid w:val="001E6640"/>
    <w:rsid w:val="001E689B"/>
    <w:rsid w:val="001E7271"/>
    <w:rsid w:val="001E77AF"/>
    <w:rsid w:val="001F01CE"/>
    <w:rsid w:val="001F0C9B"/>
    <w:rsid w:val="001F2004"/>
    <w:rsid w:val="001F2058"/>
    <w:rsid w:val="001F22A0"/>
    <w:rsid w:val="001F24AE"/>
    <w:rsid w:val="001F2634"/>
    <w:rsid w:val="001F48CB"/>
    <w:rsid w:val="001F51C0"/>
    <w:rsid w:val="001F52A5"/>
    <w:rsid w:val="001F5558"/>
    <w:rsid w:val="001F67DB"/>
    <w:rsid w:val="001F765A"/>
    <w:rsid w:val="001F7B41"/>
    <w:rsid w:val="001F7EB7"/>
    <w:rsid w:val="001F7FC7"/>
    <w:rsid w:val="00200446"/>
    <w:rsid w:val="00201507"/>
    <w:rsid w:val="002021C3"/>
    <w:rsid w:val="00203044"/>
    <w:rsid w:val="00203656"/>
    <w:rsid w:val="00203963"/>
    <w:rsid w:val="00204697"/>
    <w:rsid w:val="00204789"/>
    <w:rsid w:val="00204934"/>
    <w:rsid w:val="00204ACB"/>
    <w:rsid w:val="00204B60"/>
    <w:rsid w:val="00205E4C"/>
    <w:rsid w:val="00206FE0"/>
    <w:rsid w:val="0020769F"/>
    <w:rsid w:val="00207E89"/>
    <w:rsid w:val="00210181"/>
    <w:rsid w:val="00211053"/>
    <w:rsid w:val="00211685"/>
    <w:rsid w:val="002116AB"/>
    <w:rsid w:val="00211A72"/>
    <w:rsid w:val="00213074"/>
    <w:rsid w:val="00213ADE"/>
    <w:rsid w:val="00213D63"/>
    <w:rsid w:val="00214C9B"/>
    <w:rsid w:val="00215004"/>
    <w:rsid w:val="00215A3C"/>
    <w:rsid w:val="00216247"/>
    <w:rsid w:val="002169C0"/>
    <w:rsid w:val="00216E03"/>
    <w:rsid w:val="002177EF"/>
    <w:rsid w:val="00217820"/>
    <w:rsid w:val="0022081A"/>
    <w:rsid w:val="00220AEC"/>
    <w:rsid w:val="002211C3"/>
    <w:rsid w:val="00221D50"/>
    <w:rsid w:val="00222197"/>
    <w:rsid w:val="00223847"/>
    <w:rsid w:val="0022451D"/>
    <w:rsid w:val="00224B05"/>
    <w:rsid w:val="00225557"/>
    <w:rsid w:val="002258F5"/>
    <w:rsid w:val="002259CB"/>
    <w:rsid w:val="0022658E"/>
    <w:rsid w:val="00226959"/>
    <w:rsid w:val="002269EA"/>
    <w:rsid w:val="002276DB"/>
    <w:rsid w:val="00227A51"/>
    <w:rsid w:val="00227CA8"/>
    <w:rsid w:val="0023069A"/>
    <w:rsid w:val="002310E8"/>
    <w:rsid w:val="002326E1"/>
    <w:rsid w:val="0023275D"/>
    <w:rsid w:val="0023308F"/>
    <w:rsid w:val="00233D6F"/>
    <w:rsid w:val="00234807"/>
    <w:rsid w:val="00234A65"/>
    <w:rsid w:val="0023517E"/>
    <w:rsid w:val="00235342"/>
    <w:rsid w:val="002355FD"/>
    <w:rsid w:val="00235D95"/>
    <w:rsid w:val="00235F1E"/>
    <w:rsid w:val="002366CC"/>
    <w:rsid w:val="00236C14"/>
    <w:rsid w:val="0023746D"/>
    <w:rsid w:val="0024147E"/>
    <w:rsid w:val="00241C7C"/>
    <w:rsid w:val="0024246D"/>
    <w:rsid w:val="00243DCF"/>
    <w:rsid w:val="00243E78"/>
    <w:rsid w:val="00243FE5"/>
    <w:rsid w:val="00244D1B"/>
    <w:rsid w:val="002468F0"/>
    <w:rsid w:val="00247134"/>
    <w:rsid w:val="00247511"/>
    <w:rsid w:val="00247A1E"/>
    <w:rsid w:val="00247D0B"/>
    <w:rsid w:val="002512E3"/>
    <w:rsid w:val="0025140A"/>
    <w:rsid w:val="002515CC"/>
    <w:rsid w:val="00251D1B"/>
    <w:rsid w:val="0025215F"/>
    <w:rsid w:val="00252706"/>
    <w:rsid w:val="0025283A"/>
    <w:rsid w:val="00253302"/>
    <w:rsid w:val="00254B74"/>
    <w:rsid w:val="00254C00"/>
    <w:rsid w:val="00254F64"/>
    <w:rsid w:val="00255858"/>
    <w:rsid w:val="00255C0C"/>
    <w:rsid w:val="00255CFB"/>
    <w:rsid w:val="00255FA5"/>
    <w:rsid w:val="00256349"/>
    <w:rsid w:val="0025672E"/>
    <w:rsid w:val="00256D02"/>
    <w:rsid w:val="002572C7"/>
    <w:rsid w:val="0025790C"/>
    <w:rsid w:val="002606B5"/>
    <w:rsid w:val="00261EA6"/>
    <w:rsid w:val="002620CF"/>
    <w:rsid w:val="0026276E"/>
    <w:rsid w:val="002638EE"/>
    <w:rsid w:val="002642CE"/>
    <w:rsid w:val="00264B7C"/>
    <w:rsid w:val="00264BA0"/>
    <w:rsid w:val="0026502B"/>
    <w:rsid w:val="00265411"/>
    <w:rsid w:val="002654BE"/>
    <w:rsid w:val="00265BC3"/>
    <w:rsid w:val="00266005"/>
    <w:rsid w:val="002669AD"/>
    <w:rsid w:val="002675F2"/>
    <w:rsid w:val="00267E8B"/>
    <w:rsid w:val="00267F04"/>
    <w:rsid w:val="002703DF"/>
    <w:rsid w:val="00271273"/>
    <w:rsid w:val="00271F11"/>
    <w:rsid w:val="0027225C"/>
    <w:rsid w:val="00273346"/>
    <w:rsid w:val="00273A69"/>
    <w:rsid w:val="00273AEA"/>
    <w:rsid w:val="00274816"/>
    <w:rsid w:val="002749DD"/>
    <w:rsid w:val="002769AE"/>
    <w:rsid w:val="002774F4"/>
    <w:rsid w:val="002775F2"/>
    <w:rsid w:val="00277DD6"/>
    <w:rsid w:val="002804F4"/>
    <w:rsid w:val="0028181B"/>
    <w:rsid w:val="00281BC6"/>
    <w:rsid w:val="00281D90"/>
    <w:rsid w:val="00282833"/>
    <w:rsid w:val="00284489"/>
    <w:rsid w:val="00284A00"/>
    <w:rsid w:val="00285BEC"/>
    <w:rsid w:val="00285FE2"/>
    <w:rsid w:val="00286485"/>
    <w:rsid w:val="00286555"/>
    <w:rsid w:val="00286AFC"/>
    <w:rsid w:val="00286CB9"/>
    <w:rsid w:val="00286FA3"/>
    <w:rsid w:val="002901EB"/>
    <w:rsid w:val="00291A7A"/>
    <w:rsid w:val="00291B5E"/>
    <w:rsid w:val="002925ED"/>
    <w:rsid w:val="00292CFB"/>
    <w:rsid w:val="0029350F"/>
    <w:rsid w:val="00293713"/>
    <w:rsid w:val="00293E9E"/>
    <w:rsid w:val="00293F64"/>
    <w:rsid w:val="002945E7"/>
    <w:rsid w:val="00294EB2"/>
    <w:rsid w:val="00294FDF"/>
    <w:rsid w:val="002A04EA"/>
    <w:rsid w:val="002A0716"/>
    <w:rsid w:val="002A120D"/>
    <w:rsid w:val="002A230B"/>
    <w:rsid w:val="002A30FC"/>
    <w:rsid w:val="002A3270"/>
    <w:rsid w:val="002A3438"/>
    <w:rsid w:val="002A4D14"/>
    <w:rsid w:val="002A5188"/>
    <w:rsid w:val="002A6122"/>
    <w:rsid w:val="002A62C1"/>
    <w:rsid w:val="002A6566"/>
    <w:rsid w:val="002A6800"/>
    <w:rsid w:val="002A76A7"/>
    <w:rsid w:val="002A78C2"/>
    <w:rsid w:val="002A7A11"/>
    <w:rsid w:val="002B0166"/>
    <w:rsid w:val="002B0550"/>
    <w:rsid w:val="002B1406"/>
    <w:rsid w:val="002B1D8A"/>
    <w:rsid w:val="002B1F60"/>
    <w:rsid w:val="002B2442"/>
    <w:rsid w:val="002B249C"/>
    <w:rsid w:val="002B261D"/>
    <w:rsid w:val="002B267F"/>
    <w:rsid w:val="002B2CD8"/>
    <w:rsid w:val="002B2D16"/>
    <w:rsid w:val="002B3939"/>
    <w:rsid w:val="002B49DC"/>
    <w:rsid w:val="002B5587"/>
    <w:rsid w:val="002B55B7"/>
    <w:rsid w:val="002B563B"/>
    <w:rsid w:val="002B5844"/>
    <w:rsid w:val="002B5FD1"/>
    <w:rsid w:val="002B63E8"/>
    <w:rsid w:val="002B6C6A"/>
    <w:rsid w:val="002B701A"/>
    <w:rsid w:val="002B7664"/>
    <w:rsid w:val="002B7F58"/>
    <w:rsid w:val="002C0CC3"/>
    <w:rsid w:val="002C0EB1"/>
    <w:rsid w:val="002C10C5"/>
    <w:rsid w:val="002C18EC"/>
    <w:rsid w:val="002C194C"/>
    <w:rsid w:val="002C1EA2"/>
    <w:rsid w:val="002C1FB5"/>
    <w:rsid w:val="002C268C"/>
    <w:rsid w:val="002C277C"/>
    <w:rsid w:val="002C370C"/>
    <w:rsid w:val="002C4368"/>
    <w:rsid w:val="002C478B"/>
    <w:rsid w:val="002C79D0"/>
    <w:rsid w:val="002D00AA"/>
    <w:rsid w:val="002D0228"/>
    <w:rsid w:val="002D0281"/>
    <w:rsid w:val="002D038E"/>
    <w:rsid w:val="002D09D1"/>
    <w:rsid w:val="002D2BBC"/>
    <w:rsid w:val="002D2E2B"/>
    <w:rsid w:val="002D4004"/>
    <w:rsid w:val="002D494E"/>
    <w:rsid w:val="002D4AA0"/>
    <w:rsid w:val="002D4CC0"/>
    <w:rsid w:val="002D638C"/>
    <w:rsid w:val="002D65B5"/>
    <w:rsid w:val="002D6C0B"/>
    <w:rsid w:val="002D6D59"/>
    <w:rsid w:val="002D6E8A"/>
    <w:rsid w:val="002D7031"/>
    <w:rsid w:val="002D7095"/>
    <w:rsid w:val="002D72B1"/>
    <w:rsid w:val="002D7396"/>
    <w:rsid w:val="002D7717"/>
    <w:rsid w:val="002D7BBC"/>
    <w:rsid w:val="002E0321"/>
    <w:rsid w:val="002E0330"/>
    <w:rsid w:val="002E0817"/>
    <w:rsid w:val="002E0BFA"/>
    <w:rsid w:val="002E1015"/>
    <w:rsid w:val="002E1CEE"/>
    <w:rsid w:val="002E333E"/>
    <w:rsid w:val="002E48E8"/>
    <w:rsid w:val="002E4F88"/>
    <w:rsid w:val="002E5778"/>
    <w:rsid w:val="002E59B5"/>
    <w:rsid w:val="002E6152"/>
    <w:rsid w:val="002E6937"/>
    <w:rsid w:val="002E79E0"/>
    <w:rsid w:val="002F0567"/>
    <w:rsid w:val="002F0630"/>
    <w:rsid w:val="002F176B"/>
    <w:rsid w:val="002F20C3"/>
    <w:rsid w:val="002F2458"/>
    <w:rsid w:val="002F27AC"/>
    <w:rsid w:val="002F2C22"/>
    <w:rsid w:val="002F2C2F"/>
    <w:rsid w:val="002F37B8"/>
    <w:rsid w:val="002F4079"/>
    <w:rsid w:val="002F50B7"/>
    <w:rsid w:val="002F5336"/>
    <w:rsid w:val="002F6015"/>
    <w:rsid w:val="002F63F2"/>
    <w:rsid w:val="002F660F"/>
    <w:rsid w:val="002F7D2E"/>
    <w:rsid w:val="00301FAA"/>
    <w:rsid w:val="0030222D"/>
    <w:rsid w:val="00302400"/>
    <w:rsid w:val="00303557"/>
    <w:rsid w:val="00303FB1"/>
    <w:rsid w:val="00304405"/>
    <w:rsid w:val="003052DB"/>
    <w:rsid w:val="00306E5A"/>
    <w:rsid w:val="003073B4"/>
    <w:rsid w:val="00310557"/>
    <w:rsid w:val="00310F39"/>
    <w:rsid w:val="00311785"/>
    <w:rsid w:val="00311F76"/>
    <w:rsid w:val="00313044"/>
    <w:rsid w:val="00313A5B"/>
    <w:rsid w:val="00314355"/>
    <w:rsid w:val="00314356"/>
    <w:rsid w:val="0031510A"/>
    <w:rsid w:val="003160A3"/>
    <w:rsid w:val="003162CA"/>
    <w:rsid w:val="003168D5"/>
    <w:rsid w:val="00317CB8"/>
    <w:rsid w:val="00320022"/>
    <w:rsid w:val="0032060A"/>
    <w:rsid w:val="0032199A"/>
    <w:rsid w:val="00321A3E"/>
    <w:rsid w:val="00321E1C"/>
    <w:rsid w:val="00321F79"/>
    <w:rsid w:val="0032215A"/>
    <w:rsid w:val="00323BDB"/>
    <w:rsid w:val="00324850"/>
    <w:rsid w:val="00324C40"/>
    <w:rsid w:val="003252F7"/>
    <w:rsid w:val="00325C27"/>
    <w:rsid w:val="003260EB"/>
    <w:rsid w:val="00326346"/>
    <w:rsid w:val="0032672F"/>
    <w:rsid w:val="00327638"/>
    <w:rsid w:val="00330328"/>
    <w:rsid w:val="00330BBF"/>
    <w:rsid w:val="00330C36"/>
    <w:rsid w:val="0033174E"/>
    <w:rsid w:val="003328FC"/>
    <w:rsid w:val="00332A0B"/>
    <w:rsid w:val="00332B51"/>
    <w:rsid w:val="00332F4D"/>
    <w:rsid w:val="00333E03"/>
    <w:rsid w:val="00333F6F"/>
    <w:rsid w:val="003344BC"/>
    <w:rsid w:val="0033455A"/>
    <w:rsid w:val="003357C9"/>
    <w:rsid w:val="00335A12"/>
    <w:rsid w:val="003364C2"/>
    <w:rsid w:val="0033678E"/>
    <w:rsid w:val="003411AA"/>
    <w:rsid w:val="003418BA"/>
    <w:rsid w:val="00341DFA"/>
    <w:rsid w:val="00342C7A"/>
    <w:rsid w:val="00343359"/>
    <w:rsid w:val="003434B8"/>
    <w:rsid w:val="003438F6"/>
    <w:rsid w:val="0034459B"/>
    <w:rsid w:val="00344A35"/>
    <w:rsid w:val="00345792"/>
    <w:rsid w:val="00345A05"/>
    <w:rsid w:val="003461A1"/>
    <w:rsid w:val="00346FE7"/>
    <w:rsid w:val="0034702E"/>
    <w:rsid w:val="00347087"/>
    <w:rsid w:val="00347192"/>
    <w:rsid w:val="0034750D"/>
    <w:rsid w:val="00347AF1"/>
    <w:rsid w:val="00350074"/>
    <w:rsid w:val="00350931"/>
    <w:rsid w:val="00350B3E"/>
    <w:rsid w:val="003514EB"/>
    <w:rsid w:val="0035243E"/>
    <w:rsid w:val="0035251A"/>
    <w:rsid w:val="003534B3"/>
    <w:rsid w:val="003540BF"/>
    <w:rsid w:val="00354627"/>
    <w:rsid w:val="00354635"/>
    <w:rsid w:val="0035673E"/>
    <w:rsid w:val="00356EC1"/>
    <w:rsid w:val="00357288"/>
    <w:rsid w:val="00357E15"/>
    <w:rsid w:val="003610C9"/>
    <w:rsid w:val="003610F9"/>
    <w:rsid w:val="00361F0A"/>
    <w:rsid w:val="00362675"/>
    <w:rsid w:val="00362856"/>
    <w:rsid w:val="00362965"/>
    <w:rsid w:val="0036373C"/>
    <w:rsid w:val="00363BBA"/>
    <w:rsid w:val="00364494"/>
    <w:rsid w:val="00366445"/>
    <w:rsid w:val="0036716F"/>
    <w:rsid w:val="00370E3B"/>
    <w:rsid w:val="0037183C"/>
    <w:rsid w:val="003728E9"/>
    <w:rsid w:val="00372E34"/>
    <w:rsid w:val="003736C8"/>
    <w:rsid w:val="0037412C"/>
    <w:rsid w:val="00374D9C"/>
    <w:rsid w:val="00375034"/>
    <w:rsid w:val="00375885"/>
    <w:rsid w:val="00375ED2"/>
    <w:rsid w:val="00376470"/>
    <w:rsid w:val="00376E4E"/>
    <w:rsid w:val="00376F9B"/>
    <w:rsid w:val="00377121"/>
    <w:rsid w:val="0037779E"/>
    <w:rsid w:val="00377BC0"/>
    <w:rsid w:val="003807D8"/>
    <w:rsid w:val="003815AF"/>
    <w:rsid w:val="00381DE5"/>
    <w:rsid w:val="003824E9"/>
    <w:rsid w:val="00382C90"/>
    <w:rsid w:val="0038358F"/>
    <w:rsid w:val="00384026"/>
    <w:rsid w:val="003847CF"/>
    <w:rsid w:val="003852F2"/>
    <w:rsid w:val="00386224"/>
    <w:rsid w:val="00386469"/>
    <w:rsid w:val="00386526"/>
    <w:rsid w:val="003865EF"/>
    <w:rsid w:val="0038726A"/>
    <w:rsid w:val="00387665"/>
    <w:rsid w:val="0039053E"/>
    <w:rsid w:val="003907B5"/>
    <w:rsid w:val="00390886"/>
    <w:rsid w:val="00390DB7"/>
    <w:rsid w:val="00391073"/>
    <w:rsid w:val="003910AB"/>
    <w:rsid w:val="00392F45"/>
    <w:rsid w:val="00392FE5"/>
    <w:rsid w:val="00393950"/>
    <w:rsid w:val="00393EAE"/>
    <w:rsid w:val="003953BF"/>
    <w:rsid w:val="003954ED"/>
    <w:rsid w:val="003955AF"/>
    <w:rsid w:val="0039588B"/>
    <w:rsid w:val="0039592D"/>
    <w:rsid w:val="00395991"/>
    <w:rsid w:val="003959F0"/>
    <w:rsid w:val="00395D20"/>
    <w:rsid w:val="0039662B"/>
    <w:rsid w:val="00396E17"/>
    <w:rsid w:val="00397A7C"/>
    <w:rsid w:val="003A0083"/>
    <w:rsid w:val="003A0A3C"/>
    <w:rsid w:val="003A1147"/>
    <w:rsid w:val="003A195B"/>
    <w:rsid w:val="003A21A1"/>
    <w:rsid w:val="003A28CF"/>
    <w:rsid w:val="003A2927"/>
    <w:rsid w:val="003A29A3"/>
    <w:rsid w:val="003A3DA9"/>
    <w:rsid w:val="003A3E4F"/>
    <w:rsid w:val="003A4863"/>
    <w:rsid w:val="003A514E"/>
    <w:rsid w:val="003A51C9"/>
    <w:rsid w:val="003A579B"/>
    <w:rsid w:val="003A58D1"/>
    <w:rsid w:val="003A5C2E"/>
    <w:rsid w:val="003A5EA8"/>
    <w:rsid w:val="003A6343"/>
    <w:rsid w:val="003A6469"/>
    <w:rsid w:val="003A673C"/>
    <w:rsid w:val="003A6BCE"/>
    <w:rsid w:val="003A6BF9"/>
    <w:rsid w:val="003B0382"/>
    <w:rsid w:val="003B0635"/>
    <w:rsid w:val="003B0887"/>
    <w:rsid w:val="003B0914"/>
    <w:rsid w:val="003B0F44"/>
    <w:rsid w:val="003B173C"/>
    <w:rsid w:val="003B1E80"/>
    <w:rsid w:val="003B3001"/>
    <w:rsid w:val="003B33D7"/>
    <w:rsid w:val="003B366F"/>
    <w:rsid w:val="003B3B60"/>
    <w:rsid w:val="003B4578"/>
    <w:rsid w:val="003B478F"/>
    <w:rsid w:val="003B4951"/>
    <w:rsid w:val="003B4AD8"/>
    <w:rsid w:val="003B4B36"/>
    <w:rsid w:val="003B4BE6"/>
    <w:rsid w:val="003B4C3E"/>
    <w:rsid w:val="003B4F35"/>
    <w:rsid w:val="003B4FC6"/>
    <w:rsid w:val="003B55B7"/>
    <w:rsid w:val="003B7A7D"/>
    <w:rsid w:val="003B7AD8"/>
    <w:rsid w:val="003B7DD9"/>
    <w:rsid w:val="003C01D7"/>
    <w:rsid w:val="003C025D"/>
    <w:rsid w:val="003C0D3B"/>
    <w:rsid w:val="003C1282"/>
    <w:rsid w:val="003C1757"/>
    <w:rsid w:val="003C3DE5"/>
    <w:rsid w:val="003C4312"/>
    <w:rsid w:val="003C5CD7"/>
    <w:rsid w:val="003D0431"/>
    <w:rsid w:val="003D0511"/>
    <w:rsid w:val="003D213E"/>
    <w:rsid w:val="003D2A3D"/>
    <w:rsid w:val="003D2B55"/>
    <w:rsid w:val="003D2BF3"/>
    <w:rsid w:val="003D2C68"/>
    <w:rsid w:val="003D382B"/>
    <w:rsid w:val="003D3C66"/>
    <w:rsid w:val="003D525A"/>
    <w:rsid w:val="003D5898"/>
    <w:rsid w:val="003D5CDC"/>
    <w:rsid w:val="003D6694"/>
    <w:rsid w:val="003D6BDD"/>
    <w:rsid w:val="003D73E0"/>
    <w:rsid w:val="003E03BA"/>
    <w:rsid w:val="003E06AB"/>
    <w:rsid w:val="003E091A"/>
    <w:rsid w:val="003E0EF3"/>
    <w:rsid w:val="003E0FE8"/>
    <w:rsid w:val="003E1516"/>
    <w:rsid w:val="003E1FA1"/>
    <w:rsid w:val="003E3903"/>
    <w:rsid w:val="003E450F"/>
    <w:rsid w:val="003E6568"/>
    <w:rsid w:val="003E718E"/>
    <w:rsid w:val="003E73A2"/>
    <w:rsid w:val="003E75C8"/>
    <w:rsid w:val="003E76CA"/>
    <w:rsid w:val="003E7A30"/>
    <w:rsid w:val="003E7AEF"/>
    <w:rsid w:val="003F02E0"/>
    <w:rsid w:val="003F0409"/>
    <w:rsid w:val="003F0D41"/>
    <w:rsid w:val="003F1567"/>
    <w:rsid w:val="003F1AC7"/>
    <w:rsid w:val="003F1CF3"/>
    <w:rsid w:val="003F244C"/>
    <w:rsid w:val="003F2DAD"/>
    <w:rsid w:val="003F3347"/>
    <w:rsid w:val="003F3924"/>
    <w:rsid w:val="003F3E5D"/>
    <w:rsid w:val="003F42F6"/>
    <w:rsid w:val="003F5478"/>
    <w:rsid w:val="003F5E3C"/>
    <w:rsid w:val="003F6237"/>
    <w:rsid w:val="003F6447"/>
    <w:rsid w:val="003F67F1"/>
    <w:rsid w:val="003F71E0"/>
    <w:rsid w:val="003F7C1A"/>
    <w:rsid w:val="0040077D"/>
    <w:rsid w:val="0040093E"/>
    <w:rsid w:val="00400B29"/>
    <w:rsid w:val="00400F4D"/>
    <w:rsid w:val="004025B2"/>
    <w:rsid w:val="00402669"/>
    <w:rsid w:val="00405253"/>
    <w:rsid w:val="00406336"/>
    <w:rsid w:val="00406EEE"/>
    <w:rsid w:val="0040738C"/>
    <w:rsid w:val="00407787"/>
    <w:rsid w:val="00410606"/>
    <w:rsid w:val="00410963"/>
    <w:rsid w:val="00410BF6"/>
    <w:rsid w:val="00411BA3"/>
    <w:rsid w:val="00413E1F"/>
    <w:rsid w:val="00414120"/>
    <w:rsid w:val="004142AA"/>
    <w:rsid w:val="0041472D"/>
    <w:rsid w:val="00415232"/>
    <w:rsid w:val="0041627E"/>
    <w:rsid w:val="0041681B"/>
    <w:rsid w:val="004168CC"/>
    <w:rsid w:val="00416FC4"/>
    <w:rsid w:val="004179A5"/>
    <w:rsid w:val="0042060C"/>
    <w:rsid w:val="0042229E"/>
    <w:rsid w:val="0042237A"/>
    <w:rsid w:val="004223E9"/>
    <w:rsid w:val="00422430"/>
    <w:rsid w:val="0042257C"/>
    <w:rsid w:val="00422FB6"/>
    <w:rsid w:val="00423ED9"/>
    <w:rsid w:val="00424A83"/>
    <w:rsid w:val="00424B6E"/>
    <w:rsid w:val="00424E22"/>
    <w:rsid w:val="004255A4"/>
    <w:rsid w:val="004266B4"/>
    <w:rsid w:val="0042671D"/>
    <w:rsid w:val="00426D02"/>
    <w:rsid w:val="004277C3"/>
    <w:rsid w:val="00427982"/>
    <w:rsid w:val="00430B4A"/>
    <w:rsid w:val="00430C3E"/>
    <w:rsid w:val="00431ACD"/>
    <w:rsid w:val="00431D27"/>
    <w:rsid w:val="00431D42"/>
    <w:rsid w:val="00431E5A"/>
    <w:rsid w:val="00431E5C"/>
    <w:rsid w:val="004326A9"/>
    <w:rsid w:val="0043272E"/>
    <w:rsid w:val="004331C1"/>
    <w:rsid w:val="00434569"/>
    <w:rsid w:val="00434CB5"/>
    <w:rsid w:val="00435901"/>
    <w:rsid w:val="00435F2B"/>
    <w:rsid w:val="00436E88"/>
    <w:rsid w:val="00437088"/>
    <w:rsid w:val="00437509"/>
    <w:rsid w:val="00437914"/>
    <w:rsid w:val="00437BFB"/>
    <w:rsid w:val="0044076D"/>
    <w:rsid w:val="00440C3D"/>
    <w:rsid w:val="004411C3"/>
    <w:rsid w:val="004419F9"/>
    <w:rsid w:val="00443F2D"/>
    <w:rsid w:val="00444DA8"/>
    <w:rsid w:val="004450F9"/>
    <w:rsid w:val="004452EC"/>
    <w:rsid w:val="00446579"/>
    <w:rsid w:val="004478A1"/>
    <w:rsid w:val="00447A01"/>
    <w:rsid w:val="004502AC"/>
    <w:rsid w:val="00450594"/>
    <w:rsid w:val="00450C18"/>
    <w:rsid w:val="0045156E"/>
    <w:rsid w:val="00452216"/>
    <w:rsid w:val="00454315"/>
    <w:rsid w:val="004549C5"/>
    <w:rsid w:val="004553F2"/>
    <w:rsid w:val="00455916"/>
    <w:rsid w:val="00455F0E"/>
    <w:rsid w:val="00455F4F"/>
    <w:rsid w:val="00456A45"/>
    <w:rsid w:val="00456E01"/>
    <w:rsid w:val="004615EB"/>
    <w:rsid w:val="00461E10"/>
    <w:rsid w:val="00461F17"/>
    <w:rsid w:val="00462625"/>
    <w:rsid w:val="00462763"/>
    <w:rsid w:val="004635FA"/>
    <w:rsid w:val="00464833"/>
    <w:rsid w:val="00464E45"/>
    <w:rsid w:val="0046501E"/>
    <w:rsid w:val="004651E5"/>
    <w:rsid w:val="00465BEF"/>
    <w:rsid w:val="004663C7"/>
    <w:rsid w:val="0046643F"/>
    <w:rsid w:val="0046677B"/>
    <w:rsid w:val="0047379C"/>
    <w:rsid w:val="00473B7B"/>
    <w:rsid w:val="00475226"/>
    <w:rsid w:val="004753FF"/>
    <w:rsid w:val="0047547E"/>
    <w:rsid w:val="0047596C"/>
    <w:rsid w:val="00475D89"/>
    <w:rsid w:val="004769BD"/>
    <w:rsid w:val="004770AB"/>
    <w:rsid w:val="004772DC"/>
    <w:rsid w:val="00477933"/>
    <w:rsid w:val="00477C9C"/>
    <w:rsid w:val="0048024C"/>
    <w:rsid w:val="00480925"/>
    <w:rsid w:val="00480C39"/>
    <w:rsid w:val="00481839"/>
    <w:rsid w:val="0048203C"/>
    <w:rsid w:val="00482E97"/>
    <w:rsid w:val="004835D6"/>
    <w:rsid w:val="004839AF"/>
    <w:rsid w:val="00483ECF"/>
    <w:rsid w:val="00484445"/>
    <w:rsid w:val="00485065"/>
    <w:rsid w:val="0048588A"/>
    <w:rsid w:val="00486D5D"/>
    <w:rsid w:val="00486DCC"/>
    <w:rsid w:val="004873D4"/>
    <w:rsid w:val="00490059"/>
    <w:rsid w:val="00490834"/>
    <w:rsid w:val="004913B2"/>
    <w:rsid w:val="00491AED"/>
    <w:rsid w:val="004926C7"/>
    <w:rsid w:val="0049295A"/>
    <w:rsid w:val="0049305B"/>
    <w:rsid w:val="00493BBC"/>
    <w:rsid w:val="00494313"/>
    <w:rsid w:val="0049496B"/>
    <w:rsid w:val="00494EC5"/>
    <w:rsid w:val="00495466"/>
    <w:rsid w:val="00495992"/>
    <w:rsid w:val="0049692B"/>
    <w:rsid w:val="00496E04"/>
    <w:rsid w:val="004972E6"/>
    <w:rsid w:val="004978EC"/>
    <w:rsid w:val="00497EEA"/>
    <w:rsid w:val="004A0143"/>
    <w:rsid w:val="004A03B4"/>
    <w:rsid w:val="004A05EF"/>
    <w:rsid w:val="004A0E96"/>
    <w:rsid w:val="004A1149"/>
    <w:rsid w:val="004A1260"/>
    <w:rsid w:val="004A17DF"/>
    <w:rsid w:val="004A1FE8"/>
    <w:rsid w:val="004A20F8"/>
    <w:rsid w:val="004A3F8F"/>
    <w:rsid w:val="004A40F9"/>
    <w:rsid w:val="004A4E1A"/>
    <w:rsid w:val="004A6702"/>
    <w:rsid w:val="004A7028"/>
    <w:rsid w:val="004A7942"/>
    <w:rsid w:val="004A79C2"/>
    <w:rsid w:val="004B0B84"/>
    <w:rsid w:val="004B18CB"/>
    <w:rsid w:val="004B1B29"/>
    <w:rsid w:val="004B1CDE"/>
    <w:rsid w:val="004B2DAC"/>
    <w:rsid w:val="004B2F4E"/>
    <w:rsid w:val="004B3E7E"/>
    <w:rsid w:val="004B44FD"/>
    <w:rsid w:val="004B4C81"/>
    <w:rsid w:val="004B5EF7"/>
    <w:rsid w:val="004B5FDC"/>
    <w:rsid w:val="004B6B83"/>
    <w:rsid w:val="004B7705"/>
    <w:rsid w:val="004C0FE7"/>
    <w:rsid w:val="004C228B"/>
    <w:rsid w:val="004C2559"/>
    <w:rsid w:val="004C27FE"/>
    <w:rsid w:val="004C2923"/>
    <w:rsid w:val="004C2BFB"/>
    <w:rsid w:val="004C3C56"/>
    <w:rsid w:val="004C3D8A"/>
    <w:rsid w:val="004C3FB6"/>
    <w:rsid w:val="004C4040"/>
    <w:rsid w:val="004C4F71"/>
    <w:rsid w:val="004C5DFF"/>
    <w:rsid w:val="004C67AD"/>
    <w:rsid w:val="004C6AC4"/>
    <w:rsid w:val="004C7282"/>
    <w:rsid w:val="004C7C44"/>
    <w:rsid w:val="004D0203"/>
    <w:rsid w:val="004D098D"/>
    <w:rsid w:val="004D1875"/>
    <w:rsid w:val="004D1CCD"/>
    <w:rsid w:val="004D1DF2"/>
    <w:rsid w:val="004D26D6"/>
    <w:rsid w:val="004D27E8"/>
    <w:rsid w:val="004D2DFF"/>
    <w:rsid w:val="004D4317"/>
    <w:rsid w:val="004D4868"/>
    <w:rsid w:val="004D4F19"/>
    <w:rsid w:val="004D5071"/>
    <w:rsid w:val="004D5844"/>
    <w:rsid w:val="004D5E40"/>
    <w:rsid w:val="004D610E"/>
    <w:rsid w:val="004D612D"/>
    <w:rsid w:val="004E04C4"/>
    <w:rsid w:val="004E04E8"/>
    <w:rsid w:val="004E07D0"/>
    <w:rsid w:val="004E0EFE"/>
    <w:rsid w:val="004E11C1"/>
    <w:rsid w:val="004E1798"/>
    <w:rsid w:val="004E17EA"/>
    <w:rsid w:val="004E1B8C"/>
    <w:rsid w:val="004E1D8A"/>
    <w:rsid w:val="004E2713"/>
    <w:rsid w:val="004E3328"/>
    <w:rsid w:val="004E36A0"/>
    <w:rsid w:val="004E374E"/>
    <w:rsid w:val="004E392D"/>
    <w:rsid w:val="004E39E5"/>
    <w:rsid w:val="004E3B8A"/>
    <w:rsid w:val="004E4011"/>
    <w:rsid w:val="004E4496"/>
    <w:rsid w:val="004E5AC4"/>
    <w:rsid w:val="004E6400"/>
    <w:rsid w:val="004E6467"/>
    <w:rsid w:val="004E69F1"/>
    <w:rsid w:val="004E7746"/>
    <w:rsid w:val="004E78E7"/>
    <w:rsid w:val="004F0680"/>
    <w:rsid w:val="004F127B"/>
    <w:rsid w:val="004F2E58"/>
    <w:rsid w:val="004F3A0C"/>
    <w:rsid w:val="004F3D80"/>
    <w:rsid w:val="004F3EB3"/>
    <w:rsid w:val="004F473A"/>
    <w:rsid w:val="004F4905"/>
    <w:rsid w:val="004F5026"/>
    <w:rsid w:val="004F5252"/>
    <w:rsid w:val="004F617F"/>
    <w:rsid w:val="004F6BB9"/>
    <w:rsid w:val="00500621"/>
    <w:rsid w:val="00500892"/>
    <w:rsid w:val="00500F56"/>
    <w:rsid w:val="00501726"/>
    <w:rsid w:val="005019BA"/>
    <w:rsid w:val="005037EF"/>
    <w:rsid w:val="00503A42"/>
    <w:rsid w:val="00503E32"/>
    <w:rsid w:val="00503F6C"/>
    <w:rsid w:val="00504006"/>
    <w:rsid w:val="005044C4"/>
    <w:rsid w:val="00504D75"/>
    <w:rsid w:val="00505516"/>
    <w:rsid w:val="00505F23"/>
    <w:rsid w:val="00506954"/>
    <w:rsid w:val="00507340"/>
    <w:rsid w:val="0050749D"/>
    <w:rsid w:val="0050767F"/>
    <w:rsid w:val="00510070"/>
    <w:rsid w:val="00510130"/>
    <w:rsid w:val="00510419"/>
    <w:rsid w:val="00510530"/>
    <w:rsid w:val="0051100F"/>
    <w:rsid w:val="0051107A"/>
    <w:rsid w:val="0051139F"/>
    <w:rsid w:val="005125BB"/>
    <w:rsid w:val="00512C14"/>
    <w:rsid w:val="0051337A"/>
    <w:rsid w:val="00514853"/>
    <w:rsid w:val="00514F03"/>
    <w:rsid w:val="00515BB5"/>
    <w:rsid w:val="0051600B"/>
    <w:rsid w:val="005165CD"/>
    <w:rsid w:val="00516814"/>
    <w:rsid w:val="00520327"/>
    <w:rsid w:val="00520CE3"/>
    <w:rsid w:val="00522CAC"/>
    <w:rsid w:val="00523272"/>
    <w:rsid w:val="005235BA"/>
    <w:rsid w:val="00524387"/>
    <w:rsid w:val="00525AE7"/>
    <w:rsid w:val="00525B9C"/>
    <w:rsid w:val="00526736"/>
    <w:rsid w:val="00526AB2"/>
    <w:rsid w:val="00527531"/>
    <w:rsid w:val="00527896"/>
    <w:rsid w:val="00527A15"/>
    <w:rsid w:val="00527F5E"/>
    <w:rsid w:val="005310D6"/>
    <w:rsid w:val="00532255"/>
    <w:rsid w:val="005324E3"/>
    <w:rsid w:val="00532619"/>
    <w:rsid w:val="005326A9"/>
    <w:rsid w:val="00532B25"/>
    <w:rsid w:val="00533476"/>
    <w:rsid w:val="00533891"/>
    <w:rsid w:val="0053390C"/>
    <w:rsid w:val="00533B5E"/>
    <w:rsid w:val="0053457C"/>
    <w:rsid w:val="00534960"/>
    <w:rsid w:val="005359EB"/>
    <w:rsid w:val="0053730D"/>
    <w:rsid w:val="005373BA"/>
    <w:rsid w:val="00537BF6"/>
    <w:rsid w:val="00537C14"/>
    <w:rsid w:val="005400B4"/>
    <w:rsid w:val="005407E5"/>
    <w:rsid w:val="005421AB"/>
    <w:rsid w:val="005444F4"/>
    <w:rsid w:val="00544911"/>
    <w:rsid w:val="00545A87"/>
    <w:rsid w:val="00546511"/>
    <w:rsid w:val="0054687E"/>
    <w:rsid w:val="00546FEB"/>
    <w:rsid w:val="0055067E"/>
    <w:rsid w:val="005515A3"/>
    <w:rsid w:val="00552401"/>
    <w:rsid w:val="00552952"/>
    <w:rsid w:val="005535B0"/>
    <w:rsid w:val="00553F78"/>
    <w:rsid w:val="005547A5"/>
    <w:rsid w:val="005548EB"/>
    <w:rsid w:val="00554B84"/>
    <w:rsid w:val="00555156"/>
    <w:rsid w:val="00555C04"/>
    <w:rsid w:val="0055616F"/>
    <w:rsid w:val="0055687A"/>
    <w:rsid w:val="00556919"/>
    <w:rsid w:val="005572B0"/>
    <w:rsid w:val="005572D2"/>
    <w:rsid w:val="00560309"/>
    <w:rsid w:val="00560DDC"/>
    <w:rsid w:val="00561C7A"/>
    <w:rsid w:val="005625C2"/>
    <w:rsid w:val="0056467A"/>
    <w:rsid w:val="00564B17"/>
    <w:rsid w:val="00564CA8"/>
    <w:rsid w:val="00564E34"/>
    <w:rsid w:val="0056512A"/>
    <w:rsid w:val="00565A2B"/>
    <w:rsid w:val="00565A99"/>
    <w:rsid w:val="0056639D"/>
    <w:rsid w:val="00566F04"/>
    <w:rsid w:val="005674A9"/>
    <w:rsid w:val="00567725"/>
    <w:rsid w:val="00567A6E"/>
    <w:rsid w:val="00570712"/>
    <w:rsid w:val="00570E9D"/>
    <w:rsid w:val="00571430"/>
    <w:rsid w:val="0057178F"/>
    <w:rsid w:val="005717BB"/>
    <w:rsid w:val="005727CD"/>
    <w:rsid w:val="005731EB"/>
    <w:rsid w:val="00573D0D"/>
    <w:rsid w:val="00573F32"/>
    <w:rsid w:val="0057419F"/>
    <w:rsid w:val="0057486E"/>
    <w:rsid w:val="00574FC9"/>
    <w:rsid w:val="005757B2"/>
    <w:rsid w:val="00576360"/>
    <w:rsid w:val="00576447"/>
    <w:rsid w:val="00577A7E"/>
    <w:rsid w:val="0058066A"/>
    <w:rsid w:val="00580B3E"/>
    <w:rsid w:val="00580C92"/>
    <w:rsid w:val="00580CBE"/>
    <w:rsid w:val="00580DE2"/>
    <w:rsid w:val="00580F5F"/>
    <w:rsid w:val="005810BD"/>
    <w:rsid w:val="00581253"/>
    <w:rsid w:val="005827A8"/>
    <w:rsid w:val="00582EEA"/>
    <w:rsid w:val="005832E7"/>
    <w:rsid w:val="00583947"/>
    <w:rsid w:val="00585175"/>
    <w:rsid w:val="00585D7A"/>
    <w:rsid w:val="00586360"/>
    <w:rsid w:val="005866C9"/>
    <w:rsid w:val="005867E5"/>
    <w:rsid w:val="005900A3"/>
    <w:rsid w:val="005900B2"/>
    <w:rsid w:val="005909AF"/>
    <w:rsid w:val="00590A1F"/>
    <w:rsid w:val="00590A5D"/>
    <w:rsid w:val="00590C62"/>
    <w:rsid w:val="00590C97"/>
    <w:rsid w:val="0059245F"/>
    <w:rsid w:val="005924FB"/>
    <w:rsid w:val="00592640"/>
    <w:rsid w:val="005929C8"/>
    <w:rsid w:val="00592C27"/>
    <w:rsid w:val="0059342E"/>
    <w:rsid w:val="00594B35"/>
    <w:rsid w:val="00594D3E"/>
    <w:rsid w:val="005954CC"/>
    <w:rsid w:val="00595577"/>
    <w:rsid w:val="005964A1"/>
    <w:rsid w:val="005968A1"/>
    <w:rsid w:val="005977E4"/>
    <w:rsid w:val="005A09DC"/>
    <w:rsid w:val="005A193C"/>
    <w:rsid w:val="005A2344"/>
    <w:rsid w:val="005A28DC"/>
    <w:rsid w:val="005A2F0F"/>
    <w:rsid w:val="005A36A0"/>
    <w:rsid w:val="005A4684"/>
    <w:rsid w:val="005A4BB4"/>
    <w:rsid w:val="005A6B10"/>
    <w:rsid w:val="005A7488"/>
    <w:rsid w:val="005A796B"/>
    <w:rsid w:val="005B0870"/>
    <w:rsid w:val="005B1151"/>
    <w:rsid w:val="005B1E6C"/>
    <w:rsid w:val="005B2A60"/>
    <w:rsid w:val="005B2F66"/>
    <w:rsid w:val="005B33D0"/>
    <w:rsid w:val="005B343B"/>
    <w:rsid w:val="005B3986"/>
    <w:rsid w:val="005B4068"/>
    <w:rsid w:val="005B49A2"/>
    <w:rsid w:val="005B49E6"/>
    <w:rsid w:val="005B6029"/>
    <w:rsid w:val="005B6B54"/>
    <w:rsid w:val="005B6C01"/>
    <w:rsid w:val="005B7AEB"/>
    <w:rsid w:val="005B7EED"/>
    <w:rsid w:val="005C0578"/>
    <w:rsid w:val="005C147A"/>
    <w:rsid w:val="005C26E7"/>
    <w:rsid w:val="005C2C0F"/>
    <w:rsid w:val="005C374E"/>
    <w:rsid w:val="005C3769"/>
    <w:rsid w:val="005C41DA"/>
    <w:rsid w:val="005C589A"/>
    <w:rsid w:val="005C5A94"/>
    <w:rsid w:val="005C5CB9"/>
    <w:rsid w:val="005C605F"/>
    <w:rsid w:val="005C6B42"/>
    <w:rsid w:val="005C7092"/>
    <w:rsid w:val="005C7B29"/>
    <w:rsid w:val="005D1B3D"/>
    <w:rsid w:val="005D23C0"/>
    <w:rsid w:val="005D2A5B"/>
    <w:rsid w:val="005D2B09"/>
    <w:rsid w:val="005D2CD6"/>
    <w:rsid w:val="005D2E0F"/>
    <w:rsid w:val="005D2F3C"/>
    <w:rsid w:val="005D3118"/>
    <w:rsid w:val="005D3395"/>
    <w:rsid w:val="005D4470"/>
    <w:rsid w:val="005D5AE7"/>
    <w:rsid w:val="005D5D27"/>
    <w:rsid w:val="005D6907"/>
    <w:rsid w:val="005D6ADF"/>
    <w:rsid w:val="005D6D2B"/>
    <w:rsid w:val="005D6F62"/>
    <w:rsid w:val="005D7B7D"/>
    <w:rsid w:val="005E02E9"/>
    <w:rsid w:val="005E0E04"/>
    <w:rsid w:val="005E0EB2"/>
    <w:rsid w:val="005E0EF0"/>
    <w:rsid w:val="005E121D"/>
    <w:rsid w:val="005E18D2"/>
    <w:rsid w:val="005E1BDA"/>
    <w:rsid w:val="005E1D31"/>
    <w:rsid w:val="005E1E53"/>
    <w:rsid w:val="005E21D1"/>
    <w:rsid w:val="005E27B7"/>
    <w:rsid w:val="005E3514"/>
    <w:rsid w:val="005E4782"/>
    <w:rsid w:val="005E4D47"/>
    <w:rsid w:val="005E5580"/>
    <w:rsid w:val="005E66EF"/>
    <w:rsid w:val="005E6C77"/>
    <w:rsid w:val="005E7930"/>
    <w:rsid w:val="005E7DB6"/>
    <w:rsid w:val="005F1346"/>
    <w:rsid w:val="005F1886"/>
    <w:rsid w:val="005F1A3F"/>
    <w:rsid w:val="005F2553"/>
    <w:rsid w:val="005F25E1"/>
    <w:rsid w:val="005F26CD"/>
    <w:rsid w:val="005F26E2"/>
    <w:rsid w:val="005F2C3E"/>
    <w:rsid w:val="005F33B7"/>
    <w:rsid w:val="005F4749"/>
    <w:rsid w:val="005F561E"/>
    <w:rsid w:val="005F56CB"/>
    <w:rsid w:val="005F5958"/>
    <w:rsid w:val="005F620E"/>
    <w:rsid w:val="005F71B1"/>
    <w:rsid w:val="005F7F6D"/>
    <w:rsid w:val="0060007E"/>
    <w:rsid w:val="0060078D"/>
    <w:rsid w:val="00600C95"/>
    <w:rsid w:val="006015D3"/>
    <w:rsid w:val="0060173A"/>
    <w:rsid w:val="006019FA"/>
    <w:rsid w:val="00602384"/>
    <w:rsid w:val="00602456"/>
    <w:rsid w:val="00603262"/>
    <w:rsid w:val="00603832"/>
    <w:rsid w:val="00603960"/>
    <w:rsid w:val="00603C5C"/>
    <w:rsid w:val="006058C2"/>
    <w:rsid w:val="006058E4"/>
    <w:rsid w:val="00605F08"/>
    <w:rsid w:val="00606B61"/>
    <w:rsid w:val="00606E8F"/>
    <w:rsid w:val="006100A0"/>
    <w:rsid w:val="00610603"/>
    <w:rsid w:val="00610D96"/>
    <w:rsid w:val="00611711"/>
    <w:rsid w:val="00612829"/>
    <w:rsid w:val="00612A02"/>
    <w:rsid w:val="0061301D"/>
    <w:rsid w:val="00613CB1"/>
    <w:rsid w:val="00613E80"/>
    <w:rsid w:val="00614266"/>
    <w:rsid w:val="00615B84"/>
    <w:rsid w:val="0061635A"/>
    <w:rsid w:val="00616BF4"/>
    <w:rsid w:val="006173FD"/>
    <w:rsid w:val="006175CA"/>
    <w:rsid w:val="00617722"/>
    <w:rsid w:val="00617F19"/>
    <w:rsid w:val="006206B5"/>
    <w:rsid w:val="006206E9"/>
    <w:rsid w:val="006209A5"/>
    <w:rsid w:val="00620BBB"/>
    <w:rsid w:val="006225A1"/>
    <w:rsid w:val="00622AB5"/>
    <w:rsid w:val="00622CED"/>
    <w:rsid w:val="00626D64"/>
    <w:rsid w:val="00630D03"/>
    <w:rsid w:val="00630E36"/>
    <w:rsid w:val="006312AC"/>
    <w:rsid w:val="006320A8"/>
    <w:rsid w:val="006324DB"/>
    <w:rsid w:val="0063290B"/>
    <w:rsid w:val="00632B0E"/>
    <w:rsid w:val="00633018"/>
    <w:rsid w:val="0063301A"/>
    <w:rsid w:val="006334F9"/>
    <w:rsid w:val="00633A27"/>
    <w:rsid w:val="00634247"/>
    <w:rsid w:val="0063429F"/>
    <w:rsid w:val="00634821"/>
    <w:rsid w:val="006350A5"/>
    <w:rsid w:val="00635115"/>
    <w:rsid w:val="006356D8"/>
    <w:rsid w:val="00636DBA"/>
    <w:rsid w:val="006372A1"/>
    <w:rsid w:val="006376CA"/>
    <w:rsid w:val="00637BC1"/>
    <w:rsid w:val="006402CB"/>
    <w:rsid w:val="00640660"/>
    <w:rsid w:val="00640737"/>
    <w:rsid w:val="0064086F"/>
    <w:rsid w:val="006410D5"/>
    <w:rsid w:val="0064264F"/>
    <w:rsid w:val="00642769"/>
    <w:rsid w:val="00643798"/>
    <w:rsid w:val="00643CDD"/>
    <w:rsid w:val="00644877"/>
    <w:rsid w:val="006450A6"/>
    <w:rsid w:val="006453BA"/>
    <w:rsid w:val="006460E6"/>
    <w:rsid w:val="0064684A"/>
    <w:rsid w:val="0064759E"/>
    <w:rsid w:val="006503B5"/>
    <w:rsid w:val="00650DC1"/>
    <w:rsid w:val="0065146A"/>
    <w:rsid w:val="0065232F"/>
    <w:rsid w:val="0065357F"/>
    <w:rsid w:val="006542E1"/>
    <w:rsid w:val="006547A9"/>
    <w:rsid w:val="00654B47"/>
    <w:rsid w:val="0065567B"/>
    <w:rsid w:val="00655C19"/>
    <w:rsid w:val="006571D8"/>
    <w:rsid w:val="00660219"/>
    <w:rsid w:val="00660670"/>
    <w:rsid w:val="00660796"/>
    <w:rsid w:val="006615DD"/>
    <w:rsid w:val="006624B0"/>
    <w:rsid w:val="006627D0"/>
    <w:rsid w:val="00662BE0"/>
    <w:rsid w:val="00663AFD"/>
    <w:rsid w:val="00663C9C"/>
    <w:rsid w:val="00663DB6"/>
    <w:rsid w:val="00663F96"/>
    <w:rsid w:val="0066433A"/>
    <w:rsid w:val="00664354"/>
    <w:rsid w:val="00664514"/>
    <w:rsid w:val="00664BC9"/>
    <w:rsid w:val="00664E2A"/>
    <w:rsid w:val="00664E96"/>
    <w:rsid w:val="00664ECF"/>
    <w:rsid w:val="00665B49"/>
    <w:rsid w:val="00666317"/>
    <w:rsid w:val="006673A7"/>
    <w:rsid w:val="00667755"/>
    <w:rsid w:val="00670FE6"/>
    <w:rsid w:val="0067189D"/>
    <w:rsid w:val="006723B5"/>
    <w:rsid w:val="006726A7"/>
    <w:rsid w:val="00672A19"/>
    <w:rsid w:val="00673377"/>
    <w:rsid w:val="0067349F"/>
    <w:rsid w:val="00674C2B"/>
    <w:rsid w:val="00674E80"/>
    <w:rsid w:val="0067501A"/>
    <w:rsid w:val="00676128"/>
    <w:rsid w:val="00680A55"/>
    <w:rsid w:val="00680CE7"/>
    <w:rsid w:val="006818B1"/>
    <w:rsid w:val="00681FC7"/>
    <w:rsid w:val="006823CE"/>
    <w:rsid w:val="0068246F"/>
    <w:rsid w:val="00682941"/>
    <w:rsid w:val="0068379A"/>
    <w:rsid w:val="006838C1"/>
    <w:rsid w:val="006844C5"/>
    <w:rsid w:val="00684BFB"/>
    <w:rsid w:val="00684CB0"/>
    <w:rsid w:val="0068623B"/>
    <w:rsid w:val="00686AAC"/>
    <w:rsid w:val="006871B9"/>
    <w:rsid w:val="0068758F"/>
    <w:rsid w:val="00687B20"/>
    <w:rsid w:val="00691AEC"/>
    <w:rsid w:val="00691CEF"/>
    <w:rsid w:val="00691EC0"/>
    <w:rsid w:val="006944B1"/>
    <w:rsid w:val="00695028"/>
    <w:rsid w:val="00696614"/>
    <w:rsid w:val="00696625"/>
    <w:rsid w:val="0069697C"/>
    <w:rsid w:val="0069712D"/>
    <w:rsid w:val="00697142"/>
    <w:rsid w:val="00697A89"/>
    <w:rsid w:val="00697E2E"/>
    <w:rsid w:val="006A04D7"/>
    <w:rsid w:val="006A08D3"/>
    <w:rsid w:val="006A106E"/>
    <w:rsid w:val="006A1392"/>
    <w:rsid w:val="006A34CA"/>
    <w:rsid w:val="006A3570"/>
    <w:rsid w:val="006A3B95"/>
    <w:rsid w:val="006A4EAD"/>
    <w:rsid w:val="006A552D"/>
    <w:rsid w:val="006A6579"/>
    <w:rsid w:val="006A7B18"/>
    <w:rsid w:val="006A7FF8"/>
    <w:rsid w:val="006B0942"/>
    <w:rsid w:val="006B1699"/>
    <w:rsid w:val="006B2648"/>
    <w:rsid w:val="006B2791"/>
    <w:rsid w:val="006B27F5"/>
    <w:rsid w:val="006B316C"/>
    <w:rsid w:val="006B3A51"/>
    <w:rsid w:val="006B3AFE"/>
    <w:rsid w:val="006B3F13"/>
    <w:rsid w:val="006B4225"/>
    <w:rsid w:val="006B45E8"/>
    <w:rsid w:val="006B4671"/>
    <w:rsid w:val="006B4AB6"/>
    <w:rsid w:val="006B4AE5"/>
    <w:rsid w:val="006B4B66"/>
    <w:rsid w:val="006B58C1"/>
    <w:rsid w:val="006B59C0"/>
    <w:rsid w:val="006B65A0"/>
    <w:rsid w:val="006B699F"/>
    <w:rsid w:val="006B6FEE"/>
    <w:rsid w:val="006B75CF"/>
    <w:rsid w:val="006B78DC"/>
    <w:rsid w:val="006B78DD"/>
    <w:rsid w:val="006C00DA"/>
    <w:rsid w:val="006C1054"/>
    <w:rsid w:val="006C18D4"/>
    <w:rsid w:val="006C1BFD"/>
    <w:rsid w:val="006C2624"/>
    <w:rsid w:val="006C2823"/>
    <w:rsid w:val="006C2C4A"/>
    <w:rsid w:val="006C310D"/>
    <w:rsid w:val="006C3694"/>
    <w:rsid w:val="006C3E1B"/>
    <w:rsid w:val="006C4D54"/>
    <w:rsid w:val="006C579B"/>
    <w:rsid w:val="006D00FE"/>
    <w:rsid w:val="006D041F"/>
    <w:rsid w:val="006D1398"/>
    <w:rsid w:val="006D1AF3"/>
    <w:rsid w:val="006D21CA"/>
    <w:rsid w:val="006D297D"/>
    <w:rsid w:val="006D2A5F"/>
    <w:rsid w:val="006D2ACD"/>
    <w:rsid w:val="006D412D"/>
    <w:rsid w:val="006D4308"/>
    <w:rsid w:val="006D558C"/>
    <w:rsid w:val="006D59B9"/>
    <w:rsid w:val="006D6866"/>
    <w:rsid w:val="006D7829"/>
    <w:rsid w:val="006D785B"/>
    <w:rsid w:val="006D7CC7"/>
    <w:rsid w:val="006E0247"/>
    <w:rsid w:val="006E09A8"/>
    <w:rsid w:val="006E0CA5"/>
    <w:rsid w:val="006E1E2C"/>
    <w:rsid w:val="006E2229"/>
    <w:rsid w:val="006E23CD"/>
    <w:rsid w:val="006E2865"/>
    <w:rsid w:val="006E3B9D"/>
    <w:rsid w:val="006E421F"/>
    <w:rsid w:val="006E5AE0"/>
    <w:rsid w:val="006E5E92"/>
    <w:rsid w:val="006E6D45"/>
    <w:rsid w:val="006E70EB"/>
    <w:rsid w:val="006E7672"/>
    <w:rsid w:val="006E7C47"/>
    <w:rsid w:val="006F021D"/>
    <w:rsid w:val="006F0A12"/>
    <w:rsid w:val="006F19AD"/>
    <w:rsid w:val="006F2BFB"/>
    <w:rsid w:val="006F4383"/>
    <w:rsid w:val="006F56F1"/>
    <w:rsid w:val="006F67ED"/>
    <w:rsid w:val="006F709E"/>
    <w:rsid w:val="006F7343"/>
    <w:rsid w:val="006F758E"/>
    <w:rsid w:val="006F79A9"/>
    <w:rsid w:val="006F7C68"/>
    <w:rsid w:val="006F7F6B"/>
    <w:rsid w:val="00700481"/>
    <w:rsid w:val="0070068D"/>
    <w:rsid w:val="00700706"/>
    <w:rsid w:val="0070149E"/>
    <w:rsid w:val="00702E1B"/>
    <w:rsid w:val="00702F5F"/>
    <w:rsid w:val="00703AE8"/>
    <w:rsid w:val="00703E5C"/>
    <w:rsid w:val="00703F36"/>
    <w:rsid w:val="007043A0"/>
    <w:rsid w:val="00704759"/>
    <w:rsid w:val="007049C7"/>
    <w:rsid w:val="00704FF8"/>
    <w:rsid w:val="007059D0"/>
    <w:rsid w:val="00706703"/>
    <w:rsid w:val="00706999"/>
    <w:rsid w:val="00706FE4"/>
    <w:rsid w:val="007077DE"/>
    <w:rsid w:val="00707BE6"/>
    <w:rsid w:val="00710297"/>
    <w:rsid w:val="007106EC"/>
    <w:rsid w:val="00710C35"/>
    <w:rsid w:val="0071113E"/>
    <w:rsid w:val="00711906"/>
    <w:rsid w:val="007123CC"/>
    <w:rsid w:val="00713EF8"/>
    <w:rsid w:val="00714FE9"/>
    <w:rsid w:val="0071581F"/>
    <w:rsid w:val="00716611"/>
    <w:rsid w:val="00717470"/>
    <w:rsid w:val="00717A48"/>
    <w:rsid w:val="00720BEF"/>
    <w:rsid w:val="0072230F"/>
    <w:rsid w:val="007223DF"/>
    <w:rsid w:val="007237D7"/>
    <w:rsid w:val="007240E8"/>
    <w:rsid w:val="0072413B"/>
    <w:rsid w:val="00725807"/>
    <w:rsid w:val="0072792D"/>
    <w:rsid w:val="00730013"/>
    <w:rsid w:val="00730B1D"/>
    <w:rsid w:val="007314C1"/>
    <w:rsid w:val="00732AE6"/>
    <w:rsid w:val="00732DF9"/>
    <w:rsid w:val="00733759"/>
    <w:rsid w:val="00733B66"/>
    <w:rsid w:val="00733E5E"/>
    <w:rsid w:val="00735309"/>
    <w:rsid w:val="00735485"/>
    <w:rsid w:val="007366C0"/>
    <w:rsid w:val="0073786D"/>
    <w:rsid w:val="00740064"/>
    <w:rsid w:val="00740253"/>
    <w:rsid w:val="00740274"/>
    <w:rsid w:val="00740ABB"/>
    <w:rsid w:val="0074198D"/>
    <w:rsid w:val="00741A8E"/>
    <w:rsid w:val="0074206F"/>
    <w:rsid w:val="007423A7"/>
    <w:rsid w:val="007425D8"/>
    <w:rsid w:val="00742A6D"/>
    <w:rsid w:val="00742B65"/>
    <w:rsid w:val="0074348F"/>
    <w:rsid w:val="00743555"/>
    <w:rsid w:val="00743BFA"/>
    <w:rsid w:val="0074483F"/>
    <w:rsid w:val="00745833"/>
    <w:rsid w:val="00745D83"/>
    <w:rsid w:val="0074663D"/>
    <w:rsid w:val="00746A36"/>
    <w:rsid w:val="0074720C"/>
    <w:rsid w:val="00747403"/>
    <w:rsid w:val="00747B26"/>
    <w:rsid w:val="00747B65"/>
    <w:rsid w:val="00750DFD"/>
    <w:rsid w:val="0075366E"/>
    <w:rsid w:val="0075713C"/>
    <w:rsid w:val="00760962"/>
    <w:rsid w:val="00760FE5"/>
    <w:rsid w:val="00761494"/>
    <w:rsid w:val="00761681"/>
    <w:rsid w:val="007616D5"/>
    <w:rsid w:val="0076188D"/>
    <w:rsid w:val="00761920"/>
    <w:rsid w:val="00762748"/>
    <w:rsid w:val="00762CB2"/>
    <w:rsid w:val="00762FD8"/>
    <w:rsid w:val="0076377F"/>
    <w:rsid w:val="00764E98"/>
    <w:rsid w:val="0076508D"/>
    <w:rsid w:val="0076515C"/>
    <w:rsid w:val="0076560A"/>
    <w:rsid w:val="0076597D"/>
    <w:rsid w:val="00766086"/>
    <w:rsid w:val="00766119"/>
    <w:rsid w:val="007663DC"/>
    <w:rsid w:val="00766AA6"/>
    <w:rsid w:val="00766CEE"/>
    <w:rsid w:val="00767963"/>
    <w:rsid w:val="007707CB"/>
    <w:rsid w:val="007712CD"/>
    <w:rsid w:val="007732D4"/>
    <w:rsid w:val="007733F4"/>
    <w:rsid w:val="00773F7C"/>
    <w:rsid w:val="00774636"/>
    <w:rsid w:val="00774A4B"/>
    <w:rsid w:val="00775C22"/>
    <w:rsid w:val="00775E22"/>
    <w:rsid w:val="007765E7"/>
    <w:rsid w:val="0077737D"/>
    <w:rsid w:val="00777460"/>
    <w:rsid w:val="00780D58"/>
    <w:rsid w:val="0078218E"/>
    <w:rsid w:val="00782611"/>
    <w:rsid w:val="0078284E"/>
    <w:rsid w:val="00782B79"/>
    <w:rsid w:val="0078363F"/>
    <w:rsid w:val="007843FA"/>
    <w:rsid w:val="00784E7E"/>
    <w:rsid w:val="00785453"/>
    <w:rsid w:val="00785B94"/>
    <w:rsid w:val="00786040"/>
    <w:rsid w:val="00786896"/>
    <w:rsid w:val="00786D34"/>
    <w:rsid w:val="00786DAB"/>
    <w:rsid w:val="00786EBB"/>
    <w:rsid w:val="0078726C"/>
    <w:rsid w:val="007873EC"/>
    <w:rsid w:val="00787FC4"/>
    <w:rsid w:val="00790509"/>
    <w:rsid w:val="00790706"/>
    <w:rsid w:val="00791174"/>
    <w:rsid w:val="00791C53"/>
    <w:rsid w:val="00792288"/>
    <w:rsid w:val="00793ED3"/>
    <w:rsid w:val="0079494D"/>
    <w:rsid w:val="00794F86"/>
    <w:rsid w:val="0079574D"/>
    <w:rsid w:val="00795BE2"/>
    <w:rsid w:val="00796DC9"/>
    <w:rsid w:val="00797A7E"/>
    <w:rsid w:val="00797CC4"/>
    <w:rsid w:val="007A06EC"/>
    <w:rsid w:val="007A11DF"/>
    <w:rsid w:val="007A2AC8"/>
    <w:rsid w:val="007A2AEA"/>
    <w:rsid w:val="007A3094"/>
    <w:rsid w:val="007A36E4"/>
    <w:rsid w:val="007A4188"/>
    <w:rsid w:val="007A43DB"/>
    <w:rsid w:val="007A45EC"/>
    <w:rsid w:val="007A49BD"/>
    <w:rsid w:val="007A4FC2"/>
    <w:rsid w:val="007A60C8"/>
    <w:rsid w:val="007A60D3"/>
    <w:rsid w:val="007A6F99"/>
    <w:rsid w:val="007A7202"/>
    <w:rsid w:val="007A7427"/>
    <w:rsid w:val="007A766E"/>
    <w:rsid w:val="007A7A81"/>
    <w:rsid w:val="007A7CD8"/>
    <w:rsid w:val="007A7E06"/>
    <w:rsid w:val="007B0F4D"/>
    <w:rsid w:val="007B1564"/>
    <w:rsid w:val="007B15B1"/>
    <w:rsid w:val="007B162D"/>
    <w:rsid w:val="007B18A0"/>
    <w:rsid w:val="007B1A08"/>
    <w:rsid w:val="007B1FF9"/>
    <w:rsid w:val="007B2119"/>
    <w:rsid w:val="007B2126"/>
    <w:rsid w:val="007B2368"/>
    <w:rsid w:val="007B2443"/>
    <w:rsid w:val="007B2A8C"/>
    <w:rsid w:val="007B32AE"/>
    <w:rsid w:val="007B4617"/>
    <w:rsid w:val="007B4C00"/>
    <w:rsid w:val="007B555A"/>
    <w:rsid w:val="007B56DA"/>
    <w:rsid w:val="007B5C42"/>
    <w:rsid w:val="007B5D96"/>
    <w:rsid w:val="007B622B"/>
    <w:rsid w:val="007B63BC"/>
    <w:rsid w:val="007B65A0"/>
    <w:rsid w:val="007B6970"/>
    <w:rsid w:val="007B6F7F"/>
    <w:rsid w:val="007B73D3"/>
    <w:rsid w:val="007B747F"/>
    <w:rsid w:val="007B7897"/>
    <w:rsid w:val="007B7970"/>
    <w:rsid w:val="007B7E05"/>
    <w:rsid w:val="007C0280"/>
    <w:rsid w:val="007C1B62"/>
    <w:rsid w:val="007C1FE5"/>
    <w:rsid w:val="007C2B39"/>
    <w:rsid w:val="007C2C5A"/>
    <w:rsid w:val="007C3BC4"/>
    <w:rsid w:val="007C44D0"/>
    <w:rsid w:val="007C4EB7"/>
    <w:rsid w:val="007C5163"/>
    <w:rsid w:val="007C5C6D"/>
    <w:rsid w:val="007C76BE"/>
    <w:rsid w:val="007D052A"/>
    <w:rsid w:val="007D0D54"/>
    <w:rsid w:val="007D15D9"/>
    <w:rsid w:val="007D3199"/>
    <w:rsid w:val="007D3A20"/>
    <w:rsid w:val="007D3A57"/>
    <w:rsid w:val="007D5157"/>
    <w:rsid w:val="007D628D"/>
    <w:rsid w:val="007D6CB2"/>
    <w:rsid w:val="007D752F"/>
    <w:rsid w:val="007D75B4"/>
    <w:rsid w:val="007D7BCA"/>
    <w:rsid w:val="007D7E72"/>
    <w:rsid w:val="007D7FF7"/>
    <w:rsid w:val="007E021B"/>
    <w:rsid w:val="007E04E8"/>
    <w:rsid w:val="007E064F"/>
    <w:rsid w:val="007E0DAD"/>
    <w:rsid w:val="007E0DB0"/>
    <w:rsid w:val="007E11F8"/>
    <w:rsid w:val="007E1D24"/>
    <w:rsid w:val="007E1DA1"/>
    <w:rsid w:val="007E2BDD"/>
    <w:rsid w:val="007E2FC0"/>
    <w:rsid w:val="007E331C"/>
    <w:rsid w:val="007E3A4B"/>
    <w:rsid w:val="007E3A8A"/>
    <w:rsid w:val="007E40E3"/>
    <w:rsid w:val="007E410C"/>
    <w:rsid w:val="007E4343"/>
    <w:rsid w:val="007E53FB"/>
    <w:rsid w:val="007E5804"/>
    <w:rsid w:val="007E5FA5"/>
    <w:rsid w:val="007E6176"/>
    <w:rsid w:val="007E6719"/>
    <w:rsid w:val="007E67C1"/>
    <w:rsid w:val="007E6C17"/>
    <w:rsid w:val="007E6C8B"/>
    <w:rsid w:val="007E70CD"/>
    <w:rsid w:val="007E7AB0"/>
    <w:rsid w:val="007E7BBA"/>
    <w:rsid w:val="007F0648"/>
    <w:rsid w:val="007F14EB"/>
    <w:rsid w:val="007F2954"/>
    <w:rsid w:val="007F39AB"/>
    <w:rsid w:val="007F4589"/>
    <w:rsid w:val="007F4927"/>
    <w:rsid w:val="007F4F53"/>
    <w:rsid w:val="007F56B3"/>
    <w:rsid w:val="007F5BCD"/>
    <w:rsid w:val="007F5E3A"/>
    <w:rsid w:val="007F6520"/>
    <w:rsid w:val="007F6A33"/>
    <w:rsid w:val="007F7F4A"/>
    <w:rsid w:val="0080135B"/>
    <w:rsid w:val="00801B98"/>
    <w:rsid w:val="0080285C"/>
    <w:rsid w:val="00803419"/>
    <w:rsid w:val="0080365A"/>
    <w:rsid w:val="008048FC"/>
    <w:rsid w:val="00805D42"/>
    <w:rsid w:val="00806232"/>
    <w:rsid w:val="0080699C"/>
    <w:rsid w:val="008075B6"/>
    <w:rsid w:val="00807CF8"/>
    <w:rsid w:val="008105B3"/>
    <w:rsid w:val="00810C85"/>
    <w:rsid w:val="00811672"/>
    <w:rsid w:val="00811A56"/>
    <w:rsid w:val="0081248D"/>
    <w:rsid w:val="00812BC1"/>
    <w:rsid w:val="00813B1B"/>
    <w:rsid w:val="008148D1"/>
    <w:rsid w:val="00815474"/>
    <w:rsid w:val="00815C02"/>
    <w:rsid w:val="008167EA"/>
    <w:rsid w:val="008200F0"/>
    <w:rsid w:val="008201B7"/>
    <w:rsid w:val="00820213"/>
    <w:rsid w:val="008217E7"/>
    <w:rsid w:val="00822534"/>
    <w:rsid w:val="00822866"/>
    <w:rsid w:val="00823808"/>
    <w:rsid w:val="0082381B"/>
    <w:rsid w:val="00823864"/>
    <w:rsid w:val="00824192"/>
    <w:rsid w:val="008241F5"/>
    <w:rsid w:val="00824319"/>
    <w:rsid w:val="0082487D"/>
    <w:rsid w:val="0082504F"/>
    <w:rsid w:val="008256F7"/>
    <w:rsid w:val="00826FD0"/>
    <w:rsid w:val="00827331"/>
    <w:rsid w:val="00830048"/>
    <w:rsid w:val="008304DE"/>
    <w:rsid w:val="008305AC"/>
    <w:rsid w:val="00830F94"/>
    <w:rsid w:val="00831BAE"/>
    <w:rsid w:val="00832402"/>
    <w:rsid w:val="00832950"/>
    <w:rsid w:val="00832CAE"/>
    <w:rsid w:val="00832DA3"/>
    <w:rsid w:val="00832E82"/>
    <w:rsid w:val="00834029"/>
    <w:rsid w:val="008343DB"/>
    <w:rsid w:val="008348F5"/>
    <w:rsid w:val="00835072"/>
    <w:rsid w:val="00835B78"/>
    <w:rsid w:val="00835F2C"/>
    <w:rsid w:val="00836379"/>
    <w:rsid w:val="00840667"/>
    <w:rsid w:val="00840850"/>
    <w:rsid w:val="00842641"/>
    <w:rsid w:val="00842917"/>
    <w:rsid w:val="00842B5D"/>
    <w:rsid w:val="00842B6F"/>
    <w:rsid w:val="00842C58"/>
    <w:rsid w:val="00842E8D"/>
    <w:rsid w:val="0084330F"/>
    <w:rsid w:val="00843BDE"/>
    <w:rsid w:val="00844D20"/>
    <w:rsid w:val="008472E4"/>
    <w:rsid w:val="008501A0"/>
    <w:rsid w:val="00850FBF"/>
    <w:rsid w:val="008513CB"/>
    <w:rsid w:val="00851611"/>
    <w:rsid w:val="00851E29"/>
    <w:rsid w:val="008520CA"/>
    <w:rsid w:val="0085240D"/>
    <w:rsid w:val="00853ED3"/>
    <w:rsid w:val="00854A91"/>
    <w:rsid w:val="00855566"/>
    <w:rsid w:val="00855A5E"/>
    <w:rsid w:val="00855EEA"/>
    <w:rsid w:val="0085615E"/>
    <w:rsid w:val="00857032"/>
    <w:rsid w:val="0085729B"/>
    <w:rsid w:val="008576F3"/>
    <w:rsid w:val="00860593"/>
    <w:rsid w:val="00861163"/>
    <w:rsid w:val="008613AE"/>
    <w:rsid w:val="008614A5"/>
    <w:rsid w:val="008614A8"/>
    <w:rsid w:val="00861F5E"/>
    <w:rsid w:val="0086228B"/>
    <w:rsid w:val="00862F72"/>
    <w:rsid w:val="008634B6"/>
    <w:rsid w:val="0086357D"/>
    <w:rsid w:val="00863B9B"/>
    <w:rsid w:val="008641F5"/>
    <w:rsid w:val="0086429A"/>
    <w:rsid w:val="008642CD"/>
    <w:rsid w:val="00865678"/>
    <w:rsid w:val="00866782"/>
    <w:rsid w:val="00866E89"/>
    <w:rsid w:val="0086726C"/>
    <w:rsid w:val="008673ED"/>
    <w:rsid w:val="00867981"/>
    <w:rsid w:val="008708B8"/>
    <w:rsid w:val="00870989"/>
    <w:rsid w:val="00871C2B"/>
    <w:rsid w:val="00871D1B"/>
    <w:rsid w:val="00874B14"/>
    <w:rsid w:val="0087518D"/>
    <w:rsid w:val="008758E9"/>
    <w:rsid w:val="00876465"/>
    <w:rsid w:val="008764DE"/>
    <w:rsid w:val="008765AE"/>
    <w:rsid w:val="00876BDB"/>
    <w:rsid w:val="00876FF8"/>
    <w:rsid w:val="0087777A"/>
    <w:rsid w:val="00877A1C"/>
    <w:rsid w:val="008804B1"/>
    <w:rsid w:val="008804FC"/>
    <w:rsid w:val="00880958"/>
    <w:rsid w:val="00880A53"/>
    <w:rsid w:val="00880B99"/>
    <w:rsid w:val="00880C6A"/>
    <w:rsid w:val="00881026"/>
    <w:rsid w:val="00884930"/>
    <w:rsid w:val="00885201"/>
    <w:rsid w:val="0088611F"/>
    <w:rsid w:val="00886B30"/>
    <w:rsid w:val="00890220"/>
    <w:rsid w:val="00890F03"/>
    <w:rsid w:val="00891936"/>
    <w:rsid w:val="00892B23"/>
    <w:rsid w:val="00892F56"/>
    <w:rsid w:val="00893556"/>
    <w:rsid w:val="0089358D"/>
    <w:rsid w:val="008939D0"/>
    <w:rsid w:val="00893BA2"/>
    <w:rsid w:val="00893DCE"/>
    <w:rsid w:val="00894089"/>
    <w:rsid w:val="00894095"/>
    <w:rsid w:val="00894186"/>
    <w:rsid w:val="00894B98"/>
    <w:rsid w:val="00894C8A"/>
    <w:rsid w:val="00894F5C"/>
    <w:rsid w:val="00896008"/>
    <w:rsid w:val="00896150"/>
    <w:rsid w:val="00896725"/>
    <w:rsid w:val="00896801"/>
    <w:rsid w:val="00896D05"/>
    <w:rsid w:val="00897712"/>
    <w:rsid w:val="00897771"/>
    <w:rsid w:val="00897790"/>
    <w:rsid w:val="008A0689"/>
    <w:rsid w:val="008A0B9A"/>
    <w:rsid w:val="008A1CE8"/>
    <w:rsid w:val="008A28EB"/>
    <w:rsid w:val="008A3AC1"/>
    <w:rsid w:val="008A41E6"/>
    <w:rsid w:val="008A477A"/>
    <w:rsid w:val="008A495F"/>
    <w:rsid w:val="008A5078"/>
    <w:rsid w:val="008A56DE"/>
    <w:rsid w:val="008A5E55"/>
    <w:rsid w:val="008A5EA7"/>
    <w:rsid w:val="008A5F01"/>
    <w:rsid w:val="008A772D"/>
    <w:rsid w:val="008B05AF"/>
    <w:rsid w:val="008B071C"/>
    <w:rsid w:val="008B2499"/>
    <w:rsid w:val="008B2C1D"/>
    <w:rsid w:val="008B3491"/>
    <w:rsid w:val="008B3725"/>
    <w:rsid w:val="008B4417"/>
    <w:rsid w:val="008B46B4"/>
    <w:rsid w:val="008B487E"/>
    <w:rsid w:val="008B4F74"/>
    <w:rsid w:val="008B590E"/>
    <w:rsid w:val="008B5E64"/>
    <w:rsid w:val="008B6493"/>
    <w:rsid w:val="008B68B2"/>
    <w:rsid w:val="008B6E6D"/>
    <w:rsid w:val="008C0847"/>
    <w:rsid w:val="008C0ACA"/>
    <w:rsid w:val="008C0CA6"/>
    <w:rsid w:val="008C1043"/>
    <w:rsid w:val="008C13C5"/>
    <w:rsid w:val="008C13E9"/>
    <w:rsid w:val="008C1AAB"/>
    <w:rsid w:val="008C2650"/>
    <w:rsid w:val="008C4A2B"/>
    <w:rsid w:val="008C4AE1"/>
    <w:rsid w:val="008C4B04"/>
    <w:rsid w:val="008C5E2F"/>
    <w:rsid w:val="008C639F"/>
    <w:rsid w:val="008C63B8"/>
    <w:rsid w:val="008C64A4"/>
    <w:rsid w:val="008C6E2C"/>
    <w:rsid w:val="008C6E74"/>
    <w:rsid w:val="008C7F84"/>
    <w:rsid w:val="008C7F88"/>
    <w:rsid w:val="008D12A6"/>
    <w:rsid w:val="008D1F3E"/>
    <w:rsid w:val="008D229C"/>
    <w:rsid w:val="008D31EF"/>
    <w:rsid w:val="008D3269"/>
    <w:rsid w:val="008D32D7"/>
    <w:rsid w:val="008D421C"/>
    <w:rsid w:val="008D43EC"/>
    <w:rsid w:val="008D4406"/>
    <w:rsid w:val="008D4711"/>
    <w:rsid w:val="008D4D6C"/>
    <w:rsid w:val="008D5110"/>
    <w:rsid w:val="008E1046"/>
    <w:rsid w:val="008E2113"/>
    <w:rsid w:val="008E22D0"/>
    <w:rsid w:val="008E2523"/>
    <w:rsid w:val="008E2CDF"/>
    <w:rsid w:val="008E4092"/>
    <w:rsid w:val="008E43B7"/>
    <w:rsid w:val="008E5B8E"/>
    <w:rsid w:val="008E6833"/>
    <w:rsid w:val="008E77E7"/>
    <w:rsid w:val="008E7911"/>
    <w:rsid w:val="008F0426"/>
    <w:rsid w:val="008F1076"/>
    <w:rsid w:val="008F1C1E"/>
    <w:rsid w:val="008F1CBD"/>
    <w:rsid w:val="008F1ECE"/>
    <w:rsid w:val="008F3733"/>
    <w:rsid w:val="008F3DB6"/>
    <w:rsid w:val="008F4779"/>
    <w:rsid w:val="008F4E42"/>
    <w:rsid w:val="008F5B24"/>
    <w:rsid w:val="008F6A36"/>
    <w:rsid w:val="008F74E6"/>
    <w:rsid w:val="008F7B6F"/>
    <w:rsid w:val="00901265"/>
    <w:rsid w:val="00901D5F"/>
    <w:rsid w:val="00901DEF"/>
    <w:rsid w:val="00901E87"/>
    <w:rsid w:val="0090256E"/>
    <w:rsid w:val="0090312D"/>
    <w:rsid w:val="009037A5"/>
    <w:rsid w:val="0090391C"/>
    <w:rsid w:val="00903B92"/>
    <w:rsid w:val="009055FA"/>
    <w:rsid w:val="00905975"/>
    <w:rsid w:val="00905C61"/>
    <w:rsid w:val="0090659C"/>
    <w:rsid w:val="009068DD"/>
    <w:rsid w:val="0090730F"/>
    <w:rsid w:val="009074AF"/>
    <w:rsid w:val="00907A78"/>
    <w:rsid w:val="00910850"/>
    <w:rsid w:val="009110F2"/>
    <w:rsid w:val="0091183C"/>
    <w:rsid w:val="009119C1"/>
    <w:rsid w:val="00912032"/>
    <w:rsid w:val="00913934"/>
    <w:rsid w:val="00915244"/>
    <w:rsid w:val="009158CD"/>
    <w:rsid w:val="00916EEF"/>
    <w:rsid w:val="00917847"/>
    <w:rsid w:val="00920487"/>
    <w:rsid w:val="00920F03"/>
    <w:rsid w:val="00922012"/>
    <w:rsid w:val="00922C11"/>
    <w:rsid w:val="00922C76"/>
    <w:rsid w:val="009231EB"/>
    <w:rsid w:val="00924E5F"/>
    <w:rsid w:val="0092534F"/>
    <w:rsid w:val="0092540D"/>
    <w:rsid w:val="00926DFA"/>
    <w:rsid w:val="0092794F"/>
    <w:rsid w:val="00927FB1"/>
    <w:rsid w:val="00930C60"/>
    <w:rsid w:val="0093148D"/>
    <w:rsid w:val="00931C4A"/>
    <w:rsid w:val="00931FBC"/>
    <w:rsid w:val="0093215F"/>
    <w:rsid w:val="009323ED"/>
    <w:rsid w:val="0093290D"/>
    <w:rsid w:val="009329B5"/>
    <w:rsid w:val="00932B46"/>
    <w:rsid w:val="00932F98"/>
    <w:rsid w:val="0093353E"/>
    <w:rsid w:val="00934260"/>
    <w:rsid w:val="009345E0"/>
    <w:rsid w:val="009348BD"/>
    <w:rsid w:val="0093691B"/>
    <w:rsid w:val="00936981"/>
    <w:rsid w:val="00937018"/>
    <w:rsid w:val="009376EC"/>
    <w:rsid w:val="009377B8"/>
    <w:rsid w:val="009379E2"/>
    <w:rsid w:val="0094128E"/>
    <w:rsid w:val="009416E6"/>
    <w:rsid w:val="00941B15"/>
    <w:rsid w:val="00943E4C"/>
    <w:rsid w:val="009449E6"/>
    <w:rsid w:val="0094505A"/>
    <w:rsid w:val="00945DB8"/>
    <w:rsid w:val="00946C89"/>
    <w:rsid w:val="00950413"/>
    <w:rsid w:val="00950FC5"/>
    <w:rsid w:val="00951262"/>
    <w:rsid w:val="0095184B"/>
    <w:rsid w:val="00952309"/>
    <w:rsid w:val="009524D6"/>
    <w:rsid w:val="00952BDE"/>
    <w:rsid w:val="009537B2"/>
    <w:rsid w:val="00953F45"/>
    <w:rsid w:val="0095438F"/>
    <w:rsid w:val="00954B3E"/>
    <w:rsid w:val="00954B40"/>
    <w:rsid w:val="00955693"/>
    <w:rsid w:val="009556B6"/>
    <w:rsid w:val="00957648"/>
    <w:rsid w:val="009576A1"/>
    <w:rsid w:val="009577F5"/>
    <w:rsid w:val="00961152"/>
    <w:rsid w:val="0096160C"/>
    <w:rsid w:val="00961873"/>
    <w:rsid w:val="009622C1"/>
    <w:rsid w:val="0096262E"/>
    <w:rsid w:val="00962F92"/>
    <w:rsid w:val="00964CEC"/>
    <w:rsid w:val="0096500B"/>
    <w:rsid w:val="009653FD"/>
    <w:rsid w:val="009655AB"/>
    <w:rsid w:val="00965C31"/>
    <w:rsid w:val="00966878"/>
    <w:rsid w:val="009679FE"/>
    <w:rsid w:val="009700C7"/>
    <w:rsid w:val="009704E3"/>
    <w:rsid w:val="0097063D"/>
    <w:rsid w:val="00970C5F"/>
    <w:rsid w:val="00972730"/>
    <w:rsid w:val="00973043"/>
    <w:rsid w:val="009740FF"/>
    <w:rsid w:val="0097415C"/>
    <w:rsid w:val="009742E7"/>
    <w:rsid w:val="00975866"/>
    <w:rsid w:val="00975B24"/>
    <w:rsid w:val="00976801"/>
    <w:rsid w:val="00976D12"/>
    <w:rsid w:val="00977150"/>
    <w:rsid w:val="0097765F"/>
    <w:rsid w:val="00977979"/>
    <w:rsid w:val="00977ECC"/>
    <w:rsid w:val="00977FE5"/>
    <w:rsid w:val="009803D5"/>
    <w:rsid w:val="00980440"/>
    <w:rsid w:val="00981517"/>
    <w:rsid w:val="00982E71"/>
    <w:rsid w:val="00983F5D"/>
    <w:rsid w:val="009848FB"/>
    <w:rsid w:val="0098536E"/>
    <w:rsid w:val="00985866"/>
    <w:rsid w:val="0098592E"/>
    <w:rsid w:val="00985BC0"/>
    <w:rsid w:val="009861B1"/>
    <w:rsid w:val="009863CF"/>
    <w:rsid w:val="009867BF"/>
    <w:rsid w:val="00986949"/>
    <w:rsid w:val="00987139"/>
    <w:rsid w:val="00987952"/>
    <w:rsid w:val="009903E6"/>
    <w:rsid w:val="00990549"/>
    <w:rsid w:val="00990639"/>
    <w:rsid w:val="0099082E"/>
    <w:rsid w:val="00990867"/>
    <w:rsid w:val="00990A09"/>
    <w:rsid w:val="00991B49"/>
    <w:rsid w:val="00991CD9"/>
    <w:rsid w:val="00992299"/>
    <w:rsid w:val="0099250F"/>
    <w:rsid w:val="0099268A"/>
    <w:rsid w:val="0099385E"/>
    <w:rsid w:val="0099400A"/>
    <w:rsid w:val="0099543B"/>
    <w:rsid w:val="0099565E"/>
    <w:rsid w:val="00995B23"/>
    <w:rsid w:val="00995E12"/>
    <w:rsid w:val="00996918"/>
    <w:rsid w:val="00996AF5"/>
    <w:rsid w:val="00997315"/>
    <w:rsid w:val="009A0125"/>
    <w:rsid w:val="009A0669"/>
    <w:rsid w:val="009A09DC"/>
    <w:rsid w:val="009A1FAE"/>
    <w:rsid w:val="009A2019"/>
    <w:rsid w:val="009A2123"/>
    <w:rsid w:val="009A22FC"/>
    <w:rsid w:val="009A2B17"/>
    <w:rsid w:val="009A3264"/>
    <w:rsid w:val="009A32F1"/>
    <w:rsid w:val="009A34E4"/>
    <w:rsid w:val="009A3521"/>
    <w:rsid w:val="009A3655"/>
    <w:rsid w:val="009A3EA5"/>
    <w:rsid w:val="009A47D7"/>
    <w:rsid w:val="009A4AD2"/>
    <w:rsid w:val="009A5E07"/>
    <w:rsid w:val="009A61EC"/>
    <w:rsid w:val="009A6339"/>
    <w:rsid w:val="009A77B8"/>
    <w:rsid w:val="009A7BC7"/>
    <w:rsid w:val="009B01F9"/>
    <w:rsid w:val="009B0D6A"/>
    <w:rsid w:val="009B0E83"/>
    <w:rsid w:val="009B4789"/>
    <w:rsid w:val="009B50EF"/>
    <w:rsid w:val="009B5165"/>
    <w:rsid w:val="009B5577"/>
    <w:rsid w:val="009B5662"/>
    <w:rsid w:val="009B56CE"/>
    <w:rsid w:val="009B6013"/>
    <w:rsid w:val="009B7197"/>
    <w:rsid w:val="009B74C0"/>
    <w:rsid w:val="009B7D95"/>
    <w:rsid w:val="009C041B"/>
    <w:rsid w:val="009C056F"/>
    <w:rsid w:val="009C0777"/>
    <w:rsid w:val="009C0EAA"/>
    <w:rsid w:val="009C12B3"/>
    <w:rsid w:val="009C1A8B"/>
    <w:rsid w:val="009C2F8D"/>
    <w:rsid w:val="009C30A5"/>
    <w:rsid w:val="009C3650"/>
    <w:rsid w:val="009C4834"/>
    <w:rsid w:val="009C4F13"/>
    <w:rsid w:val="009C5804"/>
    <w:rsid w:val="009C5FD1"/>
    <w:rsid w:val="009C6A37"/>
    <w:rsid w:val="009C7BE0"/>
    <w:rsid w:val="009D00FB"/>
    <w:rsid w:val="009D05F9"/>
    <w:rsid w:val="009D0E8B"/>
    <w:rsid w:val="009D177A"/>
    <w:rsid w:val="009D17B5"/>
    <w:rsid w:val="009D1E66"/>
    <w:rsid w:val="009D32F6"/>
    <w:rsid w:val="009D3D4F"/>
    <w:rsid w:val="009D40E9"/>
    <w:rsid w:val="009D41B3"/>
    <w:rsid w:val="009D4D95"/>
    <w:rsid w:val="009D55B1"/>
    <w:rsid w:val="009D68DA"/>
    <w:rsid w:val="009D69D6"/>
    <w:rsid w:val="009D6A7B"/>
    <w:rsid w:val="009D6C36"/>
    <w:rsid w:val="009D6FD8"/>
    <w:rsid w:val="009D7586"/>
    <w:rsid w:val="009D7E7D"/>
    <w:rsid w:val="009E0475"/>
    <w:rsid w:val="009E06B2"/>
    <w:rsid w:val="009E1EAA"/>
    <w:rsid w:val="009E347E"/>
    <w:rsid w:val="009E38E1"/>
    <w:rsid w:val="009E4362"/>
    <w:rsid w:val="009E4697"/>
    <w:rsid w:val="009E4EB3"/>
    <w:rsid w:val="009E6E9B"/>
    <w:rsid w:val="009E7D2F"/>
    <w:rsid w:val="009F0674"/>
    <w:rsid w:val="009F0788"/>
    <w:rsid w:val="009F2842"/>
    <w:rsid w:val="009F31CD"/>
    <w:rsid w:val="009F327D"/>
    <w:rsid w:val="009F338E"/>
    <w:rsid w:val="009F42AC"/>
    <w:rsid w:val="009F4AE1"/>
    <w:rsid w:val="009F4BCD"/>
    <w:rsid w:val="009F587A"/>
    <w:rsid w:val="009F69E4"/>
    <w:rsid w:val="009F7C1E"/>
    <w:rsid w:val="00A00805"/>
    <w:rsid w:val="00A02ADC"/>
    <w:rsid w:val="00A04403"/>
    <w:rsid w:val="00A046BD"/>
    <w:rsid w:val="00A0499D"/>
    <w:rsid w:val="00A04C77"/>
    <w:rsid w:val="00A04CB0"/>
    <w:rsid w:val="00A04F5C"/>
    <w:rsid w:val="00A05340"/>
    <w:rsid w:val="00A05590"/>
    <w:rsid w:val="00A055DC"/>
    <w:rsid w:val="00A05647"/>
    <w:rsid w:val="00A061E3"/>
    <w:rsid w:val="00A068E8"/>
    <w:rsid w:val="00A06E6D"/>
    <w:rsid w:val="00A07AFD"/>
    <w:rsid w:val="00A100B6"/>
    <w:rsid w:val="00A10F39"/>
    <w:rsid w:val="00A11304"/>
    <w:rsid w:val="00A11563"/>
    <w:rsid w:val="00A12D0C"/>
    <w:rsid w:val="00A12D9A"/>
    <w:rsid w:val="00A12E65"/>
    <w:rsid w:val="00A12F8F"/>
    <w:rsid w:val="00A130B2"/>
    <w:rsid w:val="00A139EF"/>
    <w:rsid w:val="00A14868"/>
    <w:rsid w:val="00A16657"/>
    <w:rsid w:val="00A16DA0"/>
    <w:rsid w:val="00A17A7E"/>
    <w:rsid w:val="00A211B5"/>
    <w:rsid w:val="00A21C88"/>
    <w:rsid w:val="00A23A69"/>
    <w:rsid w:val="00A23BE2"/>
    <w:rsid w:val="00A23CCC"/>
    <w:rsid w:val="00A249FC"/>
    <w:rsid w:val="00A24D5A"/>
    <w:rsid w:val="00A24EEE"/>
    <w:rsid w:val="00A254B2"/>
    <w:rsid w:val="00A26479"/>
    <w:rsid w:val="00A26540"/>
    <w:rsid w:val="00A267BA"/>
    <w:rsid w:val="00A2788A"/>
    <w:rsid w:val="00A27909"/>
    <w:rsid w:val="00A27AA9"/>
    <w:rsid w:val="00A321AC"/>
    <w:rsid w:val="00A323A6"/>
    <w:rsid w:val="00A3301B"/>
    <w:rsid w:val="00A33332"/>
    <w:rsid w:val="00A33504"/>
    <w:rsid w:val="00A3356F"/>
    <w:rsid w:val="00A3480E"/>
    <w:rsid w:val="00A34A56"/>
    <w:rsid w:val="00A34CF7"/>
    <w:rsid w:val="00A34E96"/>
    <w:rsid w:val="00A35142"/>
    <w:rsid w:val="00A356A4"/>
    <w:rsid w:val="00A35FEF"/>
    <w:rsid w:val="00A36ABE"/>
    <w:rsid w:val="00A36E69"/>
    <w:rsid w:val="00A37DC7"/>
    <w:rsid w:val="00A402CE"/>
    <w:rsid w:val="00A416A1"/>
    <w:rsid w:val="00A418CB"/>
    <w:rsid w:val="00A424B1"/>
    <w:rsid w:val="00A42F98"/>
    <w:rsid w:val="00A43219"/>
    <w:rsid w:val="00A44449"/>
    <w:rsid w:val="00A4498B"/>
    <w:rsid w:val="00A44A3F"/>
    <w:rsid w:val="00A44F2D"/>
    <w:rsid w:val="00A4511C"/>
    <w:rsid w:val="00A452FD"/>
    <w:rsid w:val="00A4542D"/>
    <w:rsid w:val="00A45B24"/>
    <w:rsid w:val="00A462BE"/>
    <w:rsid w:val="00A46B55"/>
    <w:rsid w:val="00A47590"/>
    <w:rsid w:val="00A477F3"/>
    <w:rsid w:val="00A47C01"/>
    <w:rsid w:val="00A47C20"/>
    <w:rsid w:val="00A50533"/>
    <w:rsid w:val="00A50913"/>
    <w:rsid w:val="00A51312"/>
    <w:rsid w:val="00A51D59"/>
    <w:rsid w:val="00A52655"/>
    <w:rsid w:val="00A52B5E"/>
    <w:rsid w:val="00A53924"/>
    <w:rsid w:val="00A5450A"/>
    <w:rsid w:val="00A54836"/>
    <w:rsid w:val="00A54922"/>
    <w:rsid w:val="00A54999"/>
    <w:rsid w:val="00A54B20"/>
    <w:rsid w:val="00A5549A"/>
    <w:rsid w:val="00A56131"/>
    <w:rsid w:val="00A561DA"/>
    <w:rsid w:val="00A5763D"/>
    <w:rsid w:val="00A6092A"/>
    <w:rsid w:val="00A60939"/>
    <w:rsid w:val="00A624E7"/>
    <w:rsid w:val="00A62534"/>
    <w:rsid w:val="00A62862"/>
    <w:rsid w:val="00A62FB3"/>
    <w:rsid w:val="00A635C4"/>
    <w:rsid w:val="00A63BAB"/>
    <w:rsid w:val="00A644CF"/>
    <w:rsid w:val="00A64B9B"/>
    <w:rsid w:val="00A66DBD"/>
    <w:rsid w:val="00A67F2B"/>
    <w:rsid w:val="00A7141B"/>
    <w:rsid w:val="00A71E15"/>
    <w:rsid w:val="00A7262C"/>
    <w:rsid w:val="00A72890"/>
    <w:rsid w:val="00A73144"/>
    <w:rsid w:val="00A7370C"/>
    <w:rsid w:val="00A756DB"/>
    <w:rsid w:val="00A75C1F"/>
    <w:rsid w:val="00A81679"/>
    <w:rsid w:val="00A81B3F"/>
    <w:rsid w:val="00A81C93"/>
    <w:rsid w:val="00A8224D"/>
    <w:rsid w:val="00A82687"/>
    <w:rsid w:val="00A82696"/>
    <w:rsid w:val="00A83041"/>
    <w:rsid w:val="00A83601"/>
    <w:rsid w:val="00A84742"/>
    <w:rsid w:val="00A859C8"/>
    <w:rsid w:val="00A85D4A"/>
    <w:rsid w:val="00A85E79"/>
    <w:rsid w:val="00A869AA"/>
    <w:rsid w:val="00A87199"/>
    <w:rsid w:val="00A878F0"/>
    <w:rsid w:val="00A90AA8"/>
    <w:rsid w:val="00A91066"/>
    <w:rsid w:val="00A91C5E"/>
    <w:rsid w:val="00A92A58"/>
    <w:rsid w:val="00A93357"/>
    <w:rsid w:val="00A9411B"/>
    <w:rsid w:val="00A946B9"/>
    <w:rsid w:val="00A94B00"/>
    <w:rsid w:val="00A951AD"/>
    <w:rsid w:val="00A96912"/>
    <w:rsid w:val="00A96B6D"/>
    <w:rsid w:val="00A96B8F"/>
    <w:rsid w:val="00A970F7"/>
    <w:rsid w:val="00A9746C"/>
    <w:rsid w:val="00A977A0"/>
    <w:rsid w:val="00AA0125"/>
    <w:rsid w:val="00AA03AC"/>
    <w:rsid w:val="00AA0BC0"/>
    <w:rsid w:val="00AA1DA5"/>
    <w:rsid w:val="00AA2C2F"/>
    <w:rsid w:val="00AA3795"/>
    <w:rsid w:val="00AA40EC"/>
    <w:rsid w:val="00AA4B5F"/>
    <w:rsid w:val="00AA50D1"/>
    <w:rsid w:val="00AA5244"/>
    <w:rsid w:val="00AA5541"/>
    <w:rsid w:val="00AA5ACB"/>
    <w:rsid w:val="00AA6622"/>
    <w:rsid w:val="00AA6B1F"/>
    <w:rsid w:val="00AA76CD"/>
    <w:rsid w:val="00AB17F6"/>
    <w:rsid w:val="00AB1872"/>
    <w:rsid w:val="00AB1FBF"/>
    <w:rsid w:val="00AB26D7"/>
    <w:rsid w:val="00AB28A8"/>
    <w:rsid w:val="00AB29FC"/>
    <w:rsid w:val="00AB30AF"/>
    <w:rsid w:val="00AB3BB6"/>
    <w:rsid w:val="00AB49F4"/>
    <w:rsid w:val="00AB5714"/>
    <w:rsid w:val="00AB5CD8"/>
    <w:rsid w:val="00AB5DB6"/>
    <w:rsid w:val="00AC0187"/>
    <w:rsid w:val="00AC03A1"/>
    <w:rsid w:val="00AC0A42"/>
    <w:rsid w:val="00AC1554"/>
    <w:rsid w:val="00AC1FE7"/>
    <w:rsid w:val="00AC3DB0"/>
    <w:rsid w:val="00AC474B"/>
    <w:rsid w:val="00AC48D7"/>
    <w:rsid w:val="00AC4D3C"/>
    <w:rsid w:val="00AC523A"/>
    <w:rsid w:val="00AC7904"/>
    <w:rsid w:val="00AC7B03"/>
    <w:rsid w:val="00AC7DE1"/>
    <w:rsid w:val="00AD0C20"/>
    <w:rsid w:val="00AD10EC"/>
    <w:rsid w:val="00AD1856"/>
    <w:rsid w:val="00AD3551"/>
    <w:rsid w:val="00AD38FA"/>
    <w:rsid w:val="00AD43D9"/>
    <w:rsid w:val="00AD4580"/>
    <w:rsid w:val="00AD51E7"/>
    <w:rsid w:val="00AD5490"/>
    <w:rsid w:val="00AD61C0"/>
    <w:rsid w:val="00AD68DD"/>
    <w:rsid w:val="00AD6AB8"/>
    <w:rsid w:val="00AD7006"/>
    <w:rsid w:val="00AD7A32"/>
    <w:rsid w:val="00AD7DA0"/>
    <w:rsid w:val="00AE1171"/>
    <w:rsid w:val="00AE169B"/>
    <w:rsid w:val="00AE38F1"/>
    <w:rsid w:val="00AE52A3"/>
    <w:rsid w:val="00AE5A70"/>
    <w:rsid w:val="00AE5AC3"/>
    <w:rsid w:val="00AE5BAD"/>
    <w:rsid w:val="00AE5DAD"/>
    <w:rsid w:val="00AE68F4"/>
    <w:rsid w:val="00AE6A46"/>
    <w:rsid w:val="00AE744C"/>
    <w:rsid w:val="00AF0ECD"/>
    <w:rsid w:val="00AF1B22"/>
    <w:rsid w:val="00AF247A"/>
    <w:rsid w:val="00AF2B8E"/>
    <w:rsid w:val="00AF3895"/>
    <w:rsid w:val="00AF3F9E"/>
    <w:rsid w:val="00AF62F0"/>
    <w:rsid w:val="00AF62F1"/>
    <w:rsid w:val="00AF6F67"/>
    <w:rsid w:val="00AF7182"/>
    <w:rsid w:val="00B00492"/>
    <w:rsid w:val="00B02C5A"/>
    <w:rsid w:val="00B05212"/>
    <w:rsid w:val="00B052C3"/>
    <w:rsid w:val="00B05497"/>
    <w:rsid w:val="00B057E2"/>
    <w:rsid w:val="00B05A3F"/>
    <w:rsid w:val="00B05BA7"/>
    <w:rsid w:val="00B06515"/>
    <w:rsid w:val="00B070A6"/>
    <w:rsid w:val="00B070AD"/>
    <w:rsid w:val="00B0726A"/>
    <w:rsid w:val="00B07829"/>
    <w:rsid w:val="00B10719"/>
    <w:rsid w:val="00B10E16"/>
    <w:rsid w:val="00B10FB6"/>
    <w:rsid w:val="00B11377"/>
    <w:rsid w:val="00B116AD"/>
    <w:rsid w:val="00B119E0"/>
    <w:rsid w:val="00B11CAF"/>
    <w:rsid w:val="00B12ACB"/>
    <w:rsid w:val="00B12B0D"/>
    <w:rsid w:val="00B12F4B"/>
    <w:rsid w:val="00B13D49"/>
    <w:rsid w:val="00B14120"/>
    <w:rsid w:val="00B149C6"/>
    <w:rsid w:val="00B15D52"/>
    <w:rsid w:val="00B15DC1"/>
    <w:rsid w:val="00B164CD"/>
    <w:rsid w:val="00B16538"/>
    <w:rsid w:val="00B168F3"/>
    <w:rsid w:val="00B17269"/>
    <w:rsid w:val="00B17C09"/>
    <w:rsid w:val="00B203F1"/>
    <w:rsid w:val="00B206BC"/>
    <w:rsid w:val="00B21F61"/>
    <w:rsid w:val="00B2254B"/>
    <w:rsid w:val="00B2258F"/>
    <w:rsid w:val="00B22B60"/>
    <w:rsid w:val="00B22D49"/>
    <w:rsid w:val="00B234EB"/>
    <w:rsid w:val="00B242E3"/>
    <w:rsid w:val="00B25B3B"/>
    <w:rsid w:val="00B2645E"/>
    <w:rsid w:val="00B267E9"/>
    <w:rsid w:val="00B27179"/>
    <w:rsid w:val="00B2744A"/>
    <w:rsid w:val="00B27479"/>
    <w:rsid w:val="00B2753F"/>
    <w:rsid w:val="00B27ACF"/>
    <w:rsid w:val="00B27B02"/>
    <w:rsid w:val="00B30534"/>
    <w:rsid w:val="00B30629"/>
    <w:rsid w:val="00B30A07"/>
    <w:rsid w:val="00B313EC"/>
    <w:rsid w:val="00B318D0"/>
    <w:rsid w:val="00B3325F"/>
    <w:rsid w:val="00B33261"/>
    <w:rsid w:val="00B33518"/>
    <w:rsid w:val="00B33B47"/>
    <w:rsid w:val="00B34371"/>
    <w:rsid w:val="00B36508"/>
    <w:rsid w:val="00B37519"/>
    <w:rsid w:val="00B37E06"/>
    <w:rsid w:val="00B37E0E"/>
    <w:rsid w:val="00B40A9D"/>
    <w:rsid w:val="00B4197F"/>
    <w:rsid w:val="00B41C81"/>
    <w:rsid w:val="00B4211D"/>
    <w:rsid w:val="00B42604"/>
    <w:rsid w:val="00B42B87"/>
    <w:rsid w:val="00B442EF"/>
    <w:rsid w:val="00B448E2"/>
    <w:rsid w:val="00B454F5"/>
    <w:rsid w:val="00B45AAF"/>
    <w:rsid w:val="00B469E4"/>
    <w:rsid w:val="00B46AAA"/>
    <w:rsid w:val="00B46BFB"/>
    <w:rsid w:val="00B46DB2"/>
    <w:rsid w:val="00B46E0D"/>
    <w:rsid w:val="00B46FB5"/>
    <w:rsid w:val="00B47A1B"/>
    <w:rsid w:val="00B501BE"/>
    <w:rsid w:val="00B5048C"/>
    <w:rsid w:val="00B506B9"/>
    <w:rsid w:val="00B50A44"/>
    <w:rsid w:val="00B50A9E"/>
    <w:rsid w:val="00B50D20"/>
    <w:rsid w:val="00B50F67"/>
    <w:rsid w:val="00B51CEF"/>
    <w:rsid w:val="00B51F5F"/>
    <w:rsid w:val="00B52618"/>
    <w:rsid w:val="00B52FA3"/>
    <w:rsid w:val="00B53790"/>
    <w:rsid w:val="00B53B7A"/>
    <w:rsid w:val="00B53D21"/>
    <w:rsid w:val="00B545AB"/>
    <w:rsid w:val="00B54863"/>
    <w:rsid w:val="00B551A1"/>
    <w:rsid w:val="00B55378"/>
    <w:rsid w:val="00B5550F"/>
    <w:rsid w:val="00B55675"/>
    <w:rsid w:val="00B55C58"/>
    <w:rsid w:val="00B56B7F"/>
    <w:rsid w:val="00B578CB"/>
    <w:rsid w:val="00B60147"/>
    <w:rsid w:val="00B608A9"/>
    <w:rsid w:val="00B60ADB"/>
    <w:rsid w:val="00B619ED"/>
    <w:rsid w:val="00B61CDB"/>
    <w:rsid w:val="00B624C1"/>
    <w:rsid w:val="00B628AA"/>
    <w:rsid w:val="00B62F61"/>
    <w:rsid w:val="00B638DB"/>
    <w:rsid w:val="00B6407C"/>
    <w:rsid w:val="00B643D9"/>
    <w:rsid w:val="00B65645"/>
    <w:rsid w:val="00B65775"/>
    <w:rsid w:val="00B65F64"/>
    <w:rsid w:val="00B672B8"/>
    <w:rsid w:val="00B67904"/>
    <w:rsid w:val="00B67960"/>
    <w:rsid w:val="00B67A0E"/>
    <w:rsid w:val="00B702A0"/>
    <w:rsid w:val="00B703DD"/>
    <w:rsid w:val="00B72118"/>
    <w:rsid w:val="00B721EE"/>
    <w:rsid w:val="00B722E8"/>
    <w:rsid w:val="00B72AFA"/>
    <w:rsid w:val="00B72F35"/>
    <w:rsid w:val="00B73A95"/>
    <w:rsid w:val="00B73D58"/>
    <w:rsid w:val="00B7647C"/>
    <w:rsid w:val="00B76A4F"/>
    <w:rsid w:val="00B76B1D"/>
    <w:rsid w:val="00B7703F"/>
    <w:rsid w:val="00B80323"/>
    <w:rsid w:val="00B80436"/>
    <w:rsid w:val="00B80D58"/>
    <w:rsid w:val="00B818CE"/>
    <w:rsid w:val="00B822EE"/>
    <w:rsid w:val="00B83874"/>
    <w:rsid w:val="00B84038"/>
    <w:rsid w:val="00B843A0"/>
    <w:rsid w:val="00B84929"/>
    <w:rsid w:val="00B850A1"/>
    <w:rsid w:val="00B85240"/>
    <w:rsid w:val="00B8586E"/>
    <w:rsid w:val="00B86454"/>
    <w:rsid w:val="00B871CF"/>
    <w:rsid w:val="00B87CD5"/>
    <w:rsid w:val="00B900D8"/>
    <w:rsid w:val="00B91014"/>
    <w:rsid w:val="00B919E7"/>
    <w:rsid w:val="00B91F7B"/>
    <w:rsid w:val="00B92B29"/>
    <w:rsid w:val="00B92BC8"/>
    <w:rsid w:val="00B93246"/>
    <w:rsid w:val="00B9326A"/>
    <w:rsid w:val="00B939E7"/>
    <w:rsid w:val="00B940EE"/>
    <w:rsid w:val="00B954D2"/>
    <w:rsid w:val="00B956DA"/>
    <w:rsid w:val="00B957A9"/>
    <w:rsid w:val="00B95E3F"/>
    <w:rsid w:val="00B96714"/>
    <w:rsid w:val="00BA0349"/>
    <w:rsid w:val="00BA05CC"/>
    <w:rsid w:val="00BA0608"/>
    <w:rsid w:val="00BA229C"/>
    <w:rsid w:val="00BA2BD7"/>
    <w:rsid w:val="00BA3821"/>
    <w:rsid w:val="00BA3CD2"/>
    <w:rsid w:val="00BA45E0"/>
    <w:rsid w:val="00BA4784"/>
    <w:rsid w:val="00BA523B"/>
    <w:rsid w:val="00BA546D"/>
    <w:rsid w:val="00BA592C"/>
    <w:rsid w:val="00BA5BDC"/>
    <w:rsid w:val="00BA6DBE"/>
    <w:rsid w:val="00BA707F"/>
    <w:rsid w:val="00BA728F"/>
    <w:rsid w:val="00BA776F"/>
    <w:rsid w:val="00BB0568"/>
    <w:rsid w:val="00BB1E91"/>
    <w:rsid w:val="00BB23CC"/>
    <w:rsid w:val="00BB2BF9"/>
    <w:rsid w:val="00BB3057"/>
    <w:rsid w:val="00BB4FBD"/>
    <w:rsid w:val="00BB5A9C"/>
    <w:rsid w:val="00BB5BB2"/>
    <w:rsid w:val="00BB6DEB"/>
    <w:rsid w:val="00BB712D"/>
    <w:rsid w:val="00BB72A0"/>
    <w:rsid w:val="00BB78F2"/>
    <w:rsid w:val="00BB7E78"/>
    <w:rsid w:val="00BC0778"/>
    <w:rsid w:val="00BC0787"/>
    <w:rsid w:val="00BC1A52"/>
    <w:rsid w:val="00BC24AD"/>
    <w:rsid w:val="00BC2A32"/>
    <w:rsid w:val="00BC38F1"/>
    <w:rsid w:val="00BC414B"/>
    <w:rsid w:val="00BC49FB"/>
    <w:rsid w:val="00BC4BF4"/>
    <w:rsid w:val="00BC60E6"/>
    <w:rsid w:val="00BC66B9"/>
    <w:rsid w:val="00BC6924"/>
    <w:rsid w:val="00BC7354"/>
    <w:rsid w:val="00BC7B03"/>
    <w:rsid w:val="00BD06FA"/>
    <w:rsid w:val="00BD0A42"/>
    <w:rsid w:val="00BD1D37"/>
    <w:rsid w:val="00BD3460"/>
    <w:rsid w:val="00BD3BEA"/>
    <w:rsid w:val="00BD43E7"/>
    <w:rsid w:val="00BD454A"/>
    <w:rsid w:val="00BD4630"/>
    <w:rsid w:val="00BD49CC"/>
    <w:rsid w:val="00BD49DC"/>
    <w:rsid w:val="00BD4B7E"/>
    <w:rsid w:val="00BD4D5E"/>
    <w:rsid w:val="00BD5A24"/>
    <w:rsid w:val="00BD5E8F"/>
    <w:rsid w:val="00BD6BA2"/>
    <w:rsid w:val="00BD73CB"/>
    <w:rsid w:val="00BE0265"/>
    <w:rsid w:val="00BE06A3"/>
    <w:rsid w:val="00BE28B8"/>
    <w:rsid w:val="00BE29EE"/>
    <w:rsid w:val="00BE2A93"/>
    <w:rsid w:val="00BE31B5"/>
    <w:rsid w:val="00BE4D05"/>
    <w:rsid w:val="00BE52DA"/>
    <w:rsid w:val="00BE5600"/>
    <w:rsid w:val="00BE57A4"/>
    <w:rsid w:val="00BE589E"/>
    <w:rsid w:val="00BE5B8C"/>
    <w:rsid w:val="00BE69F6"/>
    <w:rsid w:val="00BE6A55"/>
    <w:rsid w:val="00BE6ADB"/>
    <w:rsid w:val="00BE7DE0"/>
    <w:rsid w:val="00BF0671"/>
    <w:rsid w:val="00BF09C3"/>
    <w:rsid w:val="00BF0C68"/>
    <w:rsid w:val="00BF0EB8"/>
    <w:rsid w:val="00BF26A8"/>
    <w:rsid w:val="00BF2A60"/>
    <w:rsid w:val="00BF2AB8"/>
    <w:rsid w:val="00BF3226"/>
    <w:rsid w:val="00BF34DB"/>
    <w:rsid w:val="00BF3B65"/>
    <w:rsid w:val="00BF44CC"/>
    <w:rsid w:val="00BF522D"/>
    <w:rsid w:val="00BF53BB"/>
    <w:rsid w:val="00BF5455"/>
    <w:rsid w:val="00BF56C9"/>
    <w:rsid w:val="00BF661E"/>
    <w:rsid w:val="00BF6B07"/>
    <w:rsid w:val="00BF7301"/>
    <w:rsid w:val="00C00760"/>
    <w:rsid w:val="00C00FA7"/>
    <w:rsid w:val="00C019DE"/>
    <w:rsid w:val="00C01FB1"/>
    <w:rsid w:val="00C069FC"/>
    <w:rsid w:val="00C06DFD"/>
    <w:rsid w:val="00C07601"/>
    <w:rsid w:val="00C077DA"/>
    <w:rsid w:val="00C07B61"/>
    <w:rsid w:val="00C07DA5"/>
    <w:rsid w:val="00C11B0F"/>
    <w:rsid w:val="00C12E08"/>
    <w:rsid w:val="00C13585"/>
    <w:rsid w:val="00C13958"/>
    <w:rsid w:val="00C141DD"/>
    <w:rsid w:val="00C15603"/>
    <w:rsid w:val="00C159D6"/>
    <w:rsid w:val="00C1604E"/>
    <w:rsid w:val="00C1658F"/>
    <w:rsid w:val="00C177A7"/>
    <w:rsid w:val="00C201D4"/>
    <w:rsid w:val="00C2066B"/>
    <w:rsid w:val="00C21491"/>
    <w:rsid w:val="00C215C0"/>
    <w:rsid w:val="00C22E3B"/>
    <w:rsid w:val="00C24E54"/>
    <w:rsid w:val="00C25214"/>
    <w:rsid w:val="00C25EE0"/>
    <w:rsid w:val="00C26060"/>
    <w:rsid w:val="00C26113"/>
    <w:rsid w:val="00C273EF"/>
    <w:rsid w:val="00C302BB"/>
    <w:rsid w:val="00C30752"/>
    <w:rsid w:val="00C31130"/>
    <w:rsid w:val="00C313CC"/>
    <w:rsid w:val="00C32BA0"/>
    <w:rsid w:val="00C32F1D"/>
    <w:rsid w:val="00C32F20"/>
    <w:rsid w:val="00C341CA"/>
    <w:rsid w:val="00C3475A"/>
    <w:rsid w:val="00C35175"/>
    <w:rsid w:val="00C3534F"/>
    <w:rsid w:val="00C3557D"/>
    <w:rsid w:val="00C3620F"/>
    <w:rsid w:val="00C362AB"/>
    <w:rsid w:val="00C36322"/>
    <w:rsid w:val="00C36735"/>
    <w:rsid w:val="00C371EA"/>
    <w:rsid w:val="00C3796C"/>
    <w:rsid w:val="00C403B8"/>
    <w:rsid w:val="00C40548"/>
    <w:rsid w:val="00C40CE5"/>
    <w:rsid w:val="00C410D5"/>
    <w:rsid w:val="00C41246"/>
    <w:rsid w:val="00C41676"/>
    <w:rsid w:val="00C416AA"/>
    <w:rsid w:val="00C41BED"/>
    <w:rsid w:val="00C41C2A"/>
    <w:rsid w:val="00C4344D"/>
    <w:rsid w:val="00C43798"/>
    <w:rsid w:val="00C44332"/>
    <w:rsid w:val="00C44B1C"/>
    <w:rsid w:val="00C45383"/>
    <w:rsid w:val="00C45A43"/>
    <w:rsid w:val="00C45A65"/>
    <w:rsid w:val="00C45B2B"/>
    <w:rsid w:val="00C47035"/>
    <w:rsid w:val="00C4778F"/>
    <w:rsid w:val="00C4787E"/>
    <w:rsid w:val="00C47BA8"/>
    <w:rsid w:val="00C47CB6"/>
    <w:rsid w:val="00C47FE3"/>
    <w:rsid w:val="00C50B31"/>
    <w:rsid w:val="00C50ED8"/>
    <w:rsid w:val="00C50FB8"/>
    <w:rsid w:val="00C51EE4"/>
    <w:rsid w:val="00C52A58"/>
    <w:rsid w:val="00C53805"/>
    <w:rsid w:val="00C54127"/>
    <w:rsid w:val="00C54380"/>
    <w:rsid w:val="00C5476D"/>
    <w:rsid w:val="00C55455"/>
    <w:rsid w:val="00C55E7F"/>
    <w:rsid w:val="00C56988"/>
    <w:rsid w:val="00C5698F"/>
    <w:rsid w:val="00C57796"/>
    <w:rsid w:val="00C57E4B"/>
    <w:rsid w:val="00C603B9"/>
    <w:rsid w:val="00C607FF"/>
    <w:rsid w:val="00C613F3"/>
    <w:rsid w:val="00C61C70"/>
    <w:rsid w:val="00C62231"/>
    <w:rsid w:val="00C63776"/>
    <w:rsid w:val="00C63C72"/>
    <w:rsid w:val="00C6417D"/>
    <w:rsid w:val="00C64338"/>
    <w:rsid w:val="00C64920"/>
    <w:rsid w:val="00C64C15"/>
    <w:rsid w:val="00C651BA"/>
    <w:rsid w:val="00C65B84"/>
    <w:rsid w:val="00C65E31"/>
    <w:rsid w:val="00C65F30"/>
    <w:rsid w:val="00C663E4"/>
    <w:rsid w:val="00C664B6"/>
    <w:rsid w:val="00C66AED"/>
    <w:rsid w:val="00C66EA7"/>
    <w:rsid w:val="00C67072"/>
    <w:rsid w:val="00C670C2"/>
    <w:rsid w:val="00C67D7B"/>
    <w:rsid w:val="00C70792"/>
    <w:rsid w:val="00C70B8A"/>
    <w:rsid w:val="00C71890"/>
    <w:rsid w:val="00C718BC"/>
    <w:rsid w:val="00C71E8F"/>
    <w:rsid w:val="00C735D7"/>
    <w:rsid w:val="00C7483F"/>
    <w:rsid w:val="00C75797"/>
    <w:rsid w:val="00C75A69"/>
    <w:rsid w:val="00C75AFC"/>
    <w:rsid w:val="00C75B6C"/>
    <w:rsid w:val="00C76396"/>
    <w:rsid w:val="00C76A45"/>
    <w:rsid w:val="00C76DEF"/>
    <w:rsid w:val="00C7724D"/>
    <w:rsid w:val="00C802AB"/>
    <w:rsid w:val="00C80697"/>
    <w:rsid w:val="00C8114C"/>
    <w:rsid w:val="00C8127E"/>
    <w:rsid w:val="00C82323"/>
    <w:rsid w:val="00C82F49"/>
    <w:rsid w:val="00C831B1"/>
    <w:rsid w:val="00C839DA"/>
    <w:rsid w:val="00C85420"/>
    <w:rsid w:val="00C8596D"/>
    <w:rsid w:val="00C85E57"/>
    <w:rsid w:val="00C86775"/>
    <w:rsid w:val="00C8714A"/>
    <w:rsid w:val="00C878E4"/>
    <w:rsid w:val="00C87D45"/>
    <w:rsid w:val="00C9013E"/>
    <w:rsid w:val="00C90578"/>
    <w:rsid w:val="00C908E8"/>
    <w:rsid w:val="00C91251"/>
    <w:rsid w:val="00C9198D"/>
    <w:rsid w:val="00C93509"/>
    <w:rsid w:val="00C93947"/>
    <w:rsid w:val="00C93EE2"/>
    <w:rsid w:val="00C94158"/>
    <w:rsid w:val="00C94EA8"/>
    <w:rsid w:val="00C95CA0"/>
    <w:rsid w:val="00C96111"/>
    <w:rsid w:val="00C96346"/>
    <w:rsid w:val="00C96D46"/>
    <w:rsid w:val="00C97C77"/>
    <w:rsid w:val="00CA06A8"/>
    <w:rsid w:val="00CA0AD5"/>
    <w:rsid w:val="00CA0F91"/>
    <w:rsid w:val="00CA1122"/>
    <w:rsid w:val="00CA2C2B"/>
    <w:rsid w:val="00CA39BA"/>
    <w:rsid w:val="00CA3B5F"/>
    <w:rsid w:val="00CA5121"/>
    <w:rsid w:val="00CA543E"/>
    <w:rsid w:val="00CA5563"/>
    <w:rsid w:val="00CA5F5B"/>
    <w:rsid w:val="00CA6CF7"/>
    <w:rsid w:val="00CA7242"/>
    <w:rsid w:val="00CA732B"/>
    <w:rsid w:val="00CA748D"/>
    <w:rsid w:val="00CB0984"/>
    <w:rsid w:val="00CB1A16"/>
    <w:rsid w:val="00CB2500"/>
    <w:rsid w:val="00CB28D9"/>
    <w:rsid w:val="00CB2EB4"/>
    <w:rsid w:val="00CB2EC8"/>
    <w:rsid w:val="00CB35D9"/>
    <w:rsid w:val="00CB464F"/>
    <w:rsid w:val="00CB6B17"/>
    <w:rsid w:val="00CB6D0B"/>
    <w:rsid w:val="00CB73DE"/>
    <w:rsid w:val="00CB754B"/>
    <w:rsid w:val="00CC013E"/>
    <w:rsid w:val="00CC02CF"/>
    <w:rsid w:val="00CC14A5"/>
    <w:rsid w:val="00CC17F4"/>
    <w:rsid w:val="00CC1860"/>
    <w:rsid w:val="00CC2291"/>
    <w:rsid w:val="00CC3D9A"/>
    <w:rsid w:val="00CC41F3"/>
    <w:rsid w:val="00CC450B"/>
    <w:rsid w:val="00CC569F"/>
    <w:rsid w:val="00CC6781"/>
    <w:rsid w:val="00CD0012"/>
    <w:rsid w:val="00CD0385"/>
    <w:rsid w:val="00CD1C3D"/>
    <w:rsid w:val="00CD1F8D"/>
    <w:rsid w:val="00CD2F7A"/>
    <w:rsid w:val="00CD2FC7"/>
    <w:rsid w:val="00CD3100"/>
    <w:rsid w:val="00CD425C"/>
    <w:rsid w:val="00CD4E31"/>
    <w:rsid w:val="00CD4F09"/>
    <w:rsid w:val="00CD5A9E"/>
    <w:rsid w:val="00CD5DC5"/>
    <w:rsid w:val="00CD6680"/>
    <w:rsid w:val="00CD775B"/>
    <w:rsid w:val="00CE0391"/>
    <w:rsid w:val="00CE0857"/>
    <w:rsid w:val="00CE12DC"/>
    <w:rsid w:val="00CE2CB4"/>
    <w:rsid w:val="00CE2EF9"/>
    <w:rsid w:val="00CE37EF"/>
    <w:rsid w:val="00CE3CB4"/>
    <w:rsid w:val="00CE438C"/>
    <w:rsid w:val="00CE48C0"/>
    <w:rsid w:val="00CE4AD0"/>
    <w:rsid w:val="00CE4F79"/>
    <w:rsid w:val="00CE58B2"/>
    <w:rsid w:val="00CE5907"/>
    <w:rsid w:val="00CE5AC2"/>
    <w:rsid w:val="00CE5BAE"/>
    <w:rsid w:val="00CE6723"/>
    <w:rsid w:val="00CE6C31"/>
    <w:rsid w:val="00CE702B"/>
    <w:rsid w:val="00CE7932"/>
    <w:rsid w:val="00CE7A60"/>
    <w:rsid w:val="00CE7AF9"/>
    <w:rsid w:val="00CF0099"/>
    <w:rsid w:val="00CF0394"/>
    <w:rsid w:val="00CF0485"/>
    <w:rsid w:val="00CF0F01"/>
    <w:rsid w:val="00CF16EF"/>
    <w:rsid w:val="00CF1780"/>
    <w:rsid w:val="00CF19C4"/>
    <w:rsid w:val="00CF2CB2"/>
    <w:rsid w:val="00CF5B94"/>
    <w:rsid w:val="00CF6416"/>
    <w:rsid w:val="00CF6D88"/>
    <w:rsid w:val="00CF75AD"/>
    <w:rsid w:val="00CF7CF0"/>
    <w:rsid w:val="00CF7F1D"/>
    <w:rsid w:val="00D00029"/>
    <w:rsid w:val="00D0063B"/>
    <w:rsid w:val="00D00A1A"/>
    <w:rsid w:val="00D00C42"/>
    <w:rsid w:val="00D00DBE"/>
    <w:rsid w:val="00D00DD6"/>
    <w:rsid w:val="00D00DE4"/>
    <w:rsid w:val="00D00EC6"/>
    <w:rsid w:val="00D01046"/>
    <w:rsid w:val="00D02DBA"/>
    <w:rsid w:val="00D04534"/>
    <w:rsid w:val="00D048A0"/>
    <w:rsid w:val="00D04E2D"/>
    <w:rsid w:val="00D04FC5"/>
    <w:rsid w:val="00D0612C"/>
    <w:rsid w:val="00D10114"/>
    <w:rsid w:val="00D103A3"/>
    <w:rsid w:val="00D10A15"/>
    <w:rsid w:val="00D1488E"/>
    <w:rsid w:val="00D14B18"/>
    <w:rsid w:val="00D152B0"/>
    <w:rsid w:val="00D15483"/>
    <w:rsid w:val="00D15842"/>
    <w:rsid w:val="00D15B09"/>
    <w:rsid w:val="00D178B9"/>
    <w:rsid w:val="00D17ACA"/>
    <w:rsid w:val="00D17C16"/>
    <w:rsid w:val="00D21461"/>
    <w:rsid w:val="00D22268"/>
    <w:rsid w:val="00D234AE"/>
    <w:rsid w:val="00D23F69"/>
    <w:rsid w:val="00D2476E"/>
    <w:rsid w:val="00D25263"/>
    <w:rsid w:val="00D252F1"/>
    <w:rsid w:val="00D25ACF"/>
    <w:rsid w:val="00D25E99"/>
    <w:rsid w:val="00D262AA"/>
    <w:rsid w:val="00D27518"/>
    <w:rsid w:val="00D27FE9"/>
    <w:rsid w:val="00D308BF"/>
    <w:rsid w:val="00D33AAB"/>
    <w:rsid w:val="00D33E04"/>
    <w:rsid w:val="00D344C8"/>
    <w:rsid w:val="00D34E05"/>
    <w:rsid w:val="00D355AE"/>
    <w:rsid w:val="00D358D3"/>
    <w:rsid w:val="00D36481"/>
    <w:rsid w:val="00D37DBA"/>
    <w:rsid w:val="00D40746"/>
    <w:rsid w:val="00D40B8D"/>
    <w:rsid w:val="00D4152A"/>
    <w:rsid w:val="00D419AE"/>
    <w:rsid w:val="00D41A3C"/>
    <w:rsid w:val="00D432ED"/>
    <w:rsid w:val="00D4338A"/>
    <w:rsid w:val="00D43420"/>
    <w:rsid w:val="00D43A6E"/>
    <w:rsid w:val="00D4426A"/>
    <w:rsid w:val="00D46412"/>
    <w:rsid w:val="00D46C6C"/>
    <w:rsid w:val="00D47A4A"/>
    <w:rsid w:val="00D50135"/>
    <w:rsid w:val="00D50B3D"/>
    <w:rsid w:val="00D513C3"/>
    <w:rsid w:val="00D51513"/>
    <w:rsid w:val="00D51B5E"/>
    <w:rsid w:val="00D51F2D"/>
    <w:rsid w:val="00D52FB1"/>
    <w:rsid w:val="00D53944"/>
    <w:rsid w:val="00D53A0D"/>
    <w:rsid w:val="00D5437E"/>
    <w:rsid w:val="00D54BE8"/>
    <w:rsid w:val="00D54C4B"/>
    <w:rsid w:val="00D563BE"/>
    <w:rsid w:val="00D56819"/>
    <w:rsid w:val="00D56928"/>
    <w:rsid w:val="00D56C3A"/>
    <w:rsid w:val="00D56C62"/>
    <w:rsid w:val="00D5730D"/>
    <w:rsid w:val="00D601E4"/>
    <w:rsid w:val="00D6113F"/>
    <w:rsid w:val="00D6344A"/>
    <w:rsid w:val="00D63BFD"/>
    <w:rsid w:val="00D640A1"/>
    <w:rsid w:val="00D64727"/>
    <w:rsid w:val="00D65034"/>
    <w:rsid w:val="00D65D5A"/>
    <w:rsid w:val="00D65F8E"/>
    <w:rsid w:val="00D66211"/>
    <w:rsid w:val="00D6693D"/>
    <w:rsid w:val="00D66F9F"/>
    <w:rsid w:val="00D674E4"/>
    <w:rsid w:val="00D70A21"/>
    <w:rsid w:val="00D70A7C"/>
    <w:rsid w:val="00D71960"/>
    <w:rsid w:val="00D71C1B"/>
    <w:rsid w:val="00D73ED2"/>
    <w:rsid w:val="00D74A5D"/>
    <w:rsid w:val="00D7524E"/>
    <w:rsid w:val="00D7561F"/>
    <w:rsid w:val="00D76627"/>
    <w:rsid w:val="00D76A63"/>
    <w:rsid w:val="00D77ADC"/>
    <w:rsid w:val="00D77D75"/>
    <w:rsid w:val="00D808CD"/>
    <w:rsid w:val="00D80D16"/>
    <w:rsid w:val="00D80E2A"/>
    <w:rsid w:val="00D82627"/>
    <w:rsid w:val="00D82698"/>
    <w:rsid w:val="00D828DA"/>
    <w:rsid w:val="00D82F76"/>
    <w:rsid w:val="00D83471"/>
    <w:rsid w:val="00D83B7F"/>
    <w:rsid w:val="00D83DAD"/>
    <w:rsid w:val="00D84139"/>
    <w:rsid w:val="00D8693C"/>
    <w:rsid w:val="00D86E42"/>
    <w:rsid w:val="00D8734D"/>
    <w:rsid w:val="00D879A0"/>
    <w:rsid w:val="00D87E7A"/>
    <w:rsid w:val="00D90392"/>
    <w:rsid w:val="00D9054E"/>
    <w:rsid w:val="00D90D06"/>
    <w:rsid w:val="00D90EFA"/>
    <w:rsid w:val="00D91A73"/>
    <w:rsid w:val="00D91C32"/>
    <w:rsid w:val="00D922CE"/>
    <w:rsid w:val="00D92A01"/>
    <w:rsid w:val="00D932AC"/>
    <w:rsid w:val="00D93955"/>
    <w:rsid w:val="00D940A2"/>
    <w:rsid w:val="00D941A5"/>
    <w:rsid w:val="00D94FA1"/>
    <w:rsid w:val="00D95014"/>
    <w:rsid w:val="00D95270"/>
    <w:rsid w:val="00D95278"/>
    <w:rsid w:val="00D95D2D"/>
    <w:rsid w:val="00D96803"/>
    <w:rsid w:val="00D97947"/>
    <w:rsid w:val="00D979AD"/>
    <w:rsid w:val="00DA04AD"/>
    <w:rsid w:val="00DA0631"/>
    <w:rsid w:val="00DA1094"/>
    <w:rsid w:val="00DA10E6"/>
    <w:rsid w:val="00DA155E"/>
    <w:rsid w:val="00DA1AF3"/>
    <w:rsid w:val="00DA2A47"/>
    <w:rsid w:val="00DA3F3A"/>
    <w:rsid w:val="00DA4084"/>
    <w:rsid w:val="00DA4952"/>
    <w:rsid w:val="00DA4BC8"/>
    <w:rsid w:val="00DA589E"/>
    <w:rsid w:val="00DA5A2B"/>
    <w:rsid w:val="00DA6334"/>
    <w:rsid w:val="00DA6611"/>
    <w:rsid w:val="00DA6940"/>
    <w:rsid w:val="00DA6E93"/>
    <w:rsid w:val="00DA7BAF"/>
    <w:rsid w:val="00DA7CA7"/>
    <w:rsid w:val="00DB0506"/>
    <w:rsid w:val="00DB0998"/>
    <w:rsid w:val="00DB1038"/>
    <w:rsid w:val="00DB15C8"/>
    <w:rsid w:val="00DB2371"/>
    <w:rsid w:val="00DB2B06"/>
    <w:rsid w:val="00DB315C"/>
    <w:rsid w:val="00DB31A0"/>
    <w:rsid w:val="00DB35A3"/>
    <w:rsid w:val="00DB3EFC"/>
    <w:rsid w:val="00DB3F5D"/>
    <w:rsid w:val="00DB423D"/>
    <w:rsid w:val="00DB4A1F"/>
    <w:rsid w:val="00DB4B03"/>
    <w:rsid w:val="00DB4B2B"/>
    <w:rsid w:val="00DB4CEF"/>
    <w:rsid w:val="00DB69AE"/>
    <w:rsid w:val="00DC035C"/>
    <w:rsid w:val="00DC0505"/>
    <w:rsid w:val="00DC0F20"/>
    <w:rsid w:val="00DC1088"/>
    <w:rsid w:val="00DC1198"/>
    <w:rsid w:val="00DC18B3"/>
    <w:rsid w:val="00DC22AD"/>
    <w:rsid w:val="00DC29F6"/>
    <w:rsid w:val="00DC2A3F"/>
    <w:rsid w:val="00DC3C41"/>
    <w:rsid w:val="00DC4192"/>
    <w:rsid w:val="00DC5105"/>
    <w:rsid w:val="00DC5514"/>
    <w:rsid w:val="00DC55E7"/>
    <w:rsid w:val="00DC6481"/>
    <w:rsid w:val="00DC6C69"/>
    <w:rsid w:val="00DC76B2"/>
    <w:rsid w:val="00DC7CB3"/>
    <w:rsid w:val="00DC7DCE"/>
    <w:rsid w:val="00DD007F"/>
    <w:rsid w:val="00DD095F"/>
    <w:rsid w:val="00DD0D28"/>
    <w:rsid w:val="00DD0E39"/>
    <w:rsid w:val="00DD1601"/>
    <w:rsid w:val="00DD1718"/>
    <w:rsid w:val="00DD200D"/>
    <w:rsid w:val="00DD2802"/>
    <w:rsid w:val="00DD29CE"/>
    <w:rsid w:val="00DD3E8B"/>
    <w:rsid w:val="00DD467B"/>
    <w:rsid w:val="00DD4984"/>
    <w:rsid w:val="00DD53D5"/>
    <w:rsid w:val="00DD78C3"/>
    <w:rsid w:val="00DD7C40"/>
    <w:rsid w:val="00DE0556"/>
    <w:rsid w:val="00DE2738"/>
    <w:rsid w:val="00DE282B"/>
    <w:rsid w:val="00DE3079"/>
    <w:rsid w:val="00DE3391"/>
    <w:rsid w:val="00DE3626"/>
    <w:rsid w:val="00DE3740"/>
    <w:rsid w:val="00DE3A67"/>
    <w:rsid w:val="00DE4246"/>
    <w:rsid w:val="00DE43E2"/>
    <w:rsid w:val="00DE4943"/>
    <w:rsid w:val="00DE6CF9"/>
    <w:rsid w:val="00DE7214"/>
    <w:rsid w:val="00DF0678"/>
    <w:rsid w:val="00DF0CAA"/>
    <w:rsid w:val="00DF19D8"/>
    <w:rsid w:val="00DF2274"/>
    <w:rsid w:val="00DF25A5"/>
    <w:rsid w:val="00DF28E7"/>
    <w:rsid w:val="00DF3B67"/>
    <w:rsid w:val="00DF3E18"/>
    <w:rsid w:val="00DF4AC6"/>
    <w:rsid w:val="00DF5680"/>
    <w:rsid w:val="00DF5770"/>
    <w:rsid w:val="00E00426"/>
    <w:rsid w:val="00E0143F"/>
    <w:rsid w:val="00E0279A"/>
    <w:rsid w:val="00E0329C"/>
    <w:rsid w:val="00E036C5"/>
    <w:rsid w:val="00E0379C"/>
    <w:rsid w:val="00E03822"/>
    <w:rsid w:val="00E04642"/>
    <w:rsid w:val="00E0574F"/>
    <w:rsid w:val="00E058D1"/>
    <w:rsid w:val="00E1035E"/>
    <w:rsid w:val="00E10682"/>
    <w:rsid w:val="00E10C29"/>
    <w:rsid w:val="00E112D3"/>
    <w:rsid w:val="00E116F8"/>
    <w:rsid w:val="00E1249B"/>
    <w:rsid w:val="00E125E3"/>
    <w:rsid w:val="00E126D5"/>
    <w:rsid w:val="00E140A1"/>
    <w:rsid w:val="00E146D4"/>
    <w:rsid w:val="00E149D9"/>
    <w:rsid w:val="00E14B99"/>
    <w:rsid w:val="00E14D9C"/>
    <w:rsid w:val="00E153F8"/>
    <w:rsid w:val="00E16A2F"/>
    <w:rsid w:val="00E16BD0"/>
    <w:rsid w:val="00E17536"/>
    <w:rsid w:val="00E176A4"/>
    <w:rsid w:val="00E20409"/>
    <w:rsid w:val="00E20ABB"/>
    <w:rsid w:val="00E216A6"/>
    <w:rsid w:val="00E21A80"/>
    <w:rsid w:val="00E22165"/>
    <w:rsid w:val="00E227CF"/>
    <w:rsid w:val="00E2291E"/>
    <w:rsid w:val="00E22AC1"/>
    <w:rsid w:val="00E23178"/>
    <w:rsid w:val="00E23D0E"/>
    <w:rsid w:val="00E2427E"/>
    <w:rsid w:val="00E245C3"/>
    <w:rsid w:val="00E25F18"/>
    <w:rsid w:val="00E2613A"/>
    <w:rsid w:val="00E26746"/>
    <w:rsid w:val="00E26D80"/>
    <w:rsid w:val="00E26EA2"/>
    <w:rsid w:val="00E26FCE"/>
    <w:rsid w:val="00E2730F"/>
    <w:rsid w:val="00E305B1"/>
    <w:rsid w:val="00E30BA1"/>
    <w:rsid w:val="00E31AAE"/>
    <w:rsid w:val="00E32040"/>
    <w:rsid w:val="00E3283F"/>
    <w:rsid w:val="00E33176"/>
    <w:rsid w:val="00E33DC8"/>
    <w:rsid w:val="00E33FBE"/>
    <w:rsid w:val="00E3417A"/>
    <w:rsid w:val="00E343AA"/>
    <w:rsid w:val="00E345D8"/>
    <w:rsid w:val="00E34C84"/>
    <w:rsid w:val="00E35CFB"/>
    <w:rsid w:val="00E360AF"/>
    <w:rsid w:val="00E360EE"/>
    <w:rsid w:val="00E365AB"/>
    <w:rsid w:val="00E36753"/>
    <w:rsid w:val="00E379D8"/>
    <w:rsid w:val="00E403DA"/>
    <w:rsid w:val="00E40704"/>
    <w:rsid w:val="00E407DD"/>
    <w:rsid w:val="00E40AEC"/>
    <w:rsid w:val="00E40AF7"/>
    <w:rsid w:val="00E40BDD"/>
    <w:rsid w:val="00E4170B"/>
    <w:rsid w:val="00E41DD9"/>
    <w:rsid w:val="00E41F08"/>
    <w:rsid w:val="00E43A98"/>
    <w:rsid w:val="00E43CCF"/>
    <w:rsid w:val="00E4416B"/>
    <w:rsid w:val="00E4489A"/>
    <w:rsid w:val="00E44939"/>
    <w:rsid w:val="00E452DA"/>
    <w:rsid w:val="00E45B6E"/>
    <w:rsid w:val="00E47116"/>
    <w:rsid w:val="00E50AD9"/>
    <w:rsid w:val="00E518E8"/>
    <w:rsid w:val="00E5213A"/>
    <w:rsid w:val="00E52819"/>
    <w:rsid w:val="00E52E78"/>
    <w:rsid w:val="00E52EF0"/>
    <w:rsid w:val="00E543A0"/>
    <w:rsid w:val="00E54C0E"/>
    <w:rsid w:val="00E54D41"/>
    <w:rsid w:val="00E54EFC"/>
    <w:rsid w:val="00E5518E"/>
    <w:rsid w:val="00E5525C"/>
    <w:rsid w:val="00E554D8"/>
    <w:rsid w:val="00E558E4"/>
    <w:rsid w:val="00E55A52"/>
    <w:rsid w:val="00E55C5D"/>
    <w:rsid w:val="00E57490"/>
    <w:rsid w:val="00E57707"/>
    <w:rsid w:val="00E57C3C"/>
    <w:rsid w:val="00E57D67"/>
    <w:rsid w:val="00E57F11"/>
    <w:rsid w:val="00E603FF"/>
    <w:rsid w:val="00E60BA2"/>
    <w:rsid w:val="00E6161C"/>
    <w:rsid w:val="00E61938"/>
    <w:rsid w:val="00E62C49"/>
    <w:rsid w:val="00E62E61"/>
    <w:rsid w:val="00E636DB"/>
    <w:rsid w:val="00E641C3"/>
    <w:rsid w:val="00E667B9"/>
    <w:rsid w:val="00E670EE"/>
    <w:rsid w:val="00E67A5F"/>
    <w:rsid w:val="00E67EC4"/>
    <w:rsid w:val="00E70168"/>
    <w:rsid w:val="00E70683"/>
    <w:rsid w:val="00E71049"/>
    <w:rsid w:val="00E71456"/>
    <w:rsid w:val="00E718BF"/>
    <w:rsid w:val="00E71A5B"/>
    <w:rsid w:val="00E71F25"/>
    <w:rsid w:val="00E72081"/>
    <w:rsid w:val="00E728A6"/>
    <w:rsid w:val="00E737E6"/>
    <w:rsid w:val="00E73C3B"/>
    <w:rsid w:val="00E73F28"/>
    <w:rsid w:val="00E75753"/>
    <w:rsid w:val="00E75865"/>
    <w:rsid w:val="00E75DED"/>
    <w:rsid w:val="00E767AA"/>
    <w:rsid w:val="00E76E0F"/>
    <w:rsid w:val="00E77532"/>
    <w:rsid w:val="00E77EE5"/>
    <w:rsid w:val="00E801EB"/>
    <w:rsid w:val="00E80B1E"/>
    <w:rsid w:val="00E80D2F"/>
    <w:rsid w:val="00E83725"/>
    <w:rsid w:val="00E84607"/>
    <w:rsid w:val="00E84E39"/>
    <w:rsid w:val="00E85375"/>
    <w:rsid w:val="00E86A3E"/>
    <w:rsid w:val="00E87593"/>
    <w:rsid w:val="00E87825"/>
    <w:rsid w:val="00E87A86"/>
    <w:rsid w:val="00E87E74"/>
    <w:rsid w:val="00E904F3"/>
    <w:rsid w:val="00E90C29"/>
    <w:rsid w:val="00E915D0"/>
    <w:rsid w:val="00E9185B"/>
    <w:rsid w:val="00E91A9E"/>
    <w:rsid w:val="00E92096"/>
    <w:rsid w:val="00E92C8B"/>
    <w:rsid w:val="00E93AAE"/>
    <w:rsid w:val="00E93B06"/>
    <w:rsid w:val="00E93D76"/>
    <w:rsid w:val="00E9490D"/>
    <w:rsid w:val="00E949BC"/>
    <w:rsid w:val="00E95240"/>
    <w:rsid w:val="00E953F0"/>
    <w:rsid w:val="00E955A4"/>
    <w:rsid w:val="00E9653D"/>
    <w:rsid w:val="00E96D62"/>
    <w:rsid w:val="00E9705F"/>
    <w:rsid w:val="00E973B2"/>
    <w:rsid w:val="00E97505"/>
    <w:rsid w:val="00E97AC5"/>
    <w:rsid w:val="00EA0808"/>
    <w:rsid w:val="00EA1C39"/>
    <w:rsid w:val="00EA1DB4"/>
    <w:rsid w:val="00EA2451"/>
    <w:rsid w:val="00EA2848"/>
    <w:rsid w:val="00EA4021"/>
    <w:rsid w:val="00EA407B"/>
    <w:rsid w:val="00EA516F"/>
    <w:rsid w:val="00EA5FBF"/>
    <w:rsid w:val="00EA7AE4"/>
    <w:rsid w:val="00EB082F"/>
    <w:rsid w:val="00EB1549"/>
    <w:rsid w:val="00EB3297"/>
    <w:rsid w:val="00EB3341"/>
    <w:rsid w:val="00EB396A"/>
    <w:rsid w:val="00EB3AA2"/>
    <w:rsid w:val="00EB5762"/>
    <w:rsid w:val="00EB5B99"/>
    <w:rsid w:val="00EB6D9A"/>
    <w:rsid w:val="00EB7B13"/>
    <w:rsid w:val="00EB7C3E"/>
    <w:rsid w:val="00EB7EA4"/>
    <w:rsid w:val="00EC0409"/>
    <w:rsid w:val="00EC063E"/>
    <w:rsid w:val="00EC083C"/>
    <w:rsid w:val="00EC27A3"/>
    <w:rsid w:val="00EC2D64"/>
    <w:rsid w:val="00EC3294"/>
    <w:rsid w:val="00EC4032"/>
    <w:rsid w:val="00EC4229"/>
    <w:rsid w:val="00EC52C6"/>
    <w:rsid w:val="00EC5EBD"/>
    <w:rsid w:val="00EC5F35"/>
    <w:rsid w:val="00EC63A4"/>
    <w:rsid w:val="00EC6596"/>
    <w:rsid w:val="00EC6EC7"/>
    <w:rsid w:val="00EC723F"/>
    <w:rsid w:val="00ED0B27"/>
    <w:rsid w:val="00ED0E81"/>
    <w:rsid w:val="00ED16E1"/>
    <w:rsid w:val="00ED1BCA"/>
    <w:rsid w:val="00ED2A27"/>
    <w:rsid w:val="00ED3313"/>
    <w:rsid w:val="00ED36B2"/>
    <w:rsid w:val="00ED378A"/>
    <w:rsid w:val="00ED3BA4"/>
    <w:rsid w:val="00ED4837"/>
    <w:rsid w:val="00ED48B8"/>
    <w:rsid w:val="00ED5224"/>
    <w:rsid w:val="00ED604C"/>
    <w:rsid w:val="00ED721A"/>
    <w:rsid w:val="00ED72DF"/>
    <w:rsid w:val="00ED7372"/>
    <w:rsid w:val="00ED7F2C"/>
    <w:rsid w:val="00EE0DF0"/>
    <w:rsid w:val="00EE106B"/>
    <w:rsid w:val="00EE126D"/>
    <w:rsid w:val="00EE1A19"/>
    <w:rsid w:val="00EE21EF"/>
    <w:rsid w:val="00EE2270"/>
    <w:rsid w:val="00EE24CB"/>
    <w:rsid w:val="00EE2CD2"/>
    <w:rsid w:val="00EE2E3F"/>
    <w:rsid w:val="00EE3D04"/>
    <w:rsid w:val="00EE5AEA"/>
    <w:rsid w:val="00EE6745"/>
    <w:rsid w:val="00EE6F02"/>
    <w:rsid w:val="00EE74A4"/>
    <w:rsid w:val="00EF01B3"/>
    <w:rsid w:val="00EF07B8"/>
    <w:rsid w:val="00EF0EC4"/>
    <w:rsid w:val="00EF1379"/>
    <w:rsid w:val="00EF1DE4"/>
    <w:rsid w:val="00EF1E5F"/>
    <w:rsid w:val="00EF1F4B"/>
    <w:rsid w:val="00EF4391"/>
    <w:rsid w:val="00EF447F"/>
    <w:rsid w:val="00EF50B2"/>
    <w:rsid w:val="00EF6345"/>
    <w:rsid w:val="00EF6B58"/>
    <w:rsid w:val="00EF782F"/>
    <w:rsid w:val="00EF7B6A"/>
    <w:rsid w:val="00F00C46"/>
    <w:rsid w:val="00F012B2"/>
    <w:rsid w:val="00F020FC"/>
    <w:rsid w:val="00F02122"/>
    <w:rsid w:val="00F024B1"/>
    <w:rsid w:val="00F02544"/>
    <w:rsid w:val="00F02E6E"/>
    <w:rsid w:val="00F03B48"/>
    <w:rsid w:val="00F06357"/>
    <w:rsid w:val="00F071A1"/>
    <w:rsid w:val="00F0732F"/>
    <w:rsid w:val="00F104E0"/>
    <w:rsid w:val="00F1089E"/>
    <w:rsid w:val="00F10A61"/>
    <w:rsid w:val="00F1131B"/>
    <w:rsid w:val="00F116F1"/>
    <w:rsid w:val="00F11F2C"/>
    <w:rsid w:val="00F12159"/>
    <w:rsid w:val="00F1289E"/>
    <w:rsid w:val="00F1315A"/>
    <w:rsid w:val="00F13AA2"/>
    <w:rsid w:val="00F14915"/>
    <w:rsid w:val="00F14DCB"/>
    <w:rsid w:val="00F15CF7"/>
    <w:rsid w:val="00F15FC8"/>
    <w:rsid w:val="00F168BE"/>
    <w:rsid w:val="00F16E01"/>
    <w:rsid w:val="00F202BB"/>
    <w:rsid w:val="00F20627"/>
    <w:rsid w:val="00F20C52"/>
    <w:rsid w:val="00F2105D"/>
    <w:rsid w:val="00F21DAC"/>
    <w:rsid w:val="00F22839"/>
    <w:rsid w:val="00F23547"/>
    <w:rsid w:val="00F245F9"/>
    <w:rsid w:val="00F24A9A"/>
    <w:rsid w:val="00F257F5"/>
    <w:rsid w:val="00F2657A"/>
    <w:rsid w:val="00F2683C"/>
    <w:rsid w:val="00F268C2"/>
    <w:rsid w:val="00F27162"/>
    <w:rsid w:val="00F2783F"/>
    <w:rsid w:val="00F30079"/>
    <w:rsid w:val="00F30B86"/>
    <w:rsid w:val="00F30EC9"/>
    <w:rsid w:val="00F31AFF"/>
    <w:rsid w:val="00F31B9C"/>
    <w:rsid w:val="00F32123"/>
    <w:rsid w:val="00F323BB"/>
    <w:rsid w:val="00F3295F"/>
    <w:rsid w:val="00F32F79"/>
    <w:rsid w:val="00F32F94"/>
    <w:rsid w:val="00F32FD3"/>
    <w:rsid w:val="00F33594"/>
    <w:rsid w:val="00F34A5E"/>
    <w:rsid w:val="00F34BA2"/>
    <w:rsid w:val="00F35217"/>
    <w:rsid w:val="00F367F5"/>
    <w:rsid w:val="00F371E4"/>
    <w:rsid w:val="00F37887"/>
    <w:rsid w:val="00F4138E"/>
    <w:rsid w:val="00F4190E"/>
    <w:rsid w:val="00F42022"/>
    <w:rsid w:val="00F425BD"/>
    <w:rsid w:val="00F427DE"/>
    <w:rsid w:val="00F42970"/>
    <w:rsid w:val="00F42AAD"/>
    <w:rsid w:val="00F42D3E"/>
    <w:rsid w:val="00F42FA7"/>
    <w:rsid w:val="00F430E8"/>
    <w:rsid w:val="00F437C7"/>
    <w:rsid w:val="00F45665"/>
    <w:rsid w:val="00F506D2"/>
    <w:rsid w:val="00F5091D"/>
    <w:rsid w:val="00F51154"/>
    <w:rsid w:val="00F51212"/>
    <w:rsid w:val="00F51662"/>
    <w:rsid w:val="00F52320"/>
    <w:rsid w:val="00F5275D"/>
    <w:rsid w:val="00F52AFA"/>
    <w:rsid w:val="00F52FE7"/>
    <w:rsid w:val="00F53980"/>
    <w:rsid w:val="00F54A72"/>
    <w:rsid w:val="00F56006"/>
    <w:rsid w:val="00F560CF"/>
    <w:rsid w:val="00F562CF"/>
    <w:rsid w:val="00F56E6B"/>
    <w:rsid w:val="00F57BA9"/>
    <w:rsid w:val="00F61509"/>
    <w:rsid w:val="00F61E17"/>
    <w:rsid w:val="00F61E67"/>
    <w:rsid w:val="00F6207F"/>
    <w:rsid w:val="00F629E4"/>
    <w:rsid w:val="00F634EA"/>
    <w:rsid w:val="00F6420F"/>
    <w:rsid w:val="00F6436C"/>
    <w:rsid w:val="00F64C2A"/>
    <w:rsid w:val="00F64D0F"/>
    <w:rsid w:val="00F65D1E"/>
    <w:rsid w:val="00F6629C"/>
    <w:rsid w:val="00F66CFF"/>
    <w:rsid w:val="00F66D30"/>
    <w:rsid w:val="00F67AD8"/>
    <w:rsid w:val="00F70364"/>
    <w:rsid w:val="00F70B27"/>
    <w:rsid w:val="00F71505"/>
    <w:rsid w:val="00F717D4"/>
    <w:rsid w:val="00F71994"/>
    <w:rsid w:val="00F7214B"/>
    <w:rsid w:val="00F72231"/>
    <w:rsid w:val="00F72690"/>
    <w:rsid w:val="00F73D2E"/>
    <w:rsid w:val="00F74172"/>
    <w:rsid w:val="00F743C2"/>
    <w:rsid w:val="00F746C9"/>
    <w:rsid w:val="00F749ED"/>
    <w:rsid w:val="00F7539C"/>
    <w:rsid w:val="00F76FD0"/>
    <w:rsid w:val="00F774A3"/>
    <w:rsid w:val="00F80097"/>
    <w:rsid w:val="00F80919"/>
    <w:rsid w:val="00F819C3"/>
    <w:rsid w:val="00F81D55"/>
    <w:rsid w:val="00F822CE"/>
    <w:rsid w:val="00F82328"/>
    <w:rsid w:val="00F8320F"/>
    <w:rsid w:val="00F83975"/>
    <w:rsid w:val="00F84EB9"/>
    <w:rsid w:val="00F859E1"/>
    <w:rsid w:val="00F87933"/>
    <w:rsid w:val="00F87AF1"/>
    <w:rsid w:val="00F90B83"/>
    <w:rsid w:val="00F90D23"/>
    <w:rsid w:val="00F91157"/>
    <w:rsid w:val="00F91254"/>
    <w:rsid w:val="00F9195C"/>
    <w:rsid w:val="00F92CBB"/>
    <w:rsid w:val="00F9318F"/>
    <w:rsid w:val="00F93EC5"/>
    <w:rsid w:val="00F93F3E"/>
    <w:rsid w:val="00F959D3"/>
    <w:rsid w:val="00F95AB2"/>
    <w:rsid w:val="00F95F08"/>
    <w:rsid w:val="00F96256"/>
    <w:rsid w:val="00F9628D"/>
    <w:rsid w:val="00F965F0"/>
    <w:rsid w:val="00F96CB6"/>
    <w:rsid w:val="00F97F87"/>
    <w:rsid w:val="00FA03F1"/>
    <w:rsid w:val="00FA04AB"/>
    <w:rsid w:val="00FA0F5E"/>
    <w:rsid w:val="00FA15E8"/>
    <w:rsid w:val="00FA263A"/>
    <w:rsid w:val="00FA2E27"/>
    <w:rsid w:val="00FA3689"/>
    <w:rsid w:val="00FA3A42"/>
    <w:rsid w:val="00FA3B99"/>
    <w:rsid w:val="00FA4787"/>
    <w:rsid w:val="00FA523F"/>
    <w:rsid w:val="00FA54BB"/>
    <w:rsid w:val="00FA6057"/>
    <w:rsid w:val="00FA65F6"/>
    <w:rsid w:val="00FA6835"/>
    <w:rsid w:val="00FA6A58"/>
    <w:rsid w:val="00FA6AE6"/>
    <w:rsid w:val="00FA6C99"/>
    <w:rsid w:val="00FA75AC"/>
    <w:rsid w:val="00FA7800"/>
    <w:rsid w:val="00FB0B45"/>
    <w:rsid w:val="00FB1081"/>
    <w:rsid w:val="00FB1B35"/>
    <w:rsid w:val="00FB23B0"/>
    <w:rsid w:val="00FB242E"/>
    <w:rsid w:val="00FB3949"/>
    <w:rsid w:val="00FB3C3A"/>
    <w:rsid w:val="00FB4015"/>
    <w:rsid w:val="00FB4ADA"/>
    <w:rsid w:val="00FB5BE7"/>
    <w:rsid w:val="00FB5F98"/>
    <w:rsid w:val="00FB64B7"/>
    <w:rsid w:val="00FB698C"/>
    <w:rsid w:val="00FB750D"/>
    <w:rsid w:val="00FB7F65"/>
    <w:rsid w:val="00FC01B4"/>
    <w:rsid w:val="00FC07DB"/>
    <w:rsid w:val="00FC0A7C"/>
    <w:rsid w:val="00FC1976"/>
    <w:rsid w:val="00FC272F"/>
    <w:rsid w:val="00FC39CE"/>
    <w:rsid w:val="00FC3E40"/>
    <w:rsid w:val="00FC40E9"/>
    <w:rsid w:val="00FC48AC"/>
    <w:rsid w:val="00FC49B1"/>
    <w:rsid w:val="00FC4BC8"/>
    <w:rsid w:val="00FC5104"/>
    <w:rsid w:val="00FC57E1"/>
    <w:rsid w:val="00FC5CAF"/>
    <w:rsid w:val="00FC5F50"/>
    <w:rsid w:val="00FC6424"/>
    <w:rsid w:val="00FC66FD"/>
    <w:rsid w:val="00FC68D0"/>
    <w:rsid w:val="00FC6C11"/>
    <w:rsid w:val="00FC6E2B"/>
    <w:rsid w:val="00FC7710"/>
    <w:rsid w:val="00FC77C9"/>
    <w:rsid w:val="00FC7E14"/>
    <w:rsid w:val="00FD05CC"/>
    <w:rsid w:val="00FD0FA0"/>
    <w:rsid w:val="00FD1A0B"/>
    <w:rsid w:val="00FD2076"/>
    <w:rsid w:val="00FD2941"/>
    <w:rsid w:val="00FD2A36"/>
    <w:rsid w:val="00FD33DF"/>
    <w:rsid w:val="00FD39E3"/>
    <w:rsid w:val="00FD4852"/>
    <w:rsid w:val="00FD4B2C"/>
    <w:rsid w:val="00FD4D84"/>
    <w:rsid w:val="00FD4E9D"/>
    <w:rsid w:val="00FD4EC0"/>
    <w:rsid w:val="00FD56CE"/>
    <w:rsid w:val="00FD5862"/>
    <w:rsid w:val="00FD5DF4"/>
    <w:rsid w:val="00FD6924"/>
    <w:rsid w:val="00FD6C7B"/>
    <w:rsid w:val="00FD7225"/>
    <w:rsid w:val="00FD7D86"/>
    <w:rsid w:val="00FE08AE"/>
    <w:rsid w:val="00FE0B72"/>
    <w:rsid w:val="00FE0D03"/>
    <w:rsid w:val="00FE0DB6"/>
    <w:rsid w:val="00FE0F76"/>
    <w:rsid w:val="00FE111A"/>
    <w:rsid w:val="00FE176F"/>
    <w:rsid w:val="00FE1B14"/>
    <w:rsid w:val="00FE1D2B"/>
    <w:rsid w:val="00FE1FEC"/>
    <w:rsid w:val="00FE2C3B"/>
    <w:rsid w:val="00FE2CF6"/>
    <w:rsid w:val="00FE3B69"/>
    <w:rsid w:val="00FE45A8"/>
    <w:rsid w:val="00FE4E45"/>
    <w:rsid w:val="00FE5A11"/>
    <w:rsid w:val="00FE5CF9"/>
    <w:rsid w:val="00FE637E"/>
    <w:rsid w:val="00FE7C3E"/>
    <w:rsid w:val="00FF0428"/>
    <w:rsid w:val="00FF0D74"/>
    <w:rsid w:val="00FF0E5B"/>
    <w:rsid w:val="00FF11C0"/>
    <w:rsid w:val="00FF2217"/>
    <w:rsid w:val="00FF35AC"/>
    <w:rsid w:val="00FF3815"/>
    <w:rsid w:val="00FF51B6"/>
    <w:rsid w:val="00FF55C4"/>
    <w:rsid w:val="00FF56B4"/>
    <w:rsid w:val="00FF67D6"/>
    <w:rsid w:val="00FF6847"/>
    <w:rsid w:val="00FF7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57B2"/>
  <w15:chartTrackingRefBased/>
  <w15:docId w15:val="{E804446A-2037-45CC-ABE6-57B1BD52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980"/>
    <w:rPr>
      <w:color w:val="808080"/>
    </w:rPr>
  </w:style>
  <w:style w:type="paragraph" w:styleId="Header">
    <w:name w:val="header"/>
    <w:basedOn w:val="Normal"/>
    <w:link w:val="HeaderChar"/>
    <w:uiPriority w:val="99"/>
    <w:unhideWhenUsed/>
    <w:rsid w:val="0057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12"/>
  </w:style>
  <w:style w:type="paragraph" w:styleId="Footer">
    <w:name w:val="footer"/>
    <w:basedOn w:val="Normal"/>
    <w:link w:val="FooterChar"/>
    <w:uiPriority w:val="99"/>
    <w:unhideWhenUsed/>
    <w:rsid w:val="0057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12"/>
  </w:style>
  <w:style w:type="paragraph" w:customStyle="1" w:styleId="reference">
    <w:name w:val="reference"/>
    <w:basedOn w:val="Normal"/>
    <w:link w:val="referenceChar"/>
    <w:qFormat/>
    <w:rsid w:val="001E2C29"/>
    <w:pPr>
      <w:spacing w:after="0" w:line="240" w:lineRule="auto"/>
      <w:jc w:val="both"/>
    </w:pPr>
    <w:rPr>
      <w:rFonts w:ascii="DokChampa" w:eastAsia="Calibri" w:hAnsi="DokChampa" w:cs="DokChampa"/>
      <w:sz w:val="20"/>
      <w:szCs w:val="20"/>
      <w:lang w:bidi="fa-IR"/>
    </w:rPr>
  </w:style>
  <w:style w:type="character" w:customStyle="1" w:styleId="referenceChar">
    <w:name w:val="reference Char"/>
    <w:basedOn w:val="DefaultParagraphFont"/>
    <w:link w:val="reference"/>
    <w:rsid w:val="001E2C29"/>
    <w:rPr>
      <w:rFonts w:ascii="DokChampa" w:eastAsia="Calibri" w:hAnsi="DokChampa" w:cs="DokChampa"/>
      <w:sz w:val="20"/>
      <w:szCs w:val="20"/>
      <w:lang w:bidi="fa-IR"/>
    </w:rPr>
  </w:style>
  <w:style w:type="paragraph" w:styleId="ListParagraph">
    <w:name w:val="List Paragraph"/>
    <w:basedOn w:val="Normal"/>
    <w:uiPriority w:val="34"/>
    <w:qFormat/>
    <w:rsid w:val="008D12A6"/>
    <w:pPr>
      <w:ind w:left="720"/>
      <w:contextualSpacing/>
    </w:pPr>
  </w:style>
  <w:style w:type="paragraph" w:styleId="BalloonText">
    <w:name w:val="Balloon Text"/>
    <w:basedOn w:val="Normal"/>
    <w:link w:val="BalloonTextChar"/>
    <w:uiPriority w:val="99"/>
    <w:semiHidden/>
    <w:unhideWhenUsed/>
    <w:rsid w:val="005F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86"/>
    <w:rPr>
      <w:rFonts w:ascii="Segoe UI" w:hAnsi="Segoe UI" w:cs="Segoe UI"/>
      <w:sz w:val="18"/>
      <w:szCs w:val="18"/>
    </w:rPr>
  </w:style>
  <w:style w:type="paragraph" w:styleId="CommentText">
    <w:name w:val="annotation text"/>
    <w:basedOn w:val="Normal"/>
    <w:link w:val="CommentTextChar"/>
    <w:uiPriority w:val="99"/>
    <w:unhideWhenUsed/>
    <w:rsid w:val="005F1886"/>
    <w:pPr>
      <w:spacing w:line="240" w:lineRule="auto"/>
    </w:pPr>
    <w:rPr>
      <w:sz w:val="20"/>
      <w:szCs w:val="20"/>
    </w:rPr>
  </w:style>
  <w:style w:type="character" w:customStyle="1" w:styleId="CommentTextChar">
    <w:name w:val="Comment Text Char"/>
    <w:basedOn w:val="DefaultParagraphFont"/>
    <w:link w:val="CommentText"/>
    <w:uiPriority w:val="99"/>
    <w:rsid w:val="005F1886"/>
    <w:rPr>
      <w:sz w:val="20"/>
      <w:szCs w:val="20"/>
    </w:rPr>
  </w:style>
  <w:style w:type="character" w:styleId="CommentReference">
    <w:name w:val="annotation reference"/>
    <w:basedOn w:val="DefaultParagraphFont"/>
    <w:uiPriority w:val="99"/>
    <w:semiHidden/>
    <w:unhideWhenUsed/>
    <w:rsid w:val="005F1886"/>
    <w:rPr>
      <w:sz w:val="16"/>
      <w:szCs w:val="16"/>
    </w:rPr>
  </w:style>
  <w:style w:type="character" w:styleId="Hyperlink">
    <w:name w:val="Hyperlink"/>
    <w:basedOn w:val="DefaultParagraphFont"/>
    <w:uiPriority w:val="99"/>
    <w:unhideWhenUsed/>
    <w:rsid w:val="00F3295F"/>
    <w:rPr>
      <w:color w:val="0563C1" w:themeColor="hyperlink"/>
      <w:u w:val="single"/>
    </w:rPr>
  </w:style>
  <w:style w:type="character" w:customStyle="1" w:styleId="UnresolvedMention1">
    <w:name w:val="Unresolved Mention1"/>
    <w:basedOn w:val="DefaultParagraphFont"/>
    <w:uiPriority w:val="99"/>
    <w:semiHidden/>
    <w:unhideWhenUsed/>
    <w:rsid w:val="00F3295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5587"/>
    <w:rPr>
      <w:b/>
      <w:bCs/>
    </w:rPr>
  </w:style>
  <w:style w:type="character" w:customStyle="1" w:styleId="CommentSubjectChar">
    <w:name w:val="Comment Subject Char"/>
    <w:basedOn w:val="CommentTextChar"/>
    <w:link w:val="CommentSubject"/>
    <w:uiPriority w:val="99"/>
    <w:semiHidden/>
    <w:rsid w:val="002B5587"/>
    <w:rPr>
      <w:b/>
      <w:bCs/>
      <w:sz w:val="20"/>
      <w:szCs w:val="20"/>
    </w:rPr>
  </w:style>
  <w:style w:type="character" w:styleId="FollowedHyperlink">
    <w:name w:val="FollowedHyperlink"/>
    <w:basedOn w:val="DefaultParagraphFont"/>
    <w:uiPriority w:val="99"/>
    <w:semiHidden/>
    <w:unhideWhenUsed/>
    <w:rsid w:val="009556B6"/>
    <w:rPr>
      <w:color w:val="800080"/>
      <w:u w:val="single"/>
    </w:rPr>
  </w:style>
  <w:style w:type="paragraph" w:customStyle="1" w:styleId="msonormal0">
    <w:name w:val="msonormal"/>
    <w:basedOn w:val="Normal"/>
    <w:rsid w:val="00955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556B6"/>
    <w:pPr>
      <w:spacing w:before="100" w:beforeAutospacing="1" w:after="100" w:afterAutospacing="1" w:line="240" w:lineRule="auto"/>
    </w:pPr>
    <w:rPr>
      <w:rFonts w:ascii="Garamond" w:eastAsia="Times New Roman" w:hAnsi="Garamond" w:cs="Times New Roman"/>
      <w:sz w:val="24"/>
      <w:szCs w:val="24"/>
    </w:rPr>
  </w:style>
  <w:style w:type="paragraph" w:customStyle="1" w:styleId="xl66">
    <w:name w:val="xl66"/>
    <w:basedOn w:val="Normal"/>
    <w:rsid w:val="009556B6"/>
    <w:pPr>
      <w:pBdr>
        <w:top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000000"/>
      <w:sz w:val="24"/>
      <w:szCs w:val="24"/>
    </w:rPr>
  </w:style>
  <w:style w:type="paragraph" w:customStyle="1" w:styleId="xl67">
    <w:name w:val="xl67"/>
    <w:basedOn w:val="Normal"/>
    <w:rsid w:val="009556B6"/>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rPr>
  </w:style>
  <w:style w:type="paragraph" w:customStyle="1" w:styleId="xl68">
    <w:name w:val="xl68"/>
    <w:basedOn w:val="Normal"/>
    <w:rsid w:val="009556B6"/>
    <w:pPr>
      <w:pBdr>
        <w:top w:val="single" w:sz="4" w:space="0" w:color="auto"/>
      </w:pBdr>
      <w:shd w:val="clear" w:color="000000" w:fill="F2F2F2"/>
      <w:spacing w:before="100" w:beforeAutospacing="1" w:after="100" w:afterAutospacing="1" w:line="240" w:lineRule="auto"/>
      <w:textAlignment w:val="center"/>
    </w:pPr>
    <w:rPr>
      <w:rFonts w:ascii="Garamond" w:eastAsia="Times New Roman" w:hAnsi="Garamond" w:cs="Times New Roman"/>
      <w:color w:val="000000"/>
      <w:sz w:val="24"/>
      <w:szCs w:val="24"/>
    </w:rPr>
  </w:style>
  <w:style w:type="paragraph" w:customStyle="1" w:styleId="xl69">
    <w:name w:val="xl69"/>
    <w:basedOn w:val="Normal"/>
    <w:rsid w:val="009556B6"/>
    <w:pPr>
      <w:pBdr>
        <w:top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9556B6"/>
    <w:pPr>
      <w:spacing w:before="100" w:beforeAutospacing="1" w:after="100" w:afterAutospacing="1" w:line="240" w:lineRule="auto"/>
      <w:textAlignment w:val="center"/>
    </w:pPr>
    <w:rPr>
      <w:rFonts w:ascii="Garamond" w:eastAsia="Times New Roman" w:hAnsi="Garamond" w:cs="Times New Roman"/>
      <w:color w:val="000000"/>
      <w:sz w:val="24"/>
      <w:szCs w:val="24"/>
    </w:rPr>
  </w:style>
  <w:style w:type="paragraph" w:customStyle="1" w:styleId="xl71">
    <w:name w:val="xl71"/>
    <w:basedOn w:val="Normal"/>
    <w:rsid w:val="009556B6"/>
    <w:pPr>
      <w:spacing w:before="100" w:beforeAutospacing="1" w:after="100" w:afterAutospacing="1" w:line="240" w:lineRule="auto"/>
      <w:jc w:val="center"/>
      <w:textAlignment w:val="center"/>
    </w:pPr>
    <w:rPr>
      <w:rFonts w:ascii="Garamond" w:eastAsia="Times New Roman" w:hAnsi="Garamond" w:cs="Times New Roman"/>
      <w:color w:val="000000"/>
      <w:sz w:val="24"/>
      <w:szCs w:val="24"/>
    </w:rPr>
  </w:style>
  <w:style w:type="paragraph" w:customStyle="1" w:styleId="xl72">
    <w:name w:val="xl72"/>
    <w:basedOn w:val="Normal"/>
    <w:rsid w:val="009556B6"/>
    <w:pPr>
      <w:pBdr>
        <w:bottom w:val="single" w:sz="4" w:space="0" w:color="auto"/>
      </w:pBdr>
      <w:spacing w:before="100" w:beforeAutospacing="1" w:after="100" w:afterAutospacing="1" w:line="240" w:lineRule="auto"/>
      <w:textAlignment w:val="center"/>
    </w:pPr>
    <w:rPr>
      <w:rFonts w:ascii="Garamond" w:eastAsia="Times New Roman" w:hAnsi="Garamond" w:cs="Times New Roman"/>
      <w:b/>
      <w:bCs/>
      <w:color w:val="000000"/>
      <w:sz w:val="24"/>
      <w:szCs w:val="24"/>
    </w:rPr>
  </w:style>
  <w:style w:type="paragraph" w:customStyle="1" w:styleId="xl73">
    <w:name w:val="xl73"/>
    <w:basedOn w:val="Normal"/>
    <w:rsid w:val="009556B6"/>
    <w:pPr>
      <w:pBdr>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rPr>
  </w:style>
  <w:style w:type="paragraph" w:customStyle="1" w:styleId="xl74">
    <w:name w:val="xl74"/>
    <w:basedOn w:val="Normal"/>
    <w:rsid w:val="009556B6"/>
    <w:pPr>
      <w:shd w:val="clear" w:color="000000" w:fill="F2F2F2"/>
      <w:spacing w:before="100" w:beforeAutospacing="1" w:after="100" w:afterAutospacing="1" w:line="240" w:lineRule="auto"/>
      <w:textAlignment w:val="center"/>
    </w:pPr>
    <w:rPr>
      <w:rFonts w:ascii="Garamond" w:eastAsia="Times New Roman" w:hAnsi="Garamond" w:cs="Times New Roman"/>
      <w:color w:val="000000"/>
      <w:sz w:val="24"/>
      <w:szCs w:val="24"/>
    </w:rPr>
  </w:style>
  <w:style w:type="paragraph" w:customStyle="1" w:styleId="xl75">
    <w:name w:val="xl75"/>
    <w:basedOn w:val="Normal"/>
    <w:rsid w:val="009556B6"/>
    <w:pPr>
      <w:shd w:val="clear" w:color="000000" w:fill="F2F2F2"/>
      <w:spacing w:before="100" w:beforeAutospacing="1" w:after="100" w:afterAutospacing="1" w:line="240" w:lineRule="auto"/>
      <w:textAlignment w:val="center"/>
    </w:pPr>
    <w:rPr>
      <w:rFonts w:ascii="Arial" w:eastAsia="Times New Roman" w:hAnsi="Arial" w:cs="Arial"/>
      <w:sz w:val="24"/>
      <w:szCs w:val="24"/>
    </w:rPr>
  </w:style>
  <w:style w:type="paragraph" w:customStyle="1" w:styleId="xl76">
    <w:name w:val="xl76"/>
    <w:basedOn w:val="Normal"/>
    <w:rsid w:val="009556B6"/>
    <w:pPr>
      <w:spacing w:before="100" w:beforeAutospacing="1" w:after="100" w:afterAutospacing="1" w:line="240" w:lineRule="auto"/>
      <w:textAlignment w:val="center"/>
    </w:pPr>
    <w:rPr>
      <w:rFonts w:ascii="Garamond" w:eastAsia="Times New Roman" w:hAnsi="Garamond" w:cs="Times New Roman"/>
      <w:b/>
      <w:bCs/>
      <w:color w:val="000000"/>
      <w:sz w:val="24"/>
      <w:szCs w:val="24"/>
    </w:rPr>
  </w:style>
  <w:style w:type="paragraph" w:customStyle="1" w:styleId="xl77">
    <w:name w:val="xl77"/>
    <w:basedOn w:val="Normal"/>
    <w:rsid w:val="009556B6"/>
    <w:pPr>
      <w:spacing w:before="100" w:beforeAutospacing="1" w:after="100" w:afterAutospacing="1" w:line="240" w:lineRule="auto"/>
    </w:pPr>
    <w:rPr>
      <w:rFonts w:ascii="Garamond" w:eastAsia="Times New Roman" w:hAnsi="Garamond" w:cs="Times New Roman"/>
      <w:b/>
      <w:bCs/>
      <w:sz w:val="24"/>
      <w:szCs w:val="24"/>
    </w:rPr>
  </w:style>
  <w:style w:type="paragraph" w:customStyle="1" w:styleId="Default">
    <w:name w:val="Default"/>
    <w:rsid w:val="0034702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2">
    <w:name w:val="Unresolved Mention2"/>
    <w:basedOn w:val="DefaultParagraphFont"/>
    <w:uiPriority w:val="99"/>
    <w:semiHidden/>
    <w:unhideWhenUsed/>
    <w:rsid w:val="004A79C2"/>
    <w:rPr>
      <w:color w:val="605E5C"/>
      <w:shd w:val="clear" w:color="auto" w:fill="E1DFDD"/>
    </w:rPr>
  </w:style>
  <w:style w:type="paragraph" w:styleId="FootnoteText">
    <w:name w:val="footnote text"/>
    <w:basedOn w:val="Normal"/>
    <w:link w:val="FootnoteTextChar"/>
    <w:uiPriority w:val="99"/>
    <w:semiHidden/>
    <w:unhideWhenUsed/>
    <w:rsid w:val="004F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BB9"/>
    <w:rPr>
      <w:sz w:val="20"/>
      <w:szCs w:val="20"/>
    </w:rPr>
  </w:style>
  <w:style w:type="character" w:styleId="FootnoteReference">
    <w:name w:val="footnote reference"/>
    <w:basedOn w:val="DefaultParagraphFont"/>
    <w:uiPriority w:val="99"/>
    <w:semiHidden/>
    <w:unhideWhenUsed/>
    <w:rsid w:val="004F6BB9"/>
    <w:rPr>
      <w:vertAlign w:val="superscript"/>
    </w:rPr>
  </w:style>
  <w:style w:type="table" w:styleId="TableGrid">
    <w:name w:val="Table Grid"/>
    <w:basedOn w:val="TableNormal"/>
    <w:uiPriority w:val="39"/>
    <w:rsid w:val="004F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72C8F"/>
    <w:rPr>
      <w:i/>
      <w:iCs/>
    </w:rPr>
  </w:style>
  <w:style w:type="character" w:customStyle="1" w:styleId="reference-accessdate">
    <w:name w:val="reference-accessdate"/>
    <w:basedOn w:val="DefaultParagraphFont"/>
    <w:rsid w:val="00072C8F"/>
  </w:style>
  <w:style w:type="character" w:customStyle="1" w:styleId="nowrap">
    <w:name w:val="nowrap"/>
    <w:basedOn w:val="DefaultParagraphFont"/>
    <w:rsid w:val="00072C8F"/>
  </w:style>
  <w:style w:type="character" w:customStyle="1" w:styleId="UnresolvedMention3">
    <w:name w:val="Unresolved Mention3"/>
    <w:basedOn w:val="DefaultParagraphFont"/>
    <w:uiPriority w:val="99"/>
    <w:semiHidden/>
    <w:unhideWhenUsed/>
    <w:rsid w:val="004C4040"/>
    <w:rPr>
      <w:color w:val="605E5C"/>
      <w:shd w:val="clear" w:color="auto" w:fill="E1DFDD"/>
    </w:rPr>
  </w:style>
  <w:style w:type="character" w:styleId="EndnoteReference">
    <w:name w:val="endnote reference"/>
    <w:basedOn w:val="DefaultParagraphFont"/>
    <w:uiPriority w:val="99"/>
    <w:semiHidden/>
    <w:unhideWhenUsed/>
    <w:rsid w:val="00B67A0E"/>
    <w:rPr>
      <w:vertAlign w:val="superscript"/>
    </w:rPr>
  </w:style>
  <w:style w:type="paragraph" w:styleId="Revision">
    <w:name w:val="Revision"/>
    <w:hidden/>
    <w:uiPriority w:val="99"/>
    <w:semiHidden/>
    <w:rsid w:val="00291A7A"/>
    <w:pPr>
      <w:spacing w:after="0" w:line="240" w:lineRule="auto"/>
    </w:pPr>
  </w:style>
  <w:style w:type="character" w:customStyle="1" w:styleId="UnresolvedMention4">
    <w:name w:val="Unresolved Mention4"/>
    <w:basedOn w:val="DefaultParagraphFont"/>
    <w:uiPriority w:val="99"/>
    <w:semiHidden/>
    <w:unhideWhenUsed/>
    <w:rsid w:val="005037EF"/>
    <w:rPr>
      <w:color w:val="605E5C"/>
      <w:shd w:val="clear" w:color="auto" w:fill="E1DFDD"/>
    </w:rPr>
  </w:style>
  <w:style w:type="character" w:customStyle="1" w:styleId="highwire-cite-metadata-journal">
    <w:name w:val="highwire-cite-metadata-journal"/>
    <w:basedOn w:val="DefaultParagraphFont"/>
    <w:rsid w:val="006571D8"/>
  </w:style>
  <w:style w:type="character" w:styleId="UnresolvedMention">
    <w:name w:val="Unresolved Mention"/>
    <w:basedOn w:val="DefaultParagraphFont"/>
    <w:uiPriority w:val="99"/>
    <w:semiHidden/>
    <w:unhideWhenUsed/>
    <w:rsid w:val="004255A4"/>
    <w:rPr>
      <w:color w:val="605E5C"/>
      <w:shd w:val="clear" w:color="auto" w:fill="E1DFDD"/>
    </w:rPr>
  </w:style>
  <w:style w:type="character" w:customStyle="1" w:styleId="identifier">
    <w:name w:val="identifier"/>
    <w:basedOn w:val="DefaultParagraphFont"/>
    <w:rsid w:val="00976801"/>
  </w:style>
  <w:style w:type="paragraph" w:styleId="NormalWeb">
    <w:name w:val="Normal (Web)"/>
    <w:basedOn w:val="Normal"/>
    <w:uiPriority w:val="99"/>
    <w:semiHidden/>
    <w:unhideWhenUsed/>
    <w:rsid w:val="000610A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7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028">
      <w:bodyDiv w:val="1"/>
      <w:marLeft w:val="0"/>
      <w:marRight w:val="0"/>
      <w:marTop w:val="0"/>
      <w:marBottom w:val="0"/>
      <w:divBdr>
        <w:top w:val="none" w:sz="0" w:space="0" w:color="auto"/>
        <w:left w:val="none" w:sz="0" w:space="0" w:color="auto"/>
        <w:bottom w:val="none" w:sz="0" w:space="0" w:color="auto"/>
        <w:right w:val="none" w:sz="0" w:space="0" w:color="auto"/>
      </w:divBdr>
    </w:div>
    <w:div w:id="55589816">
      <w:bodyDiv w:val="1"/>
      <w:marLeft w:val="0"/>
      <w:marRight w:val="0"/>
      <w:marTop w:val="0"/>
      <w:marBottom w:val="0"/>
      <w:divBdr>
        <w:top w:val="none" w:sz="0" w:space="0" w:color="auto"/>
        <w:left w:val="none" w:sz="0" w:space="0" w:color="auto"/>
        <w:bottom w:val="none" w:sz="0" w:space="0" w:color="auto"/>
        <w:right w:val="none" w:sz="0" w:space="0" w:color="auto"/>
      </w:divBdr>
    </w:div>
    <w:div w:id="118649872">
      <w:bodyDiv w:val="1"/>
      <w:marLeft w:val="0"/>
      <w:marRight w:val="0"/>
      <w:marTop w:val="0"/>
      <w:marBottom w:val="0"/>
      <w:divBdr>
        <w:top w:val="none" w:sz="0" w:space="0" w:color="auto"/>
        <w:left w:val="none" w:sz="0" w:space="0" w:color="auto"/>
        <w:bottom w:val="none" w:sz="0" w:space="0" w:color="auto"/>
        <w:right w:val="none" w:sz="0" w:space="0" w:color="auto"/>
      </w:divBdr>
    </w:div>
    <w:div w:id="125974851">
      <w:bodyDiv w:val="1"/>
      <w:marLeft w:val="0"/>
      <w:marRight w:val="0"/>
      <w:marTop w:val="0"/>
      <w:marBottom w:val="0"/>
      <w:divBdr>
        <w:top w:val="none" w:sz="0" w:space="0" w:color="auto"/>
        <w:left w:val="none" w:sz="0" w:space="0" w:color="auto"/>
        <w:bottom w:val="none" w:sz="0" w:space="0" w:color="auto"/>
        <w:right w:val="none" w:sz="0" w:space="0" w:color="auto"/>
      </w:divBdr>
    </w:div>
    <w:div w:id="214050358">
      <w:bodyDiv w:val="1"/>
      <w:marLeft w:val="0"/>
      <w:marRight w:val="0"/>
      <w:marTop w:val="0"/>
      <w:marBottom w:val="0"/>
      <w:divBdr>
        <w:top w:val="none" w:sz="0" w:space="0" w:color="auto"/>
        <w:left w:val="none" w:sz="0" w:space="0" w:color="auto"/>
        <w:bottom w:val="none" w:sz="0" w:space="0" w:color="auto"/>
        <w:right w:val="none" w:sz="0" w:space="0" w:color="auto"/>
      </w:divBdr>
    </w:div>
    <w:div w:id="268898720">
      <w:bodyDiv w:val="1"/>
      <w:marLeft w:val="0"/>
      <w:marRight w:val="0"/>
      <w:marTop w:val="0"/>
      <w:marBottom w:val="0"/>
      <w:divBdr>
        <w:top w:val="none" w:sz="0" w:space="0" w:color="auto"/>
        <w:left w:val="none" w:sz="0" w:space="0" w:color="auto"/>
        <w:bottom w:val="none" w:sz="0" w:space="0" w:color="auto"/>
        <w:right w:val="none" w:sz="0" w:space="0" w:color="auto"/>
      </w:divBdr>
    </w:div>
    <w:div w:id="411395114">
      <w:bodyDiv w:val="1"/>
      <w:marLeft w:val="0"/>
      <w:marRight w:val="0"/>
      <w:marTop w:val="0"/>
      <w:marBottom w:val="0"/>
      <w:divBdr>
        <w:top w:val="none" w:sz="0" w:space="0" w:color="auto"/>
        <w:left w:val="none" w:sz="0" w:space="0" w:color="auto"/>
        <w:bottom w:val="none" w:sz="0" w:space="0" w:color="auto"/>
        <w:right w:val="none" w:sz="0" w:space="0" w:color="auto"/>
      </w:divBdr>
    </w:div>
    <w:div w:id="482814327">
      <w:bodyDiv w:val="1"/>
      <w:marLeft w:val="0"/>
      <w:marRight w:val="0"/>
      <w:marTop w:val="0"/>
      <w:marBottom w:val="0"/>
      <w:divBdr>
        <w:top w:val="none" w:sz="0" w:space="0" w:color="auto"/>
        <w:left w:val="none" w:sz="0" w:space="0" w:color="auto"/>
        <w:bottom w:val="none" w:sz="0" w:space="0" w:color="auto"/>
        <w:right w:val="none" w:sz="0" w:space="0" w:color="auto"/>
      </w:divBdr>
    </w:div>
    <w:div w:id="488131748">
      <w:bodyDiv w:val="1"/>
      <w:marLeft w:val="0"/>
      <w:marRight w:val="0"/>
      <w:marTop w:val="0"/>
      <w:marBottom w:val="0"/>
      <w:divBdr>
        <w:top w:val="none" w:sz="0" w:space="0" w:color="auto"/>
        <w:left w:val="none" w:sz="0" w:space="0" w:color="auto"/>
        <w:bottom w:val="none" w:sz="0" w:space="0" w:color="auto"/>
        <w:right w:val="none" w:sz="0" w:space="0" w:color="auto"/>
      </w:divBdr>
    </w:div>
    <w:div w:id="507907577">
      <w:bodyDiv w:val="1"/>
      <w:marLeft w:val="0"/>
      <w:marRight w:val="0"/>
      <w:marTop w:val="0"/>
      <w:marBottom w:val="0"/>
      <w:divBdr>
        <w:top w:val="none" w:sz="0" w:space="0" w:color="auto"/>
        <w:left w:val="none" w:sz="0" w:space="0" w:color="auto"/>
        <w:bottom w:val="none" w:sz="0" w:space="0" w:color="auto"/>
        <w:right w:val="none" w:sz="0" w:space="0" w:color="auto"/>
      </w:divBdr>
    </w:div>
    <w:div w:id="632834663">
      <w:bodyDiv w:val="1"/>
      <w:marLeft w:val="0"/>
      <w:marRight w:val="0"/>
      <w:marTop w:val="0"/>
      <w:marBottom w:val="0"/>
      <w:divBdr>
        <w:top w:val="none" w:sz="0" w:space="0" w:color="auto"/>
        <w:left w:val="none" w:sz="0" w:space="0" w:color="auto"/>
        <w:bottom w:val="none" w:sz="0" w:space="0" w:color="auto"/>
        <w:right w:val="none" w:sz="0" w:space="0" w:color="auto"/>
      </w:divBdr>
    </w:div>
    <w:div w:id="711733673">
      <w:bodyDiv w:val="1"/>
      <w:marLeft w:val="0"/>
      <w:marRight w:val="0"/>
      <w:marTop w:val="0"/>
      <w:marBottom w:val="0"/>
      <w:divBdr>
        <w:top w:val="none" w:sz="0" w:space="0" w:color="auto"/>
        <w:left w:val="none" w:sz="0" w:space="0" w:color="auto"/>
        <w:bottom w:val="none" w:sz="0" w:space="0" w:color="auto"/>
        <w:right w:val="none" w:sz="0" w:space="0" w:color="auto"/>
      </w:divBdr>
    </w:div>
    <w:div w:id="794563050">
      <w:bodyDiv w:val="1"/>
      <w:marLeft w:val="0"/>
      <w:marRight w:val="0"/>
      <w:marTop w:val="0"/>
      <w:marBottom w:val="0"/>
      <w:divBdr>
        <w:top w:val="none" w:sz="0" w:space="0" w:color="auto"/>
        <w:left w:val="none" w:sz="0" w:space="0" w:color="auto"/>
        <w:bottom w:val="none" w:sz="0" w:space="0" w:color="auto"/>
        <w:right w:val="none" w:sz="0" w:space="0" w:color="auto"/>
      </w:divBdr>
    </w:div>
    <w:div w:id="832650400">
      <w:bodyDiv w:val="1"/>
      <w:marLeft w:val="0"/>
      <w:marRight w:val="0"/>
      <w:marTop w:val="0"/>
      <w:marBottom w:val="0"/>
      <w:divBdr>
        <w:top w:val="none" w:sz="0" w:space="0" w:color="auto"/>
        <w:left w:val="none" w:sz="0" w:space="0" w:color="auto"/>
        <w:bottom w:val="none" w:sz="0" w:space="0" w:color="auto"/>
        <w:right w:val="none" w:sz="0" w:space="0" w:color="auto"/>
      </w:divBdr>
    </w:div>
    <w:div w:id="1273899259">
      <w:bodyDiv w:val="1"/>
      <w:marLeft w:val="0"/>
      <w:marRight w:val="0"/>
      <w:marTop w:val="0"/>
      <w:marBottom w:val="0"/>
      <w:divBdr>
        <w:top w:val="none" w:sz="0" w:space="0" w:color="auto"/>
        <w:left w:val="none" w:sz="0" w:space="0" w:color="auto"/>
        <w:bottom w:val="none" w:sz="0" w:space="0" w:color="auto"/>
        <w:right w:val="none" w:sz="0" w:space="0" w:color="auto"/>
      </w:divBdr>
    </w:div>
    <w:div w:id="1276136483">
      <w:bodyDiv w:val="1"/>
      <w:marLeft w:val="0"/>
      <w:marRight w:val="0"/>
      <w:marTop w:val="0"/>
      <w:marBottom w:val="0"/>
      <w:divBdr>
        <w:top w:val="none" w:sz="0" w:space="0" w:color="auto"/>
        <w:left w:val="none" w:sz="0" w:space="0" w:color="auto"/>
        <w:bottom w:val="none" w:sz="0" w:space="0" w:color="auto"/>
        <w:right w:val="none" w:sz="0" w:space="0" w:color="auto"/>
      </w:divBdr>
    </w:div>
    <w:div w:id="1581671180">
      <w:bodyDiv w:val="1"/>
      <w:marLeft w:val="0"/>
      <w:marRight w:val="0"/>
      <w:marTop w:val="0"/>
      <w:marBottom w:val="0"/>
      <w:divBdr>
        <w:top w:val="none" w:sz="0" w:space="0" w:color="auto"/>
        <w:left w:val="none" w:sz="0" w:space="0" w:color="auto"/>
        <w:bottom w:val="none" w:sz="0" w:space="0" w:color="auto"/>
        <w:right w:val="none" w:sz="0" w:space="0" w:color="auto"/>
      </w:divBdr>
    </w:div>
    <w:div w:id="1619291173">
      <w:bodyDiv w:val="1"/>
      <w:marLeft w:val="0"/>
      <w:marRight w:val="0"/>
      <w:marTop w:val="0"/>
      <w:marBottom w:val="0"/>
      <w:divBdr>
        <w:top w:val="none" w:sz="0" w:space="0" w:color="auto"/>
        <w:left w:val="none" w:sz="0" w:space="0" w:color="auto"/>
        <w:bottom w:val="none" w:sz="0" w:space="0" w:color="auto"/>
        <w:right w:val="none" w:sz="0" w:space="0" w:color="auto"/>
      </w:divBdr>
    </w:div>
    <w:div w:id="1807964150">
      <w:bodyDiv w:val="1"/>
      <w:marLeft w:val="0"/>
      <w:marRight w:val="0"/>
      <w:marTop w:val="0"/>
      <w:marBottom w:val="0"/>
      <w:divBdr>
        <w:top w:val="none" w:sz="0" w:space="0" w:color="auto"/>
        <w:left w:val="none" w:sz="0" w:space="0" w:color="auto"/>
        <w:bottom w:val="none" w:sz="0" w:space="0" w:color="auto"/>
        <w:right w:val="none" w:sz="0" w:space="0" w:color="auto"/>
      </w:divBdr>
    </w:div>
    <w:div w:id="1856991015">
      <w:bodyDiv w:val="1"/>
      <w:marLeft w:val="0"/>
      <w:marRight w:val="0"/>
      <w:marTop w:val="0"/>
      <w:marBottom w:val="0"/>
      <w:divBdr>
        <w:top w:val="none" w:sz="0" w:space="0" w:color="auto"/>
        <w:left w:val="none" w:sz="0" w:space="0" w:color="auto"/>
        <w:bottom w:val="none" w:sz="0" w:space="0" w:color="auto"/>
        <w:right w:val="none" w:sz="0" w:space="0" w:color="auto"/>
      </w:divBdr>
    </w:div>
    <w:div w:id="1887063944">
      <w:bodyDiv w:val="1"/>
      <w:marLeft w:val="0"/>
      <w:marRight w:val="0"/>
      <w:marTop w:val="0"/>
      <w:marBottom w:val="0"/>
      <w:divBdr>
        <w:top w:val="none" w:sz="0" w:space="0" w:color="auto"/>
        <w:left w:val="none" w:sz="0" w:space="0" w:color="auto"/>
        <w:bottom w:val="none" w:sz="0" w:space="0" w:color="auto"/>
        <w:right w:val="none" w:sz="0" w:space="0" w:color="auto"/>
      </w:divBdr>
    </w:div>
    <w:div w:id="1915236309">
      <w:bodyDiv w:val="1"/>
      <w:marLeft w:val="0"/>
      <w:marRight w:val="0"/>
      <w:marTop w:val="0"/>
      <w:marBottom w:val="0"/>
      <w:divBdr>
        <w:top w:val="none" w:sz="0" w:space="0" w:color="auto"/>
        <w:left w:val="none" w:sz="0" w:space="0" w:color="auto"/>
        <w:bottom w:val="none" w:sz="0" w:space="0" w:color="auto"/>
        <w:right w:val="none" w:sz="0" w:space="0" w:color="auto"/>
      </w:divBdr>
    </w:div>
    <w:div w:id="2015571565">
      <w:bodyDiv w:val="1"/>
      <w:marLeft w:val="0"/>
      <w:marRight w:val="0"/>
      <w:marTop w:val="0"/>
      <w:marBottom w:val="0"/>
      <w:divBdr>
        <w:top w:val="none" w:sz="0" w:space="0" w:color="auto"/>
        <w:left w:val="none" w:sz="0" w:space="0" w:color="auto"/>
        <w:bottom w:val="none" w:sz="0" w:space="0" w:color="auto"/>
        <w:right w:val="none" w:sz="0" w:space="0" w:color="auto"/>
      </w:divBdr>
    </w:div>
    <w:div w:id="2045212873">
      <w:bodyDiv w:val="1"/>
      <w:marLeft w:val="0"/>
      <w:marRight w:val="0"/>
      <w:marTop w:val="0"/>
      <w:marBottom w:val="0"/>
      <w:divBdr>
        <w:top w:val="none" w:sz="0" w:space="0" w:color="auto"/>
        <w:left w:val="none" w:sz="0" w:space="0" w:color="auto"/>
        <w:bottom w:val="none" w:sz="0" w:space="0" w:color="auto"/>
        <w:right w:val="none" w:sz="0" w:space="0" w:color="auto"/>
      </w:divBdr>
    </w:div>
    <w:div w:id="2060860592">
      <w:bodyDiv w:val="1"/>
      <w:marLeft w:val="0"/>
      <w:marRight w:val="0"/>
      <w:marTop w:val="0"/>
      <w:marBottom w:val="0"/>
      <w:divBdr>
        <w:top w:val="none" w:sz="0" w:space="0" w:color="auto"/>
        <w:left w:val="none" w:sz="0" w:space="0" w:color="auto"/>
        <w:bottom w:val="none" w:sz="0" w:space="0" w:color="auto"/>
        <w:right w:val="none" w:sz="0" w:space="0" w:color="auto"/>
      </w:divBdr>
    </w:div>
    <w:div w:id="2060939062">
      <w:bodyDiv w:val="1"/>
      <w:marLeft w:val="0"/>
      <w:marRight w:val="0"/>
      <w:marTop w:val="0"/>
      <w:marBottom w:val="0"/>
      <w:divBdr>
        <w:top w:val="none" w:sz="0" w:space="0" w:color="auto"/>
        <w:left w:val="none" w:sz="0" w:space="0" w:color="auto"/>
        <w:bottom w:val="none" w:sz="0" w:space="0" w:color="auto"/>
        <w:right w:val="none" w:sz="0" w:space="0" w:color="auto"/>
      </w:divBdr>
    </w:div>
    <w:div w:id="21421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affairs.org/doi/full/10.1377/hlthaff.2020.00608" TargetMode="External"/><Relationship Id="rId26" Type="http://schemas.openxmlformats.org/officeDocument/2006/relationships/hyperlink" Target="https://github.com/nytimes/covid-19-data" TargetMode="External"/><Relationship Id="rId39" Type="http://schemas.openxmlformats.org/officeDocument/2006/relationships/image" Target="media/image7.emf"/><Relationship Id="rId34" Type="http://schemas.openxmlformats.org/officeDocument/2006/relationships/image" Target="media/image2.emf"/><Relationship Id="rId42" Type="http://schemas.openxmlformats.org/officeDocument/2006/relationships/image" Target="media/image1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nsus.gov/data/tables/time-series/demo/popest/2010s-counties-detail.html" TargetMode="External"/><Relationship Id="rId33" Type="http://schemas.openxmlformats.org/officeDocument/2006/relationships/image" Target="media/image1.emf"/><Relationship Id="rId38" Type="http://schemas.openxmlformats.org/officeDocument/2006/relationships/image" Target="media/image6.emf"/><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openweathermap.org/api/uvi" TargetMode="External"/><Relationship Id="rId29" Type="http://schemas.openxmlformats.org/officeDocument/2006/relationships/hyperlink" Target="https://www.healthaffairs.org/doi/full/10.1377/hlthaff.2020.00608"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ther.gov/gis/Counties" TargetMode="External"/><Relationship Id="rId32" Type="http://schemas.openxmlformats.org/officeDocument/2006/relationships/hyperlink" Target="https://openweathermap.org/api/uvi" TargetMode="Externa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epa.gov/outdoor-air-quality-data/download-daily-data" TargetMode="External"/><Relationship Id="rId28" Type="http://schemas.openxmlformats.org/officeDocument/2006/relationships/hyperlink" Target="https://www.census.gov/data/tables/time-series/demo/popest/2010s-counties-detail.html" TargetMode="External"/><Relationship Id="rId36" Type="http://schemas.openxmlformats.org/officeDocument/2006/relationships/image" Target="media/image4.emf"/><Relationship Id="rId10" Type="http://schemas.openxmlformats.org/officeDocument/2006/relationships/hyperlink" Target="https://github.com/nytimes/covid-19-data" TargetMode="External"/><Relationship Id="rId31" Type="http://schemas.openxmlformats.org/officeDocument/2006/relationships/hyperlink" Target="https://www.epa.gov/outdoor-air-quality-data/download-daily-data" TargetMode="External"/><Relationship Id="rId4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limate.gov/maps-data/dataset/daily-temperature-and-precipitation-reports-data-tables" TargetMode="External"/><Relationship Id="rId27" Type="http://schemas.openxmlformats.org/officeDocument/2006/relationships/hyperlink" Target="https://www.weather.gov/gis/Counties" TargetMode="External"/><Relationship Id="rId30" Type="http://schemas.openxmlformats.org/officeDocument/2006/relationships/hyperlink" Target="https://www.climate.gov/maps-data/dataset/daily-temperature-and-precipitation-reports-data-tables" TargetMode="External"/><Relationship Id="rId35" Type="http://schemas.openxmlformats.org/officeDocument/2006/relationships/image" Target="media/image3.emf"/><Relationship Id="rId43" Type="http://schemas.openxmlformats.org/officeDocument/2006/relationships/image" Target="media/image11.png"/><Relationship Id="rId48" Type="http://schemas.openxmlformats.org/officeDocument/2006/relationships/theme" Target="theme/theme1.xml"/><Relationship Id="rId8" Type="http://schemas.openxmlformats.org/officeDocument/2006/relationships/hyperlink" Target="http://www.openweather.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25F287-D0E3-43D9-AE6B-3BF4937A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10951</Words>
  <Characters>62427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Karimi</dc:creator>
  <cp:keywords/>
  <dc:description/>
  <cp:lastModifiedBy>Karimi,Seyed</cp:lastModifiedBy>
  <cp:revision>22</cp:revision>
  <cp:lastPrinted>2020-06-18T22:28:00Z</cp:lastPrinted>
  <dcterms:created xsi:type="dcterms:W3CDTF">2020-10-06T18:27:00Z</dcterms:created>
  <dcterms:modified xsi:type="dcterms:W3CDTF">2021-01-12T00:53:00Z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5861c040-7bf5-38d9-8619-17d45ebe47f2</vt:lpwstr>
  </property>
  <property fmtid="{D5CDD505-2E9C-101B-9397-08002B2CF9AE}" pid="24" name="Mendeley Citation Style_1">
    <vt:lpwstr>http://www.zotero.org/styles/american-medical-association</vt:lpwstr>
  </property>
</Properties>
</file>