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8326" w14:textId="79380C72" w:rsidR="00F8690F" w:rsidRPr="00796CB9" w:rsidRDefault="0087369C" w:rsidP="009772D7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96CB9">
        <w:rPr>
          <w:rFonts w:ascii="Times New Roman" w:hAnsi="Times New Roman" w:cs="Times New Roman"/>
          <w:b/>
          <w:u w:val="single"/>
        </w:rPr>
        <w:t>Society of Genitourinary Reconstructive Surgeons</w:t>
      </w:r>
      <w:r w:rsidR="009A13BE" w:rsidRPr="00796CB9">
        <w:rPr>
          <w:rFonts w:ascii="Times New Roman" w:hAnsi="Times New Roman" w:cs="Times New Roman"/>
          <w:b/>
          <w:u w:val="single"/>
        </w:rPr>
        <w:t xml:space="preserve"> Questionnaire</w:t>
      </w:r>
    </w:p>
    <w:p w14:paraId="46C0FCBC" w14:textId="77777777" w:rsidR="00F8690F" w:rsidRPr="009772D7" w:rsidRDefault="00F8690F" w:rsidP="009772D7">
      <w:pPr>
        <w:rPr>
          <w:rFonts w:ascii="Times New Roman" w:hAnsi="Times New Roman" w:cs="Times New Roman"/>
        </w:rPr>
      </w:pPr>
    </w:p>
    <w:p w14:paraId="532F113E" w14:textId="77777777" w:rsidR="009A13BE" w:rsidRPr="00796CB9" w:rsidRDefault="009A13BE" w:rsidP="009772D7">
      <w:pPr>
        <w:rPr>
          <w:rFonts w:ascii="Times New Roman" w:hAnsi="Times New Roman" w:cs="Times New Roman"/>
          <w:sz w:val="20"/>
          <w:szCs w:val="20"/>
        </w:rPr>
        <w:sectPr w:rsidR="009A13BE" w:rsidRPr="00796CB9" w:rsidSect="00796CB9">
          <w:headerReference w:type="default" r:id="rId7"/>
          <w:footerReference w:type="even" r:id="rId8"/>
          <w:footerReference w:type="default" r:id="rId9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6D00CBBB" w14:textId="112E4B4D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1. Do you manage </w:t>
      </w:r>
      <w:r w:rsidR="004902CB" w:rsidRPr="009A13BE">
        <w:rPr>
          <w:rFonts w:ascii="Times New Roman" w:hAnsi="Times New Roman" w:cs="Times New Roman"/>
          <w:sz w:val="22"/>
          <w:szCs w:val="22"/>
        </w:rPr>
        <w:t xml:space="preserve">acute </w:t>
      </w:r>
      <w:r w:rsidRPr="009A13BE">
        <w:rPr>
          <w:rFonts w:ascii="Times New Roman" w:hAnsi="Times New Roman" w:cs="Times New Roman"/>
          <w:sz w:val="22"/>
          <w:szCs w:val="22"/>
        </w:rPr>
        <w:t>pelvic fracture</w:t>
      </w:r>
      <w:r w:rsidR="005907C9">
        <w:rPr>
          <w:rFonts w:ascii="Times New Roman" w:hAnsi="Times New Roman" w:cs="Times New Roman"/>
          <w:sz w:val="22"/>
          <w:szCs w:val="22"/>
        </w:rPr>
        <w:t xml:space="preserve"> urethral injuries</w:t>
      </w:r>
      <w:r w:rsidRPr="009A13BE">
        <w:rPr>
          <w:rFonts w:ascii="Times New Roman" w:hAnsi="Times New Roman" w:cs="Times New Roman"/>
          <w:sz w:val="22"/>
          <w:szCs w:val="22"/>
        </w:rPr>
        <w:t xml:space="preserve"> in your clinical practice?</w:t>
      </w:r>
    </w:p>
    <w:p w14:paraId="5294BADF" w14:textId="77777777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</w:p>
    <w:p w14:paraId="42A24113" w14:textId="00401C20" w:rsidR="009772D7" w:rsidRPr="009A13BE" w:rsidRDefault="009772D7" w:rsidP="009772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1E676951" w14:textId="51CD64B0" w:rsidR="009772D7" w:rsidRPr="009A13BE" w:rsidRDefault="009772D7" w:rsidP="009772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651FF28A" w14:textId="77777777" w:rsidR="009772D7" w:rsidRPr="009A13BE" w:rsidRDefault="009772D7" w:rsidP="009772D7">
      <w:pPr>
        <w:rPr>
          <w:rFonts w:ascii="Times New Roman" w:hAnsi="Times New Roman" w:cs="Times New Roman"/>
          <w:sz w:val="22"/>
          <w:szCs w:val="22"/>
        </w:rPr>
      </w:pPr>
    </w:p>
    <w:p w14:paraId="05D66ED6" w14:textId="38AA4C58" w:rsidR="005907C9" w:rsidRPr="009A13BE" w:rsidRDefault="009772D7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2. </w:t>
      </w:r>
      <w:r w:rsidR="005907C9">
        <w:rPr>
          <w:rFonts w:ascii="Times New Roman" w:hAnsi="Times New Roman" w:cs="Times New Roman"/>
          <w:sz w:val="22"/>
          <w:szCs w:val="22"/>
        </w:rPr>
        <w:t>W</w:t>
      </w:r>
      <w:r w:rsidR="005907C9" w:rsidRPr="009A13BE">
        <w:rPr>
          <w:rFonts w:ascii="Times New Roman" w:hAnsi="Times New Roman" w:cs="Times New Roman"/>
          <w:sz w:val="22"/>
          <w:szCs w:val="22"/>
        </w:rPr>
        <w:t>hat is the trauma level of your primary practice setting?</w:t>
      </w:r>
    </w:p>
    <w:p w14:paraId="0E66CACE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</w:p>
    <w:p w14:paraId="187F0A1E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 </w:t>
      </w:r>
    </w:p>
    <w:p w14:paraId="5CB3ED19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II </w:t>
      </w:r>
    </w:p>
    <w:p w14:paraId="7D9BCDDE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III</w:t>
      </w:r>
    </w:p>
    <w:p w14:paraId="5D35AC2B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IV</w:t>
      </w:r>
    </w:p>
    <w:p w14:paraId="6F1AC476" w14:textId="77777777" w:rsidR="005907C9" w:rsidRPr="009A13BE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Level V</w:t>
      </w:r>
    </w:p>
    <w:p w14:paraId="70EFD0B6" w14:textId="77777777" w:rsidR="005907C9" w:rsidRDefault="005907C9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DD2969">
        <w:rPr>
          <w:rFonts w:ascii="Times New Roman" w:hAnsi="Times New Roman" w:cs="Times New Roman"/>
          <w:sz w:val="22"/>
          <w:szCs w:val="22"/>
        </w:rPr>
        <w:t xml:space="preserve"> Other</w:t>
      </w:r>
    </w:p>
    <w:p w14:paraId="6951675F" w14:textId="77777777" w:rsidR="00F8690F" w:rsidRPr="009A13BE" w:rsidRDefault="00F8690F" w:rsidP="009772D7">
      <w:pPr>
        <w:rPr>
          <w:rFonts w:ascii="Times New Roman" w:hAnsi="Times New Roman" w:cs="Times New Roman"/>
          <w:sz w:val="22"/>
          <w:szCs w:val="22"/>
        </w:rPr>
      </w:pPr>
    </w:p>
    <w:p w14:paraId="72F78578" w14:textId="30D0B09A" w:rsidR="00F8690F" w:rsidRPr="009A13BE" w:rsidRDefault="005907C9" w:rsidP="009772D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Over the course of a year, how </w:t>
      </w:r>
      <w:r>
        <w:rPr>
          <w:rFonts w:ascii="Times New Roman" w:hAnsi="Times New Roman" w:cs="Times New Roman"/>
          <w:sz w:val="22"/>
          <w:szCs w:val="22"/>
        </w:rPr>
        <w:t>many pelvic fracture urethral injuries do you manage</w:t>
      </w:r>
      <w:r w:rsidR="00F8690F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1CC84442" w14:textId="77777777" w:rsidR="00F8690F" w:rsidRPr="009A13BE" w:rsidRDefault="00F8690F" w:rsidP="009772D7">
      <w:pPr>
        <w:rPr>
          <w:rFonts w:ascii="Times New Roman" w:hAnsi="Times New Roman" w:cs="Times New Roman"/>
          <w:sz w:val="22"/>
          <w:szCs w:val="22"/>
        </w:rPr>
      </w:pPr>
    </w:p>
    <w:p w14:paraId="42A334E4" w14:textId="7FAC56A8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5907C9">
        <w:rPr>
          <w:rFonts w:ascii="Times New Roman" w:hAnsi="Times New Roman" w:cs="Times New Roman"/>
          <w:sz w:val="22"/>
          <w:szCs w:val="22"/>
        </w:rPr>
        <w:t>0</w:t>
      </w:r>
    </w:p>
    <w:p w14:paraId="0A30FA21" w14:textId="080D038B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697867" w:rsidRPr="009A13BE">
        <w:rPr>
          <w:rFonts w:ascii="Times New Roman" w:hAnsi="Times New Roman" w:cs="Times New Roman"/>
          <w:sz w:val="22"/>
          <w:szCs w:val="22"/>
        </w:rPr>
        <w:t>Between 1 - 5</w:t>
      </w:r>
    </w:p>
    <w:p w14:paraId="13F87BAA" w14:textId="1B59E250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090DC8" w:rsidRPr="009A13BE">
        <w:rPr>
          <w:rFonts w:ascii="Times New Roman" w:hAnsi="Times New Roman" w:cs="Times New Roman"/>
          <w:sz w:val="22"/>
          <w:szCs w:val="22"/>
        </w:rPr>
        <w:t xml:space="preserve">Between </w:t>
      </w:r>
      <w:r w:rsidR="00697867" w:rsidRPr="009A13BE">
        <w:rPr>
          <w:rFonts w:ascii="Times New Roman" w:hAnsi="Times New Roman" w:cs="Times New Roman"/>
          <w:sz w:val="22"/>
          <w:szCs w:val="22"/>
        </w:rPr>
        <w:t>6 - 10</w:t>
      </w:r>
    </w:p>
    <w:p w14:paraId="1A47E806" w14:textId="46BA6B2E" w:rsidR="00696F17" w:rsidRPr="009A13BE" w:rsidRDefault="00F8690F" w:rsidP="005907C9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5907C9">
        <w:rPr>
          <w:rFonts w:ascii="Times New Roman" w:hAnsi="Times New Roman" w:cs="Times New Roman"/>
          <w:sz w:val="22"/>
          <w:szCs w:val="22"/>
        </w:rPr>
        <w:t>More than 10</w:t>
      </w:r>
    </w:p>
    <w:p w14:paraId="084D5E30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106ECE5D" w14:textId="77777777" w:rsidR="005907C9" w:rsidRDefault="00230E62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 xml:space="preserve">4. </w:t>
      </w:r>
      <w:r w:rsidR="005907C9">
        <w:rPr>
          <w:rFonts w:ascii="Times New Roman" w:hAnsi="Times New Roman" w:cs="Times New Roman"/>
          <w:sz w:val="22"/>
          <w:szCs w:val="22"/>
        </w:rPr>
        <w:t>How long ago did you complete your</w:t>
      </w:r>
    </w:p>
    <w:p w14:paraId="1B231448" w14:textId="05EF7212" w:rsidR="00F8690F" w:rsidRPr="009A13BE" w:rsidRDefault="005907C9" w:rsidP="00697867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urologic surgery training?</w:t>
      </w:r>
    </w:p>
    <w:p w14:paraId="79D5B7FC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5FEE6BF" w14:textId="38F683FA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5907C9">
        <w:rPr>
          <w:rFonts w:ascii="Times New Roman" w:hAnsi="Times New Roman" w:cs="Times New Roman"/>
          <w:sz w:val="22"/>
          <w:szCs w:val="22"/>
        </w:rPr>
        <w:t>Less than 5 years</w:t>
      </w:r>
    </w:p>
    <w:p w14:paraId="71B3BE5E" w14:textId="5A6B6E78" w:rsidR="00F8690F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5907C9">
        <w:rPr>
          <w:rFonts w:ascii="Times New Roman" w:hAnsi="Times New Roman" w:cs="Times New Roman"/>
          <w:sz w:val="22"/>
          <w:szCs w:val="22"/>
        </w:rPr>
        <w:t>Between 5 – 10 years</w:t>
      </w:r>
    </w:p>
    <w:p w14:paraId="739FF448" w14:textId="425192C6" w:rsidR="005907C9" w:rsidRDefault="00796CB9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796CB9">
        <w:rPr>
          <w:rFonts w:ascii="Menlo Regular" w:hAnsi="Menlo Regular" w:cs="Menlo Regular"/>
          <w:sz w:val="22"/>
          <w:szCs w:val="22"/>
        </w:rPr>
        <w:t>☐</w:t>
      </w:r>
      <w:r w:rsidRPr="00796CB9">
        <w:rPr>
          <w:rFonts w:ascii="Times New Roman" w:hAnsi="Times New Roman" w:cs="Times New Roman"/>
          <w:sz w:val="22"/>
          <w:szCs w:val="22"/>
        </w:rPr>
        <w:t xml:space="preserve"> More than 10 years</w:t>
      </w:r>
    </w:p>
    <w:p w14:paraId="7FC93CEA" w14:textId="77777777" w:rsidR="00796CB9" w:rsidRDefault="00796CB9" w:rsidP="00796CB9">
      <w:pPr>
        <w:rPr>
          <w:rFonts w:ascii="Times New Roman" w:hAnsi="Times New Roman" w:cs="Times New Roman"/>
          <w:sz w:val="22"/>
          <w:szCs w:val="22"/>
        </w:rPr>
      </w:pPr>
    </w:p>
    <w:p w14:paraId="6632D33E" w14:textId="6FCFD68E" w:rsidR="00796CB9" w:rsidRDefault="00796CB9" w:rsidP="00796C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Do you have orthopaedic surgeons who specialize in the management of traumatic pelvic injuries?</w:t>
      </w:r>
    </w:p>
    <w:p w14:paraId="46DEE3A4" w14:textId="77777777" w:rsidR="00796CB9" w:rsidRDefault="00796CB9" w:rsidP="00796CB9">
      <w:pPr>
        <w:rPr>
          <w:rFonts w:ascii="Times New Roman" w:hAnsi="Times New Roman" w:cs="Times New Roman"/>
          <w:sz w:val="22"/>
          <w:szCs w:val="22"/>
        </w:rPr>
      </w:pPr>
    </w:p>
    <w:p w14:paraId="29B0F693" w14:textId="77777777" w:rsidR="00796CB9" w:rsidRPr="009A13BE" w:rsidRDefault="00796CB9" w:rsidP="00796C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04F041A5" w14:textId="77777777" w:rsidR="00796CB9" w:rsidRPr="009A13BE" w:rsidRDefault="00796CB9" w:rsidP="00796C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1366E679" w14:textId="77777777" w:rsidR="00796CB9" w:rsidRPr="00796CB9" w:rsidRDefault="00796CB9" w:rsidP="00796CB9">
      <w:pPr>
        <w:rPr>
          <w:rFonts w:ascii="Times New Roman" w:hAnsi="Times New Roman" w:cs="Times New Roman"/>
          <w:sz w:val="22"/>
          <w:szCs w:val="22"/>
        </w:rPr>
      </w:pPr>
    </w:p>
    <w:p w14:paraId="0AF1FBB0" w14:textId="7CC4CE1F" w:rsidR="00F8690F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E39C6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In general, what is your preference for management of pelvic fracture urethral injuries in stable patients?</w:t>
      </w:r>
    </w:p>
    <w:p w14:paraId="47B5B675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6D6C1A4" w14:textId="00799A66" w:rsidR="00F8690F" w:rsidRPr="009A13BE" w:rsidRDefault="00F8690F" w:rsidP="00796CB9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="00796CB9">
        <w:rPr>
          <w:rFonts w:ascii="Times New Roman" w:hAnsi="Times New Roman" w:cs="Times New Roman"/>
          <w:sz w:val="22"/>
          <w:szCs w:val="22"/>
        </w:rPr>
        <w:t xml:space="preserve"> Endoscopic urethral realignment with urethral catheter placement</w:t>
      </w:r>
    </w:p>
    <w:p w14:paraId="57CFA1F2" w14:textId="253667BB" w:rsidR="00F8690F" w:rsidRPr="009A13BE" w:rsidRDefault="00F8690F" w:rsidP="00796CB9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="00796CB9">
        <w:rPr>
          <w:rFonts w:ascii="Times New Roman" w:hAnsi="Times New Roman" w:cs="Times New Roman"/>
          <w:sz w:val="22"/>
          <w:szCs w:val="22"/>
        </w:rPr>
        <w:t xml:space="preserve"> Suprapubic catheter placement with delayed posterior urethroplasty</w:t>
      </w:r>
    </w:p>
    <w:p w14:paraId="202C1B8E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5729E75C" w14:textId="37C80389" w:rsidR="00F8690F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For patients who develop post-injury urethral stenosis, do you perform posterior urethroplasties at your institution</w:t>
      </w:r>
      <w:r w:rsidR="00F8690F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0367A70B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5A164033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22A9CDA7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3A7FF63C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0FAF8AF2" w14:textId="3D70E8E1" w:rsidR="00F8690F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Does the operative plan of orthopaedic surgery (i.e., external fixation versus internal fixation) affect your plan for managing the acute urethral injury with either endoscopic realignment or a suprapubic catheter?</w:t>
      </w:r>
    </w:p>
    <w:p w14:paraId="59B9098F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1442BB54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5F193817" w14:textId="77777777" w:rsidR="00F8690F" w:rsidRPr="009A13BE" w:rsidRDefault="00F8690F" w:rsidP="00F8690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512FFD66" w14:textId="39192239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6589BB7F" w14:textId="13570D67" w:rsidR="00F8690F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In your experience, do you feel that the presence of a suprapubic tube increases </w:t>
      </w:r>
      <w:r w:rsidR="0037782A" w:rsidRPr="009A13BE">
        <w:rPr>
          <w:rFonts w:ascii="Times New Roman" w:hAnsi="Times New Roman" w:cs="Times New Roman"/>
          <w:sz w:val="22"/>
          <w:szCs w:val="22"/>
        </w:rPr>
        <w:t>the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 risk of post-operative </w:t>
      </w:r>
      <w:r w:rsidR="00E22C84" w:rsidRPr="009A13BE">
        <w:rPr>
          <w:rFonts w:ascii="Times New Roman" w:hAnsi="Times New Roman" w:cs="Times New Roman"/>
          <w:sz w:val="22"/>
          <w:szCs w:val="22"/>
        </w:rPr>
        <w:t>infectious complications</w:t>
      </w:r>
      <w:r w:rsidR="0037782A" w:rsidRPr="009A13BE">
        <w:rPr>
          <w:rFonts w:ascii="Times New Roman" w:hAnsi="Times New Roman" w:cs="Times New Roman"/>
          <w:sz w:val="22"/>
          <w:szCs w:val="22"/>
        </w:rPr>
        <w:t xml:space="preserve"> following internal fixation of traumatic pelvic fractures</w:t>
      </w:r>
      <w:r w:rsidR="00F8690F" w:rsidRPr="009A13BE">
        <w:rPr>
          <w:rFonts w:ascii="Times New Roman" w:hAnsi="Times New Roman" w:cs="Times New Roman"/>
          <w:sz w:val="22"/>
          <w:szCs w:val="22"/>
        </w:rPr>
        <w:t>?</w:t>
      </w:r>
    </w:p>
    <w:p w14:paraId="1FF80621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17DC212B" w14:textId="77777777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660DD4CA" w14:textId="3BA94803" w:rsidR="00EB3859" w:rsidRPr="009A13BE" w:rsidRDefault="00F8690F" w:rsidP="00EB385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43691D47" w14:textId="3294F733" w:rsidR="00F8690F" w:rsidRPr="009A13BE" w:rsidRDefault="00F8690F" w:rsidP="00F8690F">
      <w:pPr>
        <w:rPr>
          <w:rFonts w:ascii="Times New Roman" w:hAnsi="Times New Roman" w:cs="Times New Roman"/>
          <w:sz w:val="22"/>
          <w:szCs w:val="22"/>
        </w:rPr>
      </w:pPr>
    </w:p>
    <w:p w14:paraId="286262FF" w14:textId="7067A213" w:rsidR="00F8690F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F8690F" w:rsidRPr="009A13BE">
        <w:rPr>
          <w:rFonts w:ascii="Times New Roman" w:hAnsi="Times New Roman" w:cs="Times New Roman"/>
          <w:sz w:val="22"/>
          <w:szCs w:val="22"/>
        </w:rPr>
        <w:t xml:space="preserve">. </w:t>
      </w:r>
      <w:r w:rsidR="0058625D" w:rsidRPr="009A13BE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your experience, do you feel that orthopaedic surgeons are less inclined to proceed with internal fixation of pelvic injuries in the setting of a suprapubic catheter?</w:t>
      </w:r>
    </w:p>
    <w:p w14:paraId="4EF5E7E1" w14:textId="23EDF71F" w:rsidR="0058625D" w:rsidRDefault="0058625D" w:rsidP="00F8690F">
      <w:pPr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Times New Roman" w:hAnsi="Times New Roman" w:cs="Times New Roman"/>
          <w:sz w:val="22"/>
          <w:szCs w:val="22"/>
        </w:rPr>
        <w:tab/>
      </w:r>
    </w:p>
    <w:p w14:paraId="15794A31" w14:textId="77777777" w:rsidR="00796CB9" w:rsidRPr="009A13BE" w:rsidRDefault="00796CB9" w:rsidP="00796C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691FEA6D" w14:textId="77777777" w:rsidR="00796CB9" w:rsidRDefault="00796CB9" w:rsidP="00796C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7E988CC5" w14:textId="77777777" w:rsidR="00796CB9" w:rsidRDefault="00796CB9" w:rsidP="00796CB9">
      <w:pPr>
        <w:rPr>
          <w:rFonts w:ascii="Times New Roman" w:hAnsi="Times New Roman" w:cs="Times New Roman"/>
          <w:sz w:val="22"/>
          <w:szCs w:val="22"/>
        </w:rPr>
      </w:pPr>
    </w:p>
    <w:p w14:paraId="3D5D6E48" w14:textId="445C9ECA" w:rsidR="00796CB9" w:rsidRPr="009A13BE" w:rsidRDefault="00796CB9" w:rsidP="00796C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Based on your experience, which management strategy do you believe is preferred by orthopaedic surgeons managing patients with unstable pelvic fractures and associated urethral injuries?</w:t>
      </w:r>
    </w:p>
    <w:p w14:paraId="7D753B85" w14:textId="77777777" w:rsidR="00796CB9" w:rsidRPr="009A13BE" w:rsidRDefault="00796CB9" w:rsidP="00F8690F">
      <w:pPr>
        <w:rPr>
          <w:rFonts w:ascii="Times New Roman" w:hAnsi="Times New Roman" w:cs="Times New Roman"/>
          <w:sz w:val="22"/>
          <w:szCs w:val="22"/>
        </w:rPr>
      </w:pPr>
    </w:p>
    <w:p w14:paraId="6B8CA18C" w14:textId="4FB5491F" w:rsidR="0058625D" w:rsidRPr="009A13BE" w:rsidRDefault="0058625D" w:rsidP="009A13BE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Suprapubic tube placement </w:t>
      </w:r>
      <w:r w:rsidR="00697867" w:rsidRPr="009A13BE">
        <w:rPr>
          <w:rFonts w:ascii="Times New Roman" w:hAnsi="Times New Roman" w:cs="Times New Roman"/>
          <w:sz w:val="22"/>
          <w:szCs w:val="22"/>
        </w:rPr>
        <w:t xml:space="preserve">(any location) </w:t>
      </w:r>
      <w:r w:rsidRPr="009A13BE">
        <w:rPr>
          <w:rFonts w:ascii="Times New Roman" w:hAnsi="Times New Roman" w:cs="Times New Roman"/>
          <w:sz w:val="22"/>
          <w:szCs w:val="22"/>
        </w:rPr>
        <w:t>without urethral intervention</w:t>
      </w:r>
    </w:p>
    <w:p w14:paraId="4EE91926" w14:textId="64D9C917" w:rsidR="00697867" w:rsidRPr="009A13BE" w:rsidRDefault="00697867" w:rsidP="00697867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Suprapubic tube placement with exit site tunneled cephalad and lateral, away from surgical field</w:t>
      </w:r>
    </w:p>
    <w:p w14:paraId="0D1E6316" w14:textId="05258AD6" w:rsidR="0058625D" w:rsidRPr="009A13BE" w:rsidRDefault="0058625D" w:rsidP="0058625D">
      <w:pPr>
        <w:ind w:left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 w:rsidRPr="009A13BE">
        <w:rPr>
          <w:rFonts w:ascii="Times New Roman" w:hAnsi="Times New Roman" w:cs="Times New Roman"/>
          <w:sz w:val="22"/>
          <w:szCs w:val="22"/>
        </w:rPr>
        <w:t xml:space="preserve"> </w:t>
      </w:r>
      <w:r w:rsidR="00796CB9">
        <w:rPr>
          <w:rFonts w:ascii="Times New Roman" w:hAnsi="Times New Roman" w:cs="Times New Roman"/>
          <w:sz w:val="22"/>
          <w:szCs w:val="22"/>
        </w:rPr>
        <w:t>Endoscopic</w:t>
      </w:r>
      <w:r w:rsidRPr="009A13BE">
        <w:rPr>
          <w:rFonts w:ascii="Times New Roman" w:hAnsi="Times New Roman" w:cs="Times New Roman"/>
          <w:sz w:val="22"/>
          <w:szCs w:val="22"/>
        </w:rPr>
        <w:t xml:space="preserve"> realignment of urethra over a urethral catheter without a suprapubic catheter</w:t>
      </w:r>
    </w:p>
    <w:p w14:paraId="6C1B2677" w14:textId="0C4BD8F3" w:rsidR="0037782A" w:rsidRPr="009A13BE" w:rsidRDefault="00796CB9" w:rsidP="00796CB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A13BE">
        <w:rPr>
          <w:rFonts w:ascii="Menlo Regular" w:hAnsi="Menlo Regular" w:cs="Menlo Regular"/>
          <w:sz w:val="22"/>
          <w:szCs w:val="22"/>
        </w:rPr>
        <w:t>☐</w:t>
      </w:r>
      <w:r>
        <w:rPr>
          <w:rFonts w:ascii="Times New Roman" w:hAnsi="Times New Roman" w:cs="Times New Roman"/>
          <w:sz w:val="22"/>
          <w:szCs w:val="22"/>
        </w:rPr>
        <w:t xml:space="preserve"> Other</w:t>
      </w:r>
    </w:p>
    <w:sectPr w:rsidR="0037782A" w:rsidRPr="009A13BE" w:rsidSect="00796CB9">
      <w:type w:val="continuous"/>
      <w:pgSz w:w="12240" w:h="15840"/>
      <w:pgMar w:top="1440" w:right="1800" w:bottom="81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3E27" w14:textId="77777777" w:rsidR="00631773" w:rsidRDefault="00631773" w:rsidP="00090DC8">
      <w:r>
        <w:separator/>
      </w:r>
    </w:p>
  </w:endnote>
  <w:endnote w:type="continuationSeparator" w:id="0">
    <w:p w14:paraId="27724DE2" w14:textId="77777777" w:rsidR="00631773" w:rsidRDefault="00631773" w:rsidP="0009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5E86" w14:textId="77777777" w:rsidR="00DD2969" w:rsidRDefault="00DD2969" w:rsidP="00090D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73808" w14:textId="77777777" w:rsidR="00DD2969" w:rsidRDefault="00DD2969" w:rsidP="00090D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4EB" w14:textId="77777777" w:rsidR="00DD2969" w:rsidRDefault="00DD2969" w:rsidP="00090D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F482" w14:textId="77777777" w:rsidR="00631773" w:rsidRDefault="00631773" w:rsidP="00090DC8">
      <w:r>
        <w:separator/>
      </w:r>
    </w:p>
  </w:footnote>
  <w:footnote w:type="continuationSeparator" w:id="0">
    <w:p w14:paraId="1D75D603" w14:textId="77777777" w:rsidR="00631773" w:rsidRDefault="00631773" w:rsidP="0009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7288" w14:textId="4271BEF8" w:rsidR="00DD2969" w:rsidRPr="00090DC8" w:rsidRDefault="00DD2969" w:rsidP="00090DC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6484"/>
    <w:multiLevelType w:val="hybridMultilevel"/>
    <w:tmpl w:val="B38A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A"/>
    <w:rsid w:val="00090DC8"/>
    <w:rsid w:val="000C1092"/>
    <w:rsid w:val="001A4B7A"/>
    <w:rsid w:val="00230E62"/>
    <w:rsid w:val="00333803"/>
    <w:rsid w:val="0037782A"/>
    <w:rsid w:val="003801E5"/>
    <w:rsid w:val="00466E2E"/>
    <w:rsid w:val="004902CB"/>
    <w:rsid w:val="004E39C6"/>
    <w:rsid w:val="0058625D"/>
    <w:rsid w:val="005907C9"/>
    <w:rsid w:val="00631773"/>
    <w:rsid w:val="00657248"/>
    <w:rsid w:val="00696F17"/>
    <w:rsid w:val="00697867"/>
    <w:rsid w:val="00796CB9"/>
    <w:rsid w:val="007C03AE"/>
    <w:rsid w:val="007C4D9A"/>
    <w:rsid w:val="0087369C"/>
    <w:rsid w:val="008A105C"/>
    <w:rsid w:val="009772D7"/>
    <w:rsid w:val="009A13BE"/>
    <w:rsid w:val="00A863C7"/>
    <w:rsid w:val="00AB64D0"/>
    <w:rsid w:val="00BE09C0"/>
    <w:rsid w:val="00C77092"/>
    <w:rsid w:val="00CD4304"/>
    <w:rsid w:val="00D73A9B"/>
    <w:rsid w:val="00DD2969"/>
    <w:rsid w:val="00E22C84"/>
    <w:rsid w:val="00E61EF9"/>
    <w:rsid w:val="00EB3859"/>
    <w:rsid w:val="00F23F8A"/>
    <w:rsid w:val="00F60F8E"/>
    <w:rsid w:val="00F632AC"/>
    <w:rsid w:val="00F8690F"/>
    <w:rsid w:val="00FA5B77"/>
    <w:rsid w:val="00FA7A7E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B2B97"/>
  <w14:defaultImageDpi w14:val="300"/>
  <w15:docId w15:val="{A45A245B-6E32-9648-AC84-22B4DC55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C8"/>
  </w:style>
  <w:style w:type="paragraph" w:styleId="Footer">
    <w:name w:val="footer"/>
    <w:basedOn w:val="Normal"/>
    <w:link w:val="FooterChar"/>
    <w:uiPriority w:val="99"/>
    <w:unhideWhenUsed/>
    <w:rsid w:val="00090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C8"/>
  </w:style>
  <w:style w:type="character" w:styleId="PageNumber">
    <w:name w:val="page number"/>
    <w:basedOn w:val="DefaultParagraphFont"/>
    <w:uiPriority w:val="99"/>
    <w:semiHidden/>
    <w:unhideWhenUsed/>
    <w:rsid w:val="00090DC8"/>
  </w:style>
  <w:style w:type="paragraph" w:styleId="BalloonText">
    <w:name w:val="Balloon Text"/>
    <w:basedOn w:val="Normal"/>
    <w:link w:val="BalloonTextChar"/>
    <w:uiPriority w:val="99"/>
    <w:semiHidden/>
    <w:unhideWhenUsed/>
    <w:rsid w:val="004902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2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2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2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2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Johnsen</dc:creator>
  <cp:keywords/>
  <dc:description/>
  <cp:lastModifiedBy>Reza Firoozabadi</cp:lastModifiedBy>
  <cp:revision>2</cp:revision>
  <cp:lastPrinted>2019-01-08T21:37:00Z</cp:lastPrinted>
  <dcterms:created xsi:type="dcterms:W3CDTF">2019-03-02T20:32:00Z</dcterms:created>
  <dcterms:modified xsi:type="dcterms:W3CDTF">2019-03-02T20:32:00Z</dcterms:modified>
</cp:coreProperties>
</file>